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93057" w14:textId="77777777" w:rsidR="0077537C" w:rsidRPr="00836CB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836CB6">
        <w:rPr>
          <w:rFonts w:ascii="GHEA Grapalat" w:eastAsia="Times New Roman" w:hAnsi="GHEA Grapalat" w:cs="Times New Roman"/>
          <w:sz w:val="24"/>
          <w:szCs w:val="24"/>
          <w:lang w:val="hy-AM"/>
        </w:rPr>
        <w:t>ԱՄՓՈՓԱԹԵՐԹ</w:t>
      </w:r>
    </w:p>
    <w:p w14:paraId="6229612A" w14:textId="48989E7B" w:rsidR="00914853" w:rsidRPr="00836CB6"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836CB6">
        <w:rPr>
          <w:rFonts w:ascii="GHEA Grapalat" w:eastAsia="Times New Roman" w:hAnsi="GHEA Grapalat" w:cs="Times New Roman"/>
          <w:b/>
          <w:sz w:val="24"/>
          <w:szCs w:val="24"/>
          <w:lang w:val="hy-AM"/>
        </w:rPr>
        <w:t>Հայաստանի Հանրապետության կառավարության 20</w:t>
      </w:r>
      <w:r w:rsidR="005D2217" w:rsidRPr="00836CB6">
        <w:rPr>
          <w:rFonts w:ascii="GHEA Grapalat" w:eastAsia="Times New Roman" w:hAnsi="GHEA Grapalat" w:cs="Times New Roman"/>
          <w:b/>
          <w:sz w:val="24"/>
          <w:szCs w:val="24"/>
          <w:lang w:val="hy-AM"/>
        </w:rPr>
        <w:t>2</w:t>
      </w:r>
      <w:r w:rsidR="00836CB6" w:rsidRPr="00836CB6">
        <w:rPr>
          <w:rFonts w:ascii="GHEA Grapalat" w:eastAsia="Times New Roman" w:hAnsi="GHEA Grapalat" w:cs="Times New Roman"/>
          <w:b/>
          <w:sz w:val="24"/>
          <w:szCs w:val="24"/>
          <w:lang w:val="hy-AM"/>
        </w:rPr>
        <w:t>4</w:t>
      </w:r>
      <w:r w:rsidR="0049182F"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 xml:space="preserve">թվականի </w:t>
      </w:r>
      <w:r w:rsidR="00836CB6" w:rsidRPr="00836CB6">
        <w:rPr>
          <w:rFonts w:ascii="GHEA Grapalat" w:eastAsia="Times New Roman" w:hAnsi="GHEA Grapalat" w:cs="Times New Roman"/>
          <w:b/>
          <w:sz w:val="24"/>
          <w:szCs w:val="24"/>
          <w:lang w:val="hy-AM"/>
        </w:rPr>
        <w:t>ապրիլի</w:t>
      </w:r>
      <w:r w:rsidRPr="00836CB6">
        <w:rPr>
          <w:rFonts w:ascii="GHEA Grapalat" w:eastAsia="Times New Roman" w:hAnsi="GHEA Grapalat" w:cs="Times New Roman"/>
          <w:b/>
          <w:sz w:val="24"/>
          <w:szCs w:val="24"/>
          <w:lang w:val="hy-AM"/>
        </w:rPr>
        <w:t xml:space="preserve"> </w:t>
      </w:r>
      <w:r w:rsidR="00836CB6" w:rsidRPr="00836CB6">
        <w:rPr>
          <w:rFonts w:ascii="GHEA Grapalat" w:eastAsia="Times New Roman" w:hAnsi="GHEA Grapalat" w:cs="Times New Roman"/>
          <w:b/>
          <w:sz w:val="24"/>
          <w:szCs w:val="24"/>
          <w:lang w:val="hy-AM"/>
        </w:rPr>
        <w:t>12</w:t>
      </w:r>
      <w:r w:rsidRPr="00836CB6">
        <w:rPr>
          <w:rFonts w:ascii="GHEA Grapalat" w:eastAsia="Times New Roman" w:hAnsi="GHEA Grapalat" w:cs="Times New Roman"/>
          <w:b/>
          <w:sz w:val="24"/>
          <w:szCs w:val="24"/>
          <w:lang w:val="hy-AM"/>
        </w:rPr>
        <w:t xml:space="preserve">-ի թիվ </w:t>
      </w:r>
      <w:r w:rsidR="00836CB6" w:rsidRPr="00836CB6">
        <w:rPr>
          <w:rFonts w:ascii="GHEA Grapalat" w:eastAsia="Times New Roman" w:hAnsi="GHEA Grapalat" w:cs="Times New Roman"/>
          <w:b/>
          <w:sz w:val="24"/>
          <w:szCs w:val="24"/>
          <w:lang w:val="hy-AM"/>
        </w:rPr>
        <w:t>506</w:t>
      </w:r>
      <w:r w:rsidRPr="00836CB6">
        <w:rPr>
          <w:rFonts w:ascii="GHEA Grapalat" w:eastAsia="Times New Roman" w:hAnsi="GHEA Grapalat" w:cs="Times New Roman"/>
          <w:b/>
          <w:sz w:val="24"/>
          <w:szCs w:val="24"/>
          <w:lang w:val="hy-AM"/>
        </w:rPr>
        <w:t>-Ա որոշման մեջ փոփոխություն</w:t>
      </w:r>
      <w:r w:rsidR="004A0310" w:rsidRPr="00836CB6">
        <w:rPr>
          <w:rFonts w:ascii="GHEA Grapalat" w:eastAsia="Times New Roman" w:hAnsi="GHEA Grapalat" w:cs="Times New Roman"/>
          <w:b/>
          <w:sz w:val="24"/>
          <w:szCs w:val="24"/>
          <w:lang w:val="hy-AM"/>
        </w:rPr>
        <w:t>ներ</w:t>
      </w:r>
      <w:r w:rsidR="007803E8" w:rsidRPr="00836CB6">
        <w:rPr>
          <w:rFonts w:ascii="GHEA Grapalat" w:eastAsia="Times New Roman" w:hAnsi="GHEA Grapalat" w:cs="Times New Roman"/>
          <w:b/>
          <w:sz w:val="24"/>
          <w:szCs w:val="24"/>
          <w:lang w:val="hy-AM"/>
        </w:rPr>
        <w:t xml:space="preserve"> </w:t>
      </w:r>
      <w:r w:rsidR="003F498D" w:rsidRPr="00836CB6">
        <w:rPr>
          <w:rFonts w:ascii="GHEA Grapalat" w:eastAsia="Times New Roman" w:hAnsi="GHEA Grapalat" w:cs="Times New Roman"/>
          <w:b/>
          <w:sz w:val="24"/>
          <w:szCs w:val="24"/>
          <w:lang w:val="hy-AM"/>
        </w:rPr>
        <w:t>և</w:t>
      </w:r>
      <w:r w:rsidR="003F498D" w:rsidRPr="00836CB6">
        <w:rPr>
          <w:rFonts w:ascii="GHEA Grapalat" w:eastAsia="Times New Roman" w:hAnsi="GHEA Grapalat" w:cs="Times New Roman"/>
          <w:b/>
          <w:sz w:val="24"/>
          <w:szCs w:val="24"/>
          <w:lang w:val="hy-AM"/>
        </w:rPr>
        <w:t xml:space="preserve"> </w:t>
      </w:r>
      <w:r w:rsidR="003F498D" w:rsidRPr="00836CB6">
        <w:rPr>
          <w:rFonts w:ascii="GHEA Grapalat" w:eastAsia="Times New Roman" w:hAnsi="GHEA Grapalat" w:cs="Times New Roman"/>
          <w:b/>
          <w:sz w:val="24"/>
          <w:szCs w:val="24"/>
          <w:lang w:val="hy-AM"/>
        </w:rPr>
        <w:t xml:space="preserve">լրացում </w:t>
      </w:r>
      <w:r w:rsidRPr="00836CB6">
        <w:rPr>
          <w:rFonts w:ascii="GHEA Grapalat" w:eastAsia="Times New Roman" w:hAnsi="GHEA Grapalat" w:cs="Times New Roman"/>
          <w:b/>
          <w:sz w:val="24"/>
          <w:szCs w:val="24"/>
          <w:lang w:val="hy-AM"/>
        </w:rPr>
        <w:t>կատարելու մասին</w:t>
      </w:r>
      <w:r w:rsidRPr="00836CB6">
        <w:rPr>
          <w:rFonts w:ascii="GHEA Grapalat" w:eastAsia="Times New Roman" w:hAnsi="GHEA Grapalat" w:cs="Times New Roman"/>
          <w:b/>
          <w:bCs/>
          <w:sz w:val="24"/>
          <w:szCs w:val="24"/>
          <w:lang w:val="hy-AM" w:eastAsia="ru-RU"/>
        </w:rPr>
        <w:t xml:space="preserve"> </w:t>
      </w:r>
      <w:bookmarkStart w:id="1" w:name="_GoBack"/>
      <w:bookmarkEnd w:id="1"/>
      <w:r w:rsidRPr="00836CB6">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36CB6">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836C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1. ՀՀ ֆինանսների նախարարություն</w:t>
            </w:r>
          </w:p>
          <w:p w14:paraId="43E77DC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CAF3BD2" w:rsidR="0077537C" w:rsidRP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16</w:t>
            </w:r>
            <w:r w:rsidR="0077537C" w:rsidRPr="00836CB6">
              <w:rPr>
                <w:rFonts w:ascii="GHEA Grapalat" w:eastAsia="Times New Roman" w:hAnsi="GHEA Grapalat" w:cs="Times New Roman"/>
                <w:sz w:val="24"/>
                <w:szCs w:val="24"/>
                <w:lang w:val="hy-AM"/>
              </w:rPr>
              <w:t>-</w:t>
            </w:r>
            <w:r w:rsidRPr="00836CB6">
              <w:rPr>
                <w:rFonts w:ascii="GHEA Grapalat" w:eastAsia="Times New Roman" w:hAnsi="GHEA Grapalat" w:cs="Times New Roman"/>
                <w:sz w:val="24"/>
                <w:szCs w:val="24"/>
                <w:lang w:val="hy-AM"/>
              </w:rPr>
              <w:t>10</w:t>
            </w:r>
            <w:r w:rsidR="0077537C" w:rsidRPr="00836CB6">
              <w:rPr>
                <w:rFonts w:ascii="GHEA Grapalat" w:eastAsia="Times New Roman" w:hAnsi="GHEA Grapalat" w:cs="Times New Roman"/>
                <w:sz w:val="24"/>
                <w:szCs w:val="24"/>
                <w:lang w:val="hy-AM"/>
              </w:rPr>
              <w:t>-202</w:t>
            </w:r>
            <w:r w:rsidR="00FD63BA" w:rsidRPr="00836CB6">
              <w:rPr>
                <w:rFonts w:ascii="GHEA Grapalat" w:eastAsia="Times New Roman" w:hAnsi="GHEA Grapalat" w:cs="Times New Roman"/>
                <w:sz w:val="24"/>
                <w:szCs w:val="24"/>
                <w:lang w:val="hy-AM"/>
              </w:rPr>
              <w:t>4</w:t>
            </w:r>
            <w:r w:rsidR="0077537C" w:rsidRPr="00836CB6">
              <w:rPr>
                <w:rFonts w:ascii="GHEA Grapalat" w:eastAsia="Times New Roman" w:hAnsi="GHEA Grapalat" w:cs="Times New Roman"/>
                <w:sz w:val="24"/>
                <w:szCs w:val="24"/>
                <w:lang w:val="hy-AM"/>
              </w:rPr>
              <w:t>թ.</w:t>
            </w:r>
          </w:p>
        </w:tc>
      </w:tr>
      <w:tr w:rsidR="0077537C" w:rsidRPr="00836C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0E81D7A"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N </w:t>
            </w:r>
            <w:r w:rsidR="00836CB6" w:rsidRPr="00836CB6">
              <w:rPr>
                <w:rFonts w:ascii="GHEA Grapalat" w:eastAsia="Times New Roman" w:hAnsi="GHEA Grapalat" w:cs="Times New Roman"/>
                <w:sz w:val="24"/>
                <w:szCs w:val="24"/>
                <w:lang w:val="hy-AM"/>
              </w:rPr>
              <w:t>01/2-1/21748-2024</w:t>
            </w:r>
          </w:p>
        </w:tc>
      </w:tr>
      <w:tr w:rsidR="0077537C" w:rsidRPr="00836C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B9FC3A3" w:rsidR="0016145A" w:rsidRPr="00836CB6" w:rsidRDefault="000B33DD" w:rsidP="000B33DD">
            <w:pPr>
              <w:spacing w:after="0" w:line="360" w:lineRule="auto"/>
              <w:ind w:right="60"/>
              <w:jc w:val="both"/>
              <w:rPr>
                <w:rFonts w:ascii="GHEA Grapalat" w:hAnsi="GHEA Grapalat" w:cs="Sylfaen"/>
                <w:sz w:val="24"/>
                <w:szCs w:val="24"/>
                <w:lang w:val="hy-AM"/>
              </w:rPr>
            </w:pPr>
            <w:r w:rsidRPr="00836CB6">
              <w:rPr>
                <w:rFonts w:ascii="GHEA Grapalat" w:hAnsi="GHEA Grapalat" w:cs="Sylfaen"/>
                <w:sz w:val="24"/>
                <w:szCs w:val="24"/>
                <w:lang w:val="hy-AM"/>
              </w:rPr>
              <w:t>1</w:t>
            </w:r>
            <w:r w:rsidRPr="00836CB6">
              <w:rPr>
                <w:rFonts w:ascii="Cambria Math" w:hAnsi="Cambria Math" w:cs="Cambria Math"/>
                <w:sz w:val="24"/>
                <w:szCs w:val="24"/>
                <w:lang w:val="hy-AM"/>
              </w:rPr>
              <w:t>․</w:t>
            </w:r>
            <w:r w:rsidRPr="00836CB6">
              <w:rPr>
                <w:rFonts w:ascii="GHEA Grapalat" w:hAnsi="GHEA Grapalat" w:cs="Sylfaen"/>
                <w:sz w:val="24"/>
                <w:szCs w:val="24"/>
                <w:lang w:val="hy-AM"/>
              </w:rPr>
              <w:t xml:space="preserve"> </w:t>
            </w:r>
            <w:r w:rsidR="00836CB6" w:rsidRPr="00836CB6">
              <w:rPr>
                <w:rFonts w:ascii="GHEA Grapalat" w:hAnsi="GHEA Grapalat" w:cs="Sylfaen"/>
                <w:sz w:val="24"/>
                <w:szCs w:val="24"/>
                <w:lang w:val="hy-AM"/>
              </w:rPr>
              <w:t>Դիտողություններ և առա</w:t>
            </w:r>
            <w:r w:rsidR="00836CB6" w:rsidRPr="00836CB6">
              <w:rPr>
                <w:rFonts w:ascii="GHEA Grapalat" w:hAnsi="GHEA Grapalat" w:cs="Sylfaen"/>
                <w:sz w:val="24"/>
                <w:szCs w:val="24"/>
                <w:lang w:val="hy-AM"/>
              </w:rPr>
              <w:softHyphen/>
            </w:r>
            <w:r w:rsidR="00836CB6" w:rsidRPr="00836CB6">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Ընդունվել</w:t>
            </w:r>
            <w:r w:rsidR="00092818" w:rsidRPr="00836CB6">
              <w:rPr>
                <w:rFonts w:ascii="GHEA Grapalat" w:eastAsia="Times New Roman" w:hAnsi="GHEA Grapalat" w:cs="Times New Roman"/>
                <w:sz w:val="24"/>
                <w:szCs w:val="24"/>
                <w:lang w:val="hy-AM"/>
              </w:rPr>
              <w:t xml:space="preserve"> է։ </w:t>
            </w:r>
          </w:p>
        </w:tc>
      </w:tr>
      <w:tr w:rsidR="0077537C" w:rsidRPr="00836C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836CB6">
              <w:rPr>
                <w:rFonts w:ascii="GHEA Grapalat" w:eastAsia="Times New Roman" w:hAnsi="GHEA Grapalat" w:cs="Times New Roman"/>
                <w:sz w:val="24"/>
                <w:szCs w:val="24"/>
                <w:lang w:val="hy-AM"/>
              </w:rPr>
              <w:t>2. ՀՀ պետական եկամուտների կոմիտե</w:t>
            </w:r>
          </w:p>
          <w:p w14:paraId="3D44CCF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E135E6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w:t>
            </w:r>
            <w:r w:rsidR="00836CB6" w:rsidRPr="00836CB6">
              <w:rPr>
                <w:rFonts w:ascii="GHEA Grapalat" w:eastAsia="Times New Roman" w:hAnsi="GHEA Grapalat" w:cs="Times New Roman"/>
                <w:sz w:val="24"/>
                <w:szCs w:val="24"/>
                <w:lang w:val="hy-AM"/>
              </w:rPr>
              <w:t>14</w:t>
            </w:r>
            <w:r w:rsidRPr="00836CB6">
              <w:rPr>
                <w:rFonts w:ascii="GHEA Grapalat" w:eastAsia="Times New Roman" w:hAnsi="GHEA Grapalat" w:cs="Times New Roman"/>
                <w:sz w:val="24"/>
                <w:szCs w:val="24"/>
                <w:lang w:val="hy-AM"/>
              </w:rPr>
              <w:t>-</w:t>
            </w:r>
            <w:r w:rsidR="00836CB6" w:rsidRPr="00836CB6">
              <w:rPr>
                <w:rFonts w:ascii="GHEA Grapalat" w:eastAsia="Times New Roman" w:hAnsi="GHEA Grapalat" w:cs="Times New Roman"/>
                <w:sz w:val="24"/>
                <w:szCs w:val="24"/>
                <w:lang w:val="hy-AM"/>
              </w:rPr>
              <w:t>10</w:t>
            </w:r>
            <w:r w:rsidRPr="00836CB6">
              <w:rPr>
                <w:rFonts w:ascii="GHEA Grapalat" w:eastAsia="Times New Roman" w:hAnsi="GHEA Grapalat" w:cs="Times New Roman"/>
                <w:sz w:val="24"/>
                <w:szCs w:val="24"/>
                <w:lang w:val="hy-AM"/>
              </w:rPr>
              <w:t>-202</w:t>
            </w:r>
            <w:r w:rsidR="00FD63BA" w:rsidRPr="00836CB6">
              <w:rPr>
                <w:rFonts w:ascii="GHEA Grapalat" w:eastAsia="Times New Roman" w:hAnsi="GHEA Grapalat" w:cs="Times New Roman"/>
                <w:sz w:val="24"/>
                <w:szCs w:val="24"/>
                <w:lang w:val="hy-AM"/>
              </w:rPr>
              <w:t>4</w:t>
            </w:r>
            <w:r w:rsidRPr="00836CB6">
              <w:rPr>
                <w:rFonts w:ascii="GHEA Grapalat" w:eastAsia="Times New Roman" w:hAnsi="GHEA Grapalat" w:cs="Times New Roman"/>
                <w:sz w:val="24"/>
                <w:szCs w:val="24"/>
                <w:lang w:val="hy-AM"/>
              </w:rPr>
              <w:t xml:space="preserve">թ. </w:t>
            </w:r>
          </w:p>
        </w:tc>
      </w:tr>
      <w:tr w:rsidR="0077537C" w:rsidRPr="00836C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48D2175"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N </w:t>
            </w:r>
            <w:r w:rsidR="00836CB6" w:rsidRPr="00836CB6">
              <w:rPr>
                <w:rFonts w:ascii="GHEA Grapalat" w:eastAsia="Times New Roman" w:hAnsi="GHEA Grapalat" w:cs="Times New Roman"/>
                <w:sz w:val="24"/>
                <w:szCs w:val="24"/>
                <w:lang w:val="hy-AM"/>
              </w:rPr>
              <w:t>01/3-2/64953-2024</w:t>
            </w:r>
          </w:p>
        </w:tc>
      </w:tr>
      <w:tr w:rsidR="0077537C" w:rsidRPr="00836CB6"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5505E015" w14:textId="77777777" w:rsidR="00836CB6" w:rsidRPr="00836CB6" w:rsidRDefault="00FD63BA" w:rsidP="00836CB6">
            <w:pPr>
              <w:spacing w:after="0" w:line="360" w:lineRule="auto"/>
              <w:ind w:left="60" w:right="60"/>
              <w:jc w:val="both"/>
              <w:rPr>
                <w:rFonts w:ascii="GHEA Grapalat" w:hAnsi="GHEA Grapalat"/>
                <w:noProof/>
                <w:sz w:val="24"/>
                <w:szCs w:val="24"/>
                <w:lang w:val="hy-AM"/>
              </w:rPr>
            </w:pPr>
            <w:r w:rsidRPr="00836CB6">
              <w:rPr>
                <w:rFonts w:ascii="GHEA Grapalat" w:hAnsi="GHEA Grapalat"/>
                <w:noProof/>
                <w:sz w:val="24"/>
                <w:szCs w:val="24"/>
                <w:lang w:val="hy-AM"/>
              </w:rPr>
              <w:t>1</w:t>
            </w:r>
            <w:r w:rsidRPr="00836CB6">
              <w:rPr>
                <w:rFonts w:ascii="Cambria Math" w:hAnsi="Cambria Math"/>
                <w:noProof/>
                <w:sz w:val="24"/>
                <w:szCs w:val="24"/>
                <w:lang w:val="hy-AM"/>
              </w:rPr>
              <w:t xml:space="preserve">․ </w:t>
            </w:r>
            <w:r w:rsidR="00836CB6" w:rsidRPr="00836CB6">
              <w:rPr>
                <w:rFonts w:ascii="GHEA Grapalat" w:hAnsi="GHEA Grapalat"/>
                <w:noProof/>
                <w:sz w:val="24"/>
                <w:szCs w:val="24"/>
                <w:lang w:val="hy-AM"/>
              </w:rPr>
              <w:t xml:space="preserve">«Հայաստանի Հանրապետության կառավարության 2024 թվականի ապրիլի 12-ի  N 506-Ա որոշման մեջ լրացումներ և փոփոխություններ կատարելու մասին» Հայաստանի Հանրապետության կառավարության որոշման նախագծի վերաբերյալ հայտնում ենք, որ ներկայացված տեղեկատվությունը բավարար չէ ԵՏՄ ԱՏԳ ԱԱ տասանիշ ծածկագրով դասակարգման ճշգրտության վերաբերյալ դիրքորոշում հայտնելու համար: </w:t>
            </w:r>
          </w:p>
          <w:p w14:paraId="5D72677C" w14:textId="77777777" w:rsidR="00836CB6" w:rsidRPr="00836CB6" w:rsidRDefault="00836CB6" w:rsidP="00836CB6">
            <w:pPr>
              <w:spacing w:after="0" w:line="360" w:lineRule="auto"/>
              <w:ind w:left="60" w:right="60"/>
              <w:jc w:val="both"/>
              <w:rPr>
                <w:rFonts w:ascii="GHEA Grapalat" w:hAnsi="GHEA Grapalat"/>
                <w:noProof/>
                <w:sz w:val="24"/>
                <w:szCs w:val="24"/>
                <w:lang w:val="hy-AM"/>
              </w:rPr>
            </w:pPr>
            <w:r w:rsidRPr="00836CB6">
              <w:rPr>
                <w:rFonts w:ascii="GHEA Grapalat" w:hAnsi="GHEA Grapalat"/>
                <w:noProof/>
                <w:sz w:val="24"/>
                <w:szCs w:val="24"/>
                <w:lang w:val="hy-AM"/>
              </w:rPr>
              <w:t xml:space="preserve">Հայտնում ենք նաև, որ «ԳԵՎՄԻԿ» սահմանափակ պատասխանատվությամբ ընկերությունը (ՀՎՀՀ՝ 01222961, գրանցված՝ 11.02.1999թ.) գործում է հարկման ընդհանուր համակարգում, ըստ ներկայացրած վերջին՝ 2024թ. օգոստոս ամսվա </w:t>
            </w:r>
            <w:r w:rsidRPr="00836CB6">
              <w:rPr>
                <w:rFonts w:ascii="GHEA Grapalat" w:hAnsi="GHEA Grapalat"/>
                <w:noProof/>
                <w:sz w:val="24"/>
                <w:szCs w:val="24"/>
                <w:lang w:val="hy-AM"/>
              </w:rPr>
              <w:lastRenderedPageBreak/>
              <w:t>եկամտային հարկի և սոցիալական վճարի ամսական հաշվարկի ունի 143 հարկման բազա ունեցող վարձու աշխատողներ:</w:t>
            </w:r>
            <w:r w:rsidRPr="00836CB6">
              <w:rPr>
                <w:rFonts w:ascii="GHEA Grapalat" w:hAnsi="GHEA Grapalat"/>
                <w:noProof/>
                <w:sz w:val="24"/>
                <w:szCs w:val="24"/>
                <w:lang w:val="hy-AM"/>
              </w:rPr>
              <w:tab/>
            </w:r>
          </w:p>
          <w:p w14:paraId="63ED152C" w14:textId="08F8E26E" w:rsidR="00284962" w:rsidRPr="00836CB6" w:rsidRDefault="00836CB6" w:rsidP="00836CB6">
            <w:pPr>
              <w:spacing w:after="0" w:line="360" w:lineRule="auto"/>
              <w:ind w:right="60"/>
              <w:jc w:val="both"/>
              <w:rPr>
                <w:rFonts w:ascii="GHEA Grapalat" w:hAnsi="GHEA Grapalat"/>
                <w:noProof/>
                <w:sz w:val="24"/>
                <w:szCs w:val="24"/>
                <w:lang w:val="hy-AM"/>
              </w:rPr>
            </w:pPr>
            <w:r w:rsidRPr="00836CB6">
              <w:rPr>
                <w:rFonts w:ascii="GHEA Grapalat" w:hAnsi="GHEA Grapalat"/>
                <w:noProof/>
                <w:sz w:val="24"/>
                <w:szCs w:val="24"/>
                <w:lang w:val="hy-AM"/>
              </w:rPr>
              <w:tab/>
              <w:t>Միաժամանակ տեղեկացնում ենք, որ 09.10.2024թ. դրությամբ ընկերությունը չունի հարկային մարմնի կողմից վերահսկվող եկամուտների գծով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836CB6"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lastRenderedPageBreak/>
              <w:t>Ընդունվել է։</w:t>
            </w:r>
          </w:p>
          <w:p w14:paraId="384533E7" w14:textId="51E4E475"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836C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836CB6" w:rsidRDefault="000B33DD" w:rsidP="005B08DC">
            <w:pPr>
              <w:spacing w:after="0" w:line="360" w:lineRule="auto"/>
              <w:jc w:val="both"/>
              <w:rPr>
                <w:rFonts w:ascii="GHEA Grapalat" w:hAnsi="GHEA Grapalat" w:cs="GHEA Grapalat"/>
                <w:sz w:val="24"/>
                <w:szCs w:val="24"/>
                <w:lang w:val="hy-AM"/>
              </w:rPr>
            </w:pPr>
            <w:r w:rsidRPr="00836CB6">
              <w:rPr>
                <w:rFonts w:ascii="GHEA Grapalat" w:hAnsi="GHEA Grapalat" w:cs="GHEA Grapalat"/>
                <w:sz w:val="24"/>
                <w:szCs w:val="24"/>
                <w:lang w:val="hy-AM"/>
              </w:rPr>
              <w:lastRenderedPageBreak/>
              <w:t>3</w:t>
            </w:r>
            <w:r w:rsidR="005B08DC" w:rsidRPr="00836CB6">
              <w:rPr>
                <w:rFonts w:ascii="Cambria Math" w:hAnsi="Cambria Math" w:cs="Cambria Math"/>
                <w:sz w:val="24"/>
                <w:szCs w:val="24"/>
                <w:lang w:val="hy-AM"/>
              </w:rPr>
              <w:t>․</w:t>
            </w:r>
            <w:r w:rsidR="005B08DC" w:rsidRPr="00836CB6">
              <w:rPr>
                <w:rFonts w:ascii="GHEA Grapalat" w:hAnsi="GHEA Grapalat" w:cs="GHEA Grapalat"/>
                <w:sz w:val="24"/>
                <w:szCs w:val="24"/>
                <w:lang w:val="hy-AM"/>
              </w:rPr>
              <w:t xml:space="preserve"> ՀՀ </w:t>
            </w:r>
            <w:r w:rsidRPr="00836C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31EA23C" w:rsidR="005B08DC" w:rsidRPr="00836CB6" w:rsidRDefault="00836CB6" w:rsidP="0077537C">
            <w:pPr>
              <w:tabs>
                <w:tab w:val="center" w:pos="4680"/>
                <w:tab w:val="right" w:pos="9360"/>
              </w:tabs>
              <w:spacing w:after="0" w:line="360" w:lineRule="auto"/>
              <w:rPr>
                <w:rFonts w:ascii="Cambria Math" w:eastAsia="Times New Roman" w:hAnsi="Cambria Math" w:cs="Times New Roman"/>
                <w:sz w:val="24"/>
                <w:szCs w:val="24"/>
                <w:lang w:val="hy-AM"/>
              </w:rPr>
            </w:pPr>
            <w:r w:rsidRPr="00836CB6">
              <w:rPr>
                <w:rFonts w:ascii="GHEA Grapalat" w:eastAsia="Times New Roman" w:hAnsi="GHEA Grapalat" w:cs="Times New Roman"/>
                <w:sz w:val="24"/>
                <w:szCs w:val="24"/>
                <w:lang w:val="hy-AM"/>
              </w:rPr>
              <w:t>15</w:t>
            </w:r>
            <w:r w:rsidR="005B08DC" w:rsidRPr="00836CB6">
              <w:rPr>
                <w:rFonts w:ascii="GHEA Grapalat" w:eastAsia="Times New Roman" w:hAnsi="GHEA Grapalat" w:cs="Times New Roman"/>
                <w:sz w:val="24"/>
                <w:szCs w:val="24"/>
                <w:lang w:val="hy-AM"/>
              </w:rPr>
              <w:t>-</w:t>
            </w:r>
            <w:r w:rsidRPr="00836CB6">
              <w:rPr>
                <w:rFonts w:ascii="GHEA Grapalat" w:eastAsia="Times New Roman" w:hAnsi="GHEA Grapalat" w:cs="Times New Roman"/>
                <w:sz w:val="24"/>
                <w:szCs w:val="24"/>
                <w:lang w:val="hy-AM"/>
              </w:rPr>
              <w:t>10</w:t>
            </w:r>
            <w:r w:rsidR="005B08DC" w:rsidRPr="00836CB6">
              <w:rPr>
                <w:rFonts w:ascii="GHEA Grapalat" w:eastAsia="Times New Roman" w:hAnsi="GHEA Grapalat" w:cs="Times New Roman"/>
                <w:sz w:val="24"/>
                <w:szCs w:val="24"/>
                <w:lang w:val="hy-AM"/>
              </w:rPr>
              <w:t>-202</w:t>
            </w:r>
            <w:r w:rsidR="00FD63BA" w:rsidRPr="00836CB6">
              <w:rPr>
                <w:rFonts w:ascii="GHEA Grapalat" w:eastAsia="Times New Roman" w:hAnsi="GHEA Grapalat" w:cs="Times New Roman"/>
                <w:sz w:val="24"/>
                <w:szCs w:val="24"/>
                <w:lang w:val="hy-AM"/>
              </w:rPr>
              <w:t>4</w:t>
            </w:r>
            <w:r w:rsidR="005B08DC" w:rsidRPr="00836CB6">
              <w:rPr>
                <w:rFonts w:ascii="GHEA Grapalat" w:eastAsia="Times New Roman" w:hAnsi="GHEA Grapalat" w:cs="Times New Roman"/>
                <w:sz w:val="24"/>
                <w:szCs w:val="24"/>
                <w:lang w:val="hy-AM"/>
              </w:rPr>
              <w:t>թ</w:t>
            </w:r>
            <w:r w:rsidR="005B08DC" w:rsidRPr="00836CB6">
              <w:rPr>
                <w:rFonts w:ascii="Cambria Math" w:eastAsia="Times New Roman" w:hAnsi="Cambria Math" w:cs="Times New Roman"/>
                <w:sz w:val="24"/>
                <w:szCs w:val="24"/>
                <w:lang w:val="hy-AM"/>
              </w:rPr>
              <w:t>․</w:t>
            </w:r>
          </w:p>
        </w:tc>
      </w:tr>
      <w:tr w:rsidR="005B08DC" w:rsidRPr="00836C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836C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DF95DCF" w:rsidR="005B08DC" w:rsidRPr="00836C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N</w:t>
            </w:r>
            <w:r w:rsidRPr="00836CB6">
              <w:rPr>
                <w:rFonts w:ascii="Verdana" w:hAnsi="Verdana"/>
                <w:color w:val="000000"/>
                <w:sz w:val="18"/>
                <w:szCs w:val="18"/>
                <w:shd w:val="clear" w:color="auto" w:fill="BFBFBF" w:themeFill="background1" w:themeFillShade="BF"/>
                <w:lang w:val="hy-AM"/>
              </w:rPr>
              <w:t xml:space="preserve"> </w:t>
            </w:r>
            <w:r w:rsidR="00836CB6" w:rsidRPr="00836CB6">
              <w:rPr>
                <w:rFonts w:ascii="GHEA Grapalat" w:eastAsia="Times New Roman" w:hAnsi="GHEA Grapalat" w:cs="Times New Roman"/>
                <w:sz w:val="24"/>
                <w:szCs w:val="24"/>
                <w:lang w:val="hy-AM"/>
              </w:rPr>
              <w:t>/27.3/41193-2024</w:t>
            </w:r>
          </w:p>
        </w:tc>
      </w:tr>
      <w:tr w:rsidR="005B08DC" w:rsidRPr="00836CB6"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40460D2" w14:textId="3AB777AC" w:rsidR="00836CB6" w:rsidRPr="00836CB6" w:rsidRDefault="00836CB6" w:rsidP="00836CB6">
            <w:pPr>
              <w:spacing w:line="360" w:lineRule="auto"/>
              <w:jc w:val="both"/>
              <w:rPr>
                <w:rFonts w:ascii="GHEA Grapalat" w:hAnsi="GHEA Grapalat"/>
                <w:iCs/>
                <w:sz w:val="24"/>
                <w:szCs w:val="24"/>
                <w:lang w:val="hy-AM"/>
              </w:rPr>
            </w:pPr>
            <w:r w:rsidRPr="00836CB6">
              <w:rPr>
                <w:rFonts w:ascii="GHEA Grapalat" w:hAnsi="GHEA Grapalat"/>
                <w:iCs/>
                <w:sz w:val="24"/>
                <w:szCs w:val="24"/>
                <w:lang w:val="hy-AM"/>
              </w:rPr>
              <w:t>1. Նախագծին կից հայտով նշվել է, որ անհրաժեշտություն է առաջացել Հայաստանի Հանրապետության կառավարության 2024 թվականի ապրիլի 12-ի N 506-Ա որոշման հավելվածի ցանկի  (այսուհետ՝ ցանկ) «Հումք ու Նյութեր» աղյուսակի 1-ին կետում կատարել փոփոխություն, մասնավորապես՝ «Քանակը» սյունակի «157500» թիվը փոխարինել «166992» թվով, «Արժեքը (դրամ)» սյունակի «260 000 000» թիվը փոխարինել «168 700 000,0» թվով, իսկ «Ընդամենը» դաշտի «156 000 000» թիվը փոխարինել «298700000,0» թվով, մինչդեռ Նախագծի 1-ին կետի 1-ին ենթակետով նախատեսվել է փոփոխություն կատարել ցանկի «Հումք ու Նյութեր» աղյուսակի 1-ին կետում՝ «Քանակը» սյունակի «157500» թիվը փոխարինել «166992» թվով, իսկ 3-րդ ենթակետով նախատեսվել է՝ «1 560 000 000» թիվը փոխարինել «1 690 000 000» թվով: Նշվածի կապակցությամբ հայտնում ենք, որ անհրաժեշտ է Նախագիծը և Նախագծին կից հայտը համապատասխանեցնել միմյանց:</w:t>
            </w:r>
          </w:p>
          <w:p w14:paraId="5703308E" w14:textId="77777777" w:rsidR="00836CB6" w:rsidRPr="00836CB6" w:rsidRDefault="00836CB6" w:rsidP="00836CB6">
            <w:pPr>
              <w:spacing w:line="360" w:lineRule="auto"/>
              <w:jc w:val="both"/>
              <w:rPr>
                <w:rFonts w:ascii="GHEA Grapalat" w:hAnsi="GHEA Grapalat"/>
                <w:iCs/>
                <w:sz w:val="24"/>
                <w:szCs w:val="24"/>
                <w:lang w:val="hy-AM"/>
              </w:rPr>
            </w:pPr>
            <w:r w:rsidRPr="00836CB6">
              <w:rPr>
                <w:rFonts w:ascii="GHEA Grapalat" w:hAnsi="GHEA Grapalat"/>
                <w:iCs/>
                <w:sz w:val="24"/>
                <w:szCs w:val="24"/>
                <w:lang w:val="hy-AM"/>
              </w:rPr>
              <w:t>2. Նախագծի 1-ին կետի 2-րդ ենթակետով նախատեսվում է</w:t>
            </w:r>
            <w:r w:rsidRPr="00836CB6">
              <w:rPr>
                <w:rFonts w:ascii="GHEA Grapalat" w:hAnsi="GHEA Grapalat"/>
                <w:b/>
                <w:iCs/>
                <w:sz w:val="24"/>
                <w:szCs w:val="24"/>
                <w:lang w:val="hy-AM"/>
              </w:rPr>
              <w:t xml:space="preserve"> </w:t>
            </w:r>
            <w:r w:rsidRPr="00836CB6">
              <w:rPr>
                <w:rFonts w:ascii="GHEA Grapalat" w:hAnsi="GHEA Grapalat"/>
                <w:iCs/>
                <w:sz w:val="24"/>
                <w:szCs w:val="24"/>
                <w:lang w:val="hy-AM"/>
              </w:rPr>
              <w:t xml:space="preserve">Հայաստանի Հանրապետության կառավարության 2024 թվականի ապրիլի 12-ի N 506-Ա որոշման </w:t>
            </w:r>
            <w:r w:rsidRPr="00836CB6">
              <w:rPr>
                <w:rFonts w:ascii="GHEA Grapalat" w:hAnsi="GHEA Grapalat"/>
                <w:iCs/>
                <w:sz w:val="24"/>
                <w:szCs w:val="24"/>
                <w:lang w:val="hy-AM"/>
              </w:rPr>
              <w:lastRenderedPageBreak/>
              <w:t xml:space="preserve">հավելվածի ցանկի «Հումք ու Նյութեր» աղյուսակի ցանկը 1-ին կետից հետո լրացնել նոր՝ 2-4-րդ կետերով: </w:t>
            </w:r>
          </w:p>
          <w:p w14:paraId="306A9061" w14:textId="77777777" w:rsidR="00836CB6" w:rsidRPr="00836CB6" w:rsidRDefault="00836CB6" w:rsidP="00836CB6">
            <w:pPr>
              <w:spacing w:line="360" w:lineRule="auto"/>
              <w:jc w:val="both"/>
              <w:rPr>
                <w:rFonts w:ascii="GHEA Grapalat" w:hAnsi="GHEA Grapalat"/>
                <w:iCs/>
                <w:sz w:val="24"/>
                <w:szCs w:val="24"/>
                <w:lang w:val="hy-AM"/>
              </w:rPr>
            </w:pPr>
            <w:r w:rsidRPr="00836CB6">
              <w:rPr>
                <w:rFonts w:ascii="GHEA Grapalat" w:hAnsi="GHEA Grapalat"/>
                <w:iCs/>
                <w:sz w:val="24"/>
                <w:szCs w:val="24"/>
                <w:lang w:val="hy-AM"/>
              </w:rPr>
              <w:t>Նշվածի կապակցությամբ հայտնում ենք, որ Նախագծի 1-ին կետի 2-րդ ենթակետով լրացվող աղյուսակն անհրաժեշտ է նախատեսել չակերտների մեջ՝ ինկորպորացման ժամանակ խնդիրներից խուսափելու նպատակով:</w:t>
            </w:r>
          </w:p>
          <w:p w14:paraId="7A5D729A" w14:textId="03319616" w:rsidR="005A2395" w:rsidRPr="00836CB6" w:rsidRDefault="005A2395" w:rsidP="005A2395">
            <w:pPr>
              <w:spacing w:line="360" w:lineRule="auto"/>
              <w:jc w:val="both"/>
              <w:rPr>
                <w:rFonts w:ascii="GHEA Grapalat" w:hAnsi="GHEA Grapalat"/>
                <w:iCs/>
                <w:sz w:val="24"/>
                <w:szCs w:val="24"/>
                <w:lang w:val="hy-AM"/>
              </w:rPr>
            </w:pPr>
          </w:p>
          <w:p w14:paraId="7FEF3C22" w14:textId="6E028198" w:rsidR="005B08DC" w:rsidRPr="00836CB6" w:rsidRDefault="005B08DC" w:rsidP="005D2217">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C8B65B1" w14:textId="77777777" w:rsidR="005B08DC" w:rsidRPr="00836CB6" w:rsidRDefault="0078374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lastRenderedPageBreak/>
              <w:t>Ընդունվել է։</w:t>
            </w:r>
          </w:p>
          <w:p w14:paraId="0B8C1C86" w14:textId="77777777" w:rsidR="00E94DE1" w:rsidRDefault="00E94DE1"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A0E8C0E"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96FD27"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57BD54B"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8AEEA0"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F144CE5"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4A0D86E"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D1730E"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54CDFAA"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2EFE24D"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3323CAE"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D574B4C"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51F9291F" w:rsidR="00836CB6" w:rsidRP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2"/>
    </w:tbl>
    <w:p w14:paraId="7042EAE9"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836C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3C37B7"/>
    <w:rsid w:val="003D2AC6"/>
    <w:rsid w:val="003F498D"/>
    <w:rsid w:val="00402F36"/>
    <w:rsid w:val="00442127"/>
    <w:rsid w:val="0049182F"/>
    <w:rsid w:val="004A0310"/>
    <w:rsid w:val="005A2395"/>
    <w:rsid w:val="005A5CB3"/>
    <w:rsid w:val="005B08DC"/>
    <w:rsid w:val="005D2217"/>
    <w:rsid w:val="006343B8"/>
    <w:rsid w:val="006D775B"/>
    <w:rsid w:val="006E13AF"/>
    <w:rsid w:val="007174DF"/>
    <w:rsid w:val="0077537C"/>
    <w:rsid w:val="007803E8"/>
    <w:rsid w:val="00783740"/>
    <w:rsid w:val="00793867"/>
    <w:rsid w:val="007F2A15"/>
    <w:rsid w:val="007F42AC"/>
    <w:rsid w:val="00831CA5"/>
    <w:rsid w:val="00836CB6"/>
    <w:rsid w:val="00864473"/>
    <w:rsid w:val="00885C36"/>
    <w:rsid w:val="008B3C8F"/>
    <w:rsid w:val="00914853"/>
    <w:rsid w:val="009C41DE"/>
    <w:rsid w:val="00AA33F5"/>
    <w:rsid w:val="00B07079"/>
    <w:rsid w:val="00B80235"/>
    <w:rsid w:val="00C42FC9"/>
    <w:rsid w:val="00C83321"/>
    <w:rsid w:val="00CC170F"/>
    <w:rsid w:val="00D97246"/>
    <w:rsid w:val="00E0614B"/>
    <w:rsid w:val="00E34364"/>
    <w:rsid w:val="00E35264"/>
    <w:rsid w:val="00E85ACA"/>
    <w:rsid w:val="00E94DE1"/>
    <w:rsid w:val="00EF1BBA"/>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7231327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882132345">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351909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24814661">
      <w:bodyDiv w:val="1"/>
      <w:marLeft w:val="0"/>
      <w:marRight w:val="0"/>
      <w:marTop w:val="0"/>
      <w:marBottom w:val="0"/>
      <w:divBdr>
        <w:top w:val="none" w:sz="0" w:space="0" w:color="auto"/>
        <w:left w:val="none" w:sz="0" w:space="0" w:color="auto"/>
        <w:bottom w:val="none" w:sz="0" w:space="0" w:color="auto"/>
        <w:right w:val="none" w:sz="0" w:space="0" w:color="auto"/>
      </w:divBdr>
    </w:div>
    <w:div w:id="1827547005">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402505">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1998796960">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1</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Anjela Aslanyan</cp:lastModifiedBy>
  <cp:revision>49</cp:revision>
  <dcterms:created xsi:type="dcterms:W3CDTF">2021-11-10T11:33:00Z</dcterms:created>
  <dcterms:modified xsi:type="dcterms:W3CDTF">2024-11-07T06:26:00Z</dcterms:modified>
</cp:coreProperties>
</file>