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D9F" w:rsidRPr="00EB1B7C" w:rsidRDefault="009D3D9F" w:rsidP="00EB1B7C">
      <w:pPr>
        <w:pStyle w:val="norm"/>
        <w:spacing w:line="276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EB1B7C">
        <w:rPr>
          <w:rFonts w:ascii="GHEA Grapalat" w:hAnsi="GHEA Grapalat"/>
          <w:sz w:val="24"/>
          <w:szCs w:val="24"/>
        </w:rPr>
        <w:t>Նախագիծ</w:t>
      </w:r>
      <w:proofErr w:type="spellEnd"/>
    </w:p>
    <w:p w:rsidR="009D3D9F" w:rsidRPr="00EB1B7C" w:rsidRDefault="009D3D9F" w:rsidP="00EB1B7C">
      <w:pPr>
        <w:jc w:val="center"/>
        <w:rPr>
          <w:rFonts w:ascii="GHEA Grapalat" w:hAnsi="GHEA Grapalat"/>
          <w:sz w:val="24"/>
          <w:szCs w:val="24"/>
        </w:rPr>
      </w:pPr>
    </w:p>
    <w:p w:rsidR="009D3D9F" w:rsidRPr="00EB1B7C" w:rsidRDefault="009D3D9F" w:rsidP="00EB1B7C">
      <w:pPr>
        <w:jc w:val="center"/>
        <w:rPr>
          <w:rFonts w:ascii="GHEA Grapalat" w:hAnsi="GHEA Grapalat"/>
          <w:b/>
          <w:sz w:val="24"/>
          <w:szCs w:val="24"/>
        </w:rPr>
      </w:pPr>
      <w:r w:rsidRPr="00EB1B7C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9D3D9F" w:rsidRPr="00EB1B7C" w:rsidRDefault="009D3D9F" w:rsidP="00EB1B7C">
      <w:pPr>
        <w:jc w:val="center"/>
        <w:rPr>
          <w:rFonts w:ascii="GHEA Grapalat" w:hAnsi="GHEA Grapalat"/>
          <w:b/>
          <w:sz w:val="24"/>
          <w:szCs w:val="24"/>
        </w:rPr>
      </w:pPr>
      <w:r w:rsidRPr="00EB1B7C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9D3D9F" w:rsidRPr="00EB1B7C" w:rsidRDefault="009D3D9F" w:rsidP="00EB1B7C">
      <w:pPr>
        <w:jc w:val="center"/>
        <w:rPr>
          <w:rFonts w:ascii="GHEA Grapalat" w:hAnsi="GHEA Grapalat"/>
          <w:sz w:val="24"/>
          <w:szCs w:val="24"/>
        </w:rPr>
      </w:pPr>
      <w:r w:rsidRPr="00EB1B7C">
        <w:rPr>
          <w:rFonts w:ascii="GHEA Grapalat" w:hAnsi="GHEA Grapalat"/>
          <w:sz w:val="24"/>
          <w:szCs w:val="24"/>
          <w:lang w:val="hy-AM"/>
        </w:rPr>
        <w:t>-----</w:t>
      </w:r>
      <w:r w:rsidRPr="00EB1B7C">
        <w:rPr>
          <w:rFonts w:ascii="GHEA Grapalat" w:hAnsi="GHEA Grapalat"/>
          <w:sz w:val="24"/>
          <w:szCs w:val="24"/>
        </w:rPr>
        <w:t xml:space="preserve"> 201</w:t>
      </w:r>
      <w:r w:rsidR="00B80A36" w:rsidRPr="00EB1B7C">
        <w:rPr>
          <w:rFonts w:ascii="GHEA Grapalat" w:hAnsi="GHEA Grapalat"/>
          <w:sz w:val="24"/>
          <w:szCs w:val="24"/>
          <w:lang w:val="hy-AM"/>
        </w:rPr>
        <w:t>9</w:t>
      </w:r>
      <w:r w:rsidRPr="00EB1B7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B1B7C">
        <w:rPr>
          <w:rFonts w:ascii="GHEA Grapalat" w:hAnsi="GHEA Grapalat"/>
          <w:sz w:val="24"/>
          <w:szCs w:val="24"/>
        </w:rPr>
        <w:t>թվականի</w:t>
      </w:r>
      <w:proofErr w:type="spellEnd"/>
      <w:r w:rsidRPr="00EB1B7C">
        <w:rPr>
          <w:rFonts w:ascii="GHEA Grapalat" w:hAnsi="GHEA Grapalat"/>
          <w:sz w:val="24"/>
          <w:szCs w:val="24"/>
        </w:rPr>
        <w:t xml:space="preserve"> N </w:t>
      </w:r>
      <w:r w:rsidRPr="00EB1B7C">
        <w:rPr>
          <w:rFonts w:ascii="GHEA Grapalat" w:hAnsi="GHEA Grapalat"/>
          <w:sz w:val="24"/>
          <w:szCs w:val="24"/>
          <w:lang w:val="hy-AM"/>
        </w:rPr>
        <w:t>-</w:t>
      </w:r>
      <w:r w:rsidRPr="00EB1B7C">
        <w:rPr>
          <w:rFonts w:ascii="GHEA Grapalat" w:hAnsi="GHEA Grapalat"/>
          <w:sz w:val="24"/>
          <w:szCs w:val="24"/>
        </w:rPr>
        <w:t xml:space="preserve">– Ա </w:t>
      </w:r>
    </w:p>
    <w:p w:rsidR="009D3D9F" w:rsidRPr="00EB1B7C" w:rsidRDefault="009D3D9F" w:rsidP="00EB1B7C">
      <w:pPr>
        <w:spacing w:after="0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9D3D9F" w:rsidRPr="00EB1B7C" w:rsidRDefault="00EB1B7C" w:rsidP="00EB1B7C">
      <w:pPr>
        <w:spacing w:after="0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EB1B7C">
        <w:rPr>
          <w:rStyle w:val="Strong"/>
          <w:rFonts w:ascii="GHEA Grapalat" w:hAnsi="GHEA Grapalat" w:cs="Sylfaen"/>
          <w:sz w:val="24"/>
          <w:szCs w:val="24"/>
          <w:lang w:val="hy-AM"/>
        </w:rPr>
        <w:t>«ՕԶՈՆԱՅԻՆ ՇԵՐՏԸ ՔԱՅՔԱՅՈՂ ՆՅՈՒԹԵՐԻ ՄԱՍԻՆ» ՀԱՅԱՍՏԱՆԻ ՀԱՆՐԱՊԵՏՈՒԹՅԱՆ ՕՐԵՆՔՈՒՄ ՓՈՓՈԽՈՒԹՅՈՒՆ ԿԱՏԱՐԵԼՈՒ ՄԱՍԻՆ» և «ՎԱՐՉԱԿԱՆ ԻՐԱՎԱԽԱԽՏՈՒՄՆԵՐԻ ՎԵՐԱԲԵՐՅԱԼ ՀԱՅԱՍՏԱՆԻ ՀԱՆՐԱՊԵՏՈՒԹՅԱՆ ՕՐԵՆՍԳՐՔՈՒՄ ԼՐԱՑՈՒՄ և ՓՈՓՈԽՈՒԹՅՈՒՆ ԿԱՏԱՐԵԼՈՒ ՄԱՍԻՆ» ՀԱՅԱՍՏԱՆԻ ՀԱՆՐԱՊԵՏՈՒԹՅԱՆ ՕՐԵՆՔՆԵՐԻ ՆԱԽԱԳԾԵՐԻ ՓԱԹԵԹԻ ՎԵՐԱԲԵՐՅԱԼ</w:t>
      </w:r>
    </w:p>
    <w:p w:rsidR="009D3D9F" w:rsidRPr="00EB1B7C" w:rsidRDefault="009D3D9F" w:rsidP="00EB1B7C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EB1B7C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</w:t>
      </w:r>
    </w:p>
    <w:p w:rsidR="009D3D9F" w:rsidRPr="00EB1B7C" w:rsidRDefault="009D3D9F" w:rsidP="00EB1B7C">
      <w:pPr>
        <w:spacing w:after="0"/>
        <w:ind w:right="-138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568CA" w:rsidRPr="00EB1B7C" w:rsidRDefault="00F568CA" w:rsidP="00EB1B7C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1B7C">
        <w:rPr>
          <w:rFonts w:ascii="GHEA Grapalat" w:hAnsi="GHEA Grapalat" w:cs="Arial"/>
          <w:sz w:val="24"/>
          <w:szCs w:val="24"/>
          <w:lang w:val="hy-AM"/>
        </w:rPr>
        <w:t xml:space="preserve">      Հիմք</w:t>
      </w:r>
      <w:r w:rsidRPr="00EB1B7C">
        <w:rPr>
          <w:rFonts w:ascii="GHEA Grapalat" w:hAnsi="GHEA Grapalat"/>
          <w:sz w:val="24"/>
          <w:szCs w:val="24"/>
          <w:lang w:val="hy-AM"/>
        </w:rPr>
        <w:t xml:space="preserve"> ընդունելով </w:t>
      </w:r>
      <w:r w:rsidRPr="00EB1B7C">
        <w:rPr>
          <w:rFonts w:ascii="GHEA Grapalat" w:hAnsi="GHEA Grapalat" w:cs="Sylfaen"/>
          <w:sz w:val="24"/>
          <w:szCs w:val="24"/>
          <w:lang w:val="hy-AM"/>
        </w:rPr>
        <w:t>«</w:t>
      </w:r>
      <w:r w:rsidRPr="00EB1B7C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</w:t>
      </w:r>
      <w:r w:rsidRPr="00EB1B7C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EB1B7C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</w:t>
      </w:r>
      <w:r w:rsidRPr="00EB1B7C">
        <w:rPr>
          <w:rFonts w:ascii="GHEA Grapalat" w:hAnsi="GHEA Grapalat" w:cs="Sylfaen"/>
          <w:sz w:val="24"/>
          <w:szCs w:val="24"/>
          <w:lang w:val="hy-AM"/>
        </w:rPr>
        <w:t>սահմանադրական օրենքի 65-րդ հոդվածի 3-րդ մասը՝ Հայաստանի Հանրապետության կառավարությունը որոշում է.</w:t>
      </w:r>
      <w:bookmarkStart w:id="0" w:name="_GoBack"/>
      <w:bookmarkEnd w:id="0"/>
    </w:p>
    <w:p w:rsidR="009D3D9F" w:rsidRPr="00EB1B7C" w:rsidRDefault="009D3D9F" w:rsidP="00EB1B7C">
      <w:pPr>
        <w:pStyle w:val="ListParagraph"/>
        <w:numPr>
          <w:ilvl w:val="0"/>
          <w:numId w:val="5"/>
        </w:numPr>
        <w:spacing w:before="240" w:after="0"/>
        <w:ind w:left="-90" w:firstLine="494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B1B7C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 </w:t>
      </w:r>
      <w:r w:rsidR="00EB1B7C" w:rsidRPr="00EB1B7C">
        <w:rPr>
          <w:rFonts w:ascii="GHEA Grapalat" w:hAnsi="GHEA Grapalat"/>
          <w:sz w:val="24"/>
          <w:szCs w:val="24"/>
          <w:lang w:val="hy-AM"/>
        </w:rPr>
        <w:t>«Օզոնային շերտը քայքայող նյութերի մասին» Հայաստանի Հանրապետության օրենքում փոփոխություն կատարելու մասին» և «Վարչական իրավախախտումների վերաբերյալ Հայաստանի Հանրապետության օրենսգրքում լրացում և փոփոխություն կատարելու մասին»  Հայաստանի Հանրապետության օրենքների նախագծերի</w:t>
      </w:r>
      <w:r w:rsidR="00EB1B7C" w:rsidRPr="00EB1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1B7C">
        <w:rPr>
          <w:rFonts w:ascii="GHEA Grapalat" w:hAnsi="GHEA Grapalat" w:cs="Sylfaen"/>
          <w:sz w:val="24"/>
          <w:szCs w:val="24"/>
          <w:lang w:val="hy-AM"/>
        </w:rPr>
        <w:t>փաթեթի վերաբերյալ Հայաստանի</w:t>
      </w:r>
      <w:r w:rsidR="00B80A36" w:rsidRPr="00EB1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1B7C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նախաձեռնությանը:</w:t>
      </w:r>
    </w:p>
    <w:p w:rsidR="00F568CA" w:rsidRPr="00EB1B7C" w:rsidRDefault="00F568CA" w:rsidP="00EB1B7C">
      <w:pPr>
        <w:pStyle w:val="ListParagraph"/>
        <w:numPr>
          <w:ilvl w:val="0"/>
          <w:numId w:val="5"/>
        </w:numPr>
        <w:spacing w:after="0"/>
        <w:ind w:left="0" w:firstLine="40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1B7C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9D3D9F" w:rsidRPr="00EB1B7C" w:rsidRDefault="009D3D9F" w:rsidP="00EB1B7C">
      <w:pPr>
        <w:pStyle w:val="ListParagraph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EB1B7C" w:rsidRPr="00EB1B7C" w:rsidRDefault="00EB1B7C" w:rsidP="00EB1B7C">
      <w:pPr>
        <w:pStyle w:val="ListParagraph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EB1B7C" w:rsidRPr="00EB1B7C" w:rsidRDefault="00EB1B7C" w:rsidP="00EB1B7C">
      <w:pPr>
        <w:pStyle w:val="ListParagraph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EB1B7C" w:rsidRPr="00EB1B7C" w:rsidRDefault="00EB1B7C" w:rsidP="00EB1B7C">
      <w:pPr>
        <w:pStyle w:val="ListParagraph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EB1B7C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EB1B7C" w:rsidRPr="00EB1B7C" w:rsidRDefault="00EB1B7C" w:rsidP="00EB1B7C">
      <w:pPr>
        <w:pStyle w:val="ListParagraph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EB1B7C">
        <w:rPr>
          <w:rFonts w:ascii="GHEA Grapalat" w:hAnsi="GHEA Grapalat"/>
          <w:sz w:val="24"/>
          <w:szCs w:val="24"/>
          <w:lang w:val="hy-AM"/>
        </w:rPr>
        <w:t xml:space="preserve">             ՎԱՐՉԱՊԵՏ                                                           Ն. ՓԱՇԻՆՅԱՆ</w:t>
      </w:r>
    </w:p>
    <w:p w:rsidR="009D3D9F" w:rsidRPr="00EB1B7C" w:rsidRDefault="009D3D9F" w:rsidP="00EB1B7C">
      <w:pPr>
        <w:spacing w:after="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EB1B7C">
        <w:rPr>
          <w:rFonts w:cs="Calibri"/>
          <w:sz w:val="24"/>
          <w:szCs w:val="24"/>
          <w:lang w:val="hy-AM"/>
        </w:rPr>
        <w:t>                                                </w:t>
      </w:r>
    </w:p>
    <w:sectPr w:rsidR="009D3D9F" w:rsidRPr="00EB1B7C" w:rsidSect="00EB1B7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A09637E6"/>
    <w:lvl w:ilvl="0" w:tplc="C4D0008E">
      <w:start w:val="1"/>
      <w:numFmt w:val="decimal"/>
      <w:lvlText w:val="%1."/>
      <w:lvlJc w:val="left"/>
      <w:pPr>
        <w:ind w:left="764" w:hanging="360"/>
      </w:pPr>
      <w:rPr>
        <w:rFonts w:ascii="GHEA Grapalat" w:eastAsia="Calibri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  <w:rPr>
        <w:rFonts w:cs="Times New Roman"/>
      </w:r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619F7"/>
    <w:rsid w:val="00085836"/>
    <w:rsid w:val="000A1D16"/>
    <w:rsid w:val="000A53CB"/>
    <w:rsid w:val="000D64B8"/>
    <w:rsid w:val="00126279"/>
    <w:rsid w:val="00151DF8"/>
    <w:rsid w:val="00161AF8"/>
    <w:rsid w:val="00182569"/>
    <w:rsid w:val="00190255"/>
    <w:rsid w:val="00212B08"/>
    <w:rsid w:val="002209C1"/>
    <w:rsid w:val="00246620"/>
    <w:rsid w:val="00272262"/>
    <w:rsid w:val="002B09C9"/>
    <w:rsid w:val="002C34DA"/>
    <w:rsid w:val="00327999"/>
    <w:rsid w:val="00396903"/>
    <w:rsid w:val="003C518A"/>
    <w:rsid w:val="003F6277"/>
    <w:rsid w:val="004103C5"/>
    <w:rsid w:val="00427E8B"/>
    <w:rsid w:val="00455B1E"/>
    <w:rsid w:val="00496868"/>
    <w:rsid w:val="004D1B65"/>
    <w:rsid w:val="004D51A7"/>
    <w:rsid w:val="005C0E87"/>
    <w:rsid w:val="005F4741"/>
    <w:rsid w:val="00660BC3"/>
    <w:rsid w:val="00692FDF"/>
    <w:rsid w:val="006A5DF6"/>
    <w:rsid w:val="006C6A8D"/>
    <w:rsid w:val="006F660F"/>
    <w:rsid w:val="00734964"/>
    <w:rsid w:val="00743F67"/>
    <w:rsid w:val="00784AAA"/>
    <w:rsid w:val="007D76A8"/>
    <w:rsid w:val="00811EC3"/>
    <w:rsid w:val="0082009F"/>
    <w:rsid w:val="00852EC8"/>
    <w:rsid w:val="00853F4A"/>
    <w:rsid w:val="00861B22"/>
    <w:rsid w:val="0086329E"/>
    <w:rsid w:val="00872743"/>
    <w:rsid w:val="008835CF"/>
    <w:rsid w:val="008860C3"/>
    <w:rsid w:val="0097241B"/>
    <w:rsid w:val="00991310"/>
    <w:rsid w:val="009B3930"/>
    <w:rsid w:val="009D3D9F"/>
    <w:rsid w:val="00A41EBB"/>
    <w:rsid w:val="00A51F69"/>
    <w:rsid w:val="00A956BC"/>
    <w:rsid w:val="00AA516C"/>
    <w:rsid w:val="00AF3CDC"/>
    <w:rsid w:val="00B14438"/>
    <w:rsid w:val="00B14E28"/>
    <w:rsid w:val="00B41F08"/>
    <w:rsid w:val="00B56FC5"/>
    <w:rsid w:val="00B80A36"/>
    <w:rsid w:val="00BC2773"/>
    <w:rsid w:val="00BD1DDD"/>
    <w:rsid w:val="00C1220C"/>
    <w:rsid w:val="00C157A0"/>
    <w:rsid w:val="00C35394"/>
    <w:rsid w:val="00CC5FCF"/>
    <w:rsid w:val="00CF0736"/>
    <w:rsid w:val="00DD2F14"/>
    <w:rsid w:val="00DE5217"/>
    <w:rsid w:val="00E64634"/>
    <w:rsid w:val="00E70EB7"/>
    <w:rsid w:val="00E83C39"/>
    <w:rsid w:val="00EA2988"/>
    <w:rsid w:val="00EB1B7C"/>
    <w:rsid w:val="00EC76D3"/>
    <w:rsid w:val="00F568CA"/>
    <w:rsid w:val="00F81328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C2473E"/>
  <w15:docId w15:val="{5C6859A5-19BD-41C1-A11D-C5E859F45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182569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396903"/>
    <w:pPr>
      <w:spacing w:after="0" w:line="360" w:lineRule="auto"/>
      <w:jc w:val="both"/>
    </w:pPr>
    <w:rPr>
      <w:rFonts w:ascii="Arial LatArm" w:eastAsia="Times New Roman" w:hAnsi="Arial LatArm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96903"/>
    <w:rPr>
      <w:rFonts w:ascii="Arial LatArm" w:hAnsi="Arial LatArm" w:cs="Times New Roman"/>
      <w:sz w:val="20"/>
      <w:szCs w:val="20"/>
      <w:lang w:val="en-US"/>
    </w:rPr>
  </w:style>
  <w:style w:type="paragraph" w:customStyle="1" w:styleId="norm">
    <w:name w:val="norm"/>
    <w:basedOn w:val="Normal"/>
    <w:link w:val="normChar"/>
    <w:uiPriority w:val="99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uiPriority w:val="99"/>
    <w:locked/>
    <w:rsid w:val="0086329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A1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1D1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B7C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B1B7C"/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7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Admin</dc:creator>
  <cp:keywords>Mulberry 2.0</cp:keywords>
  <dc:description/>
  <cp:lastModifiedBy>Ruzanna Khachatryan</cp:lastModifiedBy>
  <cp:revision>5</cp:revision>
  <cp:lastPrinted>2018-02-01T05:44:00Z</cp:lastPrinted>
  <dcterms:created xsi:type="dcterms:W3CDTF">2019-03-26T12:07:00Z</dcterms:created>
  <dcterms:modified xsi:type="dcterms:W3CDTF">2019-08-27T08:36:00Z</dcterms:modified>
</cp:coreProperties>
</file>