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AA1FC9" w:rsidRDefault="00F6376D">
      <w:pPr>
        <w:spacing w:line="360" w:lineRule="auto"/>
        <w:jc w:val="center"/>
        <w:rPr>
          <w:rFonts w:asciiTheme="minorHAnsi" w:eastAsia="GHEA Grapalat" w:hAnsiTheme="minorHAnsi" w:cs="GHEA Grapalat"/>
          <w:b/>
          <w:sz w:val="24"/>
          <w:szCs w:val="24"/>
        </w:rPr>
      </w:pPr>
      <w:r>
        <w:rPr>
          <w:rFonts w:ascii="GHEA Grapalat" w:eastAsia="GHEA Grapalat" w:hAnsi="GHEA Grapalat" w:cs="GHEA Grapalat"/>
          <w:b/>
          <w:sz w:val="24"/>
          <w:szCs w:val="24"/>
        </w:rPr>
        <w:t>ՀԻՄՆԱՎՈՐՈՒՄ</w:t>
      </w:r>
    </w:p>
    <w:p w14:paraId="00000002" w14:textId="15193044" w:rsidR="00AA1FC9" w:rsidRDefault="00A64218">
      <w:pPr>
        <w:spacing w:line="360" w:lineRule="auto"/>
        <w:jc w:val="center"/>
        <w:rPr>
          <w:rFonts w:ascii="GHEA Grapalat" w:eastAsia="GHEA Grapalat" w:hAnsi="GHEA Grapalat" w:cs="GHEA Grapalat"/>
          <w:b/>
          <w:sz w:val="24"/>
          <w:szCs w:val="24"/>
        </w:rPr>
      </w:pPr>
      <w:sdt>
        <w:sdtPr>
          <w:rPr>
            <w:rFonts w:ascii="GHEA Grapalat" w:hAnsi="GHEA Grapalat"/>
            <w:sz w:val="24"/>
            <w:szCs w:val="24"/>
          </w:rPr>
          <w:tag w:val="goog_rdk_0"/>
          <w:id w:val="61991111"/>
          <w:showingPlcHdr/>
        </w:sdtPr>
        <w:sdtEndPr/>
        <w:sdtContent>
          <w:r w:rsidR="00851281">
            <w:rPr>
              <w:rFonts w:ascii="GHEA Grapalat" w:hAnsi="GHEA Grapalat"/>
              <w:sz w:val="24"/>
              <w:szCs w:val="24"/>
            </w:rPr>
            <w:t xml:space="preserve">     </w:t>
          </w:r>
        </w:sdtContent>
      </w:sdt>
      <w:r w:rsidR="00851281">
        <w:rPr>
          <w:rFonts w:ascii="GHEA Grapalat" w:eastAsia="GHEA Grapalat" w:hAnsi="GHEA Grapalat" w:cs="GHEA Grapalat"/>
          <w:b/>
          <w:sz w:val="24"/>
          <w:szCs w:val="24"/>
        </w:rPr>
        <w:t xml:space="preserve"> </w:t>
      </w:r>
      <w:r w:rsidR="00851281">
        <w:rPr>
          <w:rStyle w:val="normChar"/>
          <w:rFonts w:ascii="GHEA Grapalat" w:eastAsia="Calibri" w:hAnsi="GHEA Grapalat"/>
          <w:b/>
          <w:sz w:val="24"/>
          <w:szCs w:val="24"/>
        </w:rPr>
        <w:t>« «</w:t>
      </w:r>
      <w:r w:rsidR="00851281">
        <w:rPr>
          <w:rStyle w:val="normChar"/>
          <w:rFonts w:ascii="GHEA Grapalat" w:eastAsia="Calibri" w:hAnsi="GHEA Grapalat" w:cs="Arial"/>
          <w:b/>
          <w:sz w:val="24"/>
          <w:szCs w:val="24"/>
        </w:rPr>
        <w:t>ՀԱՅԱՍՏԱՆԻ</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ԱԶԳԱՅԻՆ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ԱԳՐԱՐԱՅԻՆ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ՀԱՄԱԼՍԱՐԱՆ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ԵՎ</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ՃԱՐՏԱՐԱՊԵՏՈՒԹՅԱՆ</w:t>
      </w:r>
      <w:r w:rsidR="00851281">
        <w:rPr>
          <w:rStyle w:val="normChar"/>
          <w:rFonts w:ascii="GHEA Grapalat" w:eastAsia="Calibri" w:hAnsi="GHEA Grapalat"/>
          <w:b/>
          <w:sz w:val="24"/>
          <w:szCs w:val="24"/>
        </w:rPr>
        <w:t xml:space="preserve"> </w:t>
      </w:r>
      <w:sdt>
        <w:sdtPr>
          <w:rPr>
            <w:rStyle w:val="normChar"/>
            <w:rFonts w:ascii="GHEA Grapalat" w:eastAsia="Calibri" w:hAnsi="GHEA Grapalat"/>
            <w:b/>
            <w:sz w:val="24"/>
            <w:szCs w:val="24"/>
          </w:rPr>
          <w:tag w:val="goog_rdk_1"/>
          <w:id w:val="-1722819275"/>
        </w:sdtPr>
        <w:sdtEndPr>
          <w:rPr>
            <w:rStyle w:val="normChar"/>
          </w:rPr>
        </w:sdtEndPr>
        <w:sdtContent>
          <w:r w:rsidR="00851281">
            <w:rPr>
              <w:rStyle w:val="normChar"/>
              <w:rFonts w:ascii="GHEA Grapalat" w:eastAsia="Calibri" w:hAnsi="GHEA Grapalat" w:cs="Arial"/>
              <w:b/>
              <w:sz w:val="24"/>
              <w:szCs w:val="24"/>
            </w:rPr>
            <w:t>ԵՎ</w:t>
          </w:r>
        </w:sdtContent>
      </w:sdt>
      <w:sdt>
        <w:sdtPr>
          <w:rPr>
            <w:rStyle w:val="normChar"/>
            <w:rFonts w:ascii="GHEA Grapalat" w:eastAsia="Calibri" w:hAnsi="GHEA Grapalat"/>
            <w:b/>
            <w:sz w:val="24"/>
            <w:szCs w:val="24"/>
          </w:rPr>
          <w:tag w:val="goog_rdk_2"/>
          <w:id w:val="-1248957496"/>
        </w:sdtPr>
        <w:sdtEndPr>
          <w:rPr>
            <w:rStyle w:val="normChar"/>
          </w:rPr>
        </w:sdtEndPr>
        <w:sdtContent>
          <w:r w:rsidR="00851281">
            <w:rPr>
              <w:rStyle w:val="normChar"/>
              <w:rFonts w:ascii="GHEA Grapalat" w:eastAsia="Calibri" w:hAnsi="GHEA Grapalat"/>
              <w:b/>
              <w:sz w:val="24"/>
              <w:szCs w:val="24"/>
            </w:rPr>
            <w:t xml:space="preserve"> </w:t>
          </w:r>
        </w:sdtContent>
      </w:sdt>
      <w:r w:rsidR="00851281">
        <w:rPr>
          <w:rStyle w:val="normChar"/>
          <w:rFonts w:ascii="GHEA Grapalat" w:eastAsia="Calibri" w:hAnsi="GHEA Grapalat" w:cs="Arial"/>
          <w:b/>
          <w:sz w:val="24"/>
          <w:szCs w:val="24"/>
        </w:rPr>
        <w:t>ՇԻՆԱՐԱՐՈՒԹՅԱՆ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ՀԱՅԱՍՏԱՆԻ</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ԱԶԳԱՅԻՆ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ՀԱՄԱԼՍԱՐԱՆ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ՀԻՄՆ</w:t>
      </w:r>
      <w:r w:rsidR="00F45E04">
        <w:rPr>
          <w:rStyle w:val="normChar"/>
          <w:rFonts w:ascii="GHEA Grapalat" w:eastAsia="Calibri" w:hAnsi="GHEA Grapalat" w:cs="Arial"/>
          <w:b/>
          <w:sz w:val="24"/>
          <w:szCs w:val="24"/>
        </w:rPr>
        <w:t>ԱԴՐԱՄ</w:t>
      </w:r>
      <w:r w:rsidR="00F45E04">
        <w:rPr>
          <w:rStyle w:val="normChar"/>
          <w:rFonts w:ascii="GHEA Grapalat" w:eastAsia="GHEA Grapalat" w:hAnsi="GHEA Grapalat" w:cs="Arial"/>
          <w:b/>
          <w:sz w:val="24"/>
          <w:szCs w:val="24"/>
        </w:rPr>
        <w:t>ՆԵՐ</w:t>
      </w:r>
      <w:r w:rsidR="00851281">
        <w:rPr>
          <w:rStyle w:val="normChar"/>
          <w:rFonts w:ascii="GHEA Grapalat" w:eastAsia="Calibri" w:hAnsi="GHEA Grapalat" w:cs="Arial"/>
          <w:b/>
          <w:sz w:val="24"/>
          <w:szCs w:val="24"/>
        </w:rPr>
        <w:t>ԻՑ</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ԳՈՒՅՔ</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ՀԵՏ</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ՎԵՐՑՆԵԼՈՒ</w:t>
      </w:r>
      <w:r w:rsidR="00851281">
        <w:rPr>
          <w:rStyle w:val="normChar"/>
          <w:rFonts w:ascii="GHEA Grapalat" w:eastAsia="Calibri" w:hAnsi="GHEA Grapalat"/>
          <w:b/>
          <w:sz w:val="24"/>
          <w:szCs w:val="24"/>
        </w:rPr>
        <w:t>, «</w:t>
      </w:r>
      <w:r w:rsidR="00851281">
        <w:rPr>
          <w:rStyle w:val="normChar"/>
          <w:rFonts w:ascii="GHEA Grapalat" w:eastAsia="Calibri" w:hAnsi="GHEA Grapalat" w:cs="Arial"/>
          <w:b/>
          <w:sz w:val="24"/>
          <w:szCs w:val="24"/>
        </w:rPr>
        <w:t>ՀԱՅԱՍՏԱՆԻ</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ԱԶԳԱՅԻՆ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ԱԳՐԱՐԱՅԻՆ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ՀԱՄԱԼՍԱՐԱՆ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ԵՎ</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ՀԱՅԱՍՏԱՆՈՒՄ</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ՖՐԱՆՍԻԱԿԱՆ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ՀԱՄԱԼՍԱՐԱՆ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ՀԻՄՆԱԴՐԱՄ</w:t>
      </w:r>
      <w:r w:rsidR="00851281">
        <w:rPr>
          <w:rStyle w:val="normChar"/>
          <w:rFonts w:ascii="GHEA Grapalat" w:eastAsia="GHEA Grapalat" w:hAnsi="GHEA Grapalat" w:cs="Arial"/>
          <w:b/>
          <w:sz w:val="24"/>
          <w:szCs w:val="24"/>
        </w:rPr>
        <w:t>ՆԵՐ</w:t>
      </w:r>
      <w:r w:rsidR="00851281">
        <w:rPr>
          <w:rStyle w:val="normChar"/>
          <w:rFonts w:ascii="GHEA Grapalat" w:eastAsia="Calibri" w:hAnsi="GHEA Grapalat" w:cs="Arial"/>
          <w:b/>
          <w:sz w:val="24"/>
          <w:szCs w:val="24"/>
        </w:rPr>
        <w:t>ԻՆ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ԱՆՀԱՏՈՒՅՑ</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ՕԳՏԱԳՈՐԾՄԱՆ</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ԻՐԱՎՈՒՆՔՈՎ</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ՏԱՐԱԾՔ</w:t>
      </w:r>
      <w:r w:rsidR="00851281">
        <w:rPr>
          <w:rStyle w:val="normChar"/>
          <w:rFonts w:ascii="GHEA Grapalat" w:eastAsia="Calibri" w:hAnsi="GHEA Grapalat"/>
          <w:b/>
          <w:sz w:val="24"/>
          <w:szCs w:val="24"/>
        </w:rPr>
        <w:t xml:space="preserve"> </w:t>
      </w:r>
      <w:r w:rsidR="00851281">
        <w:rPr>
          <w:rStyle w:val="normChar"/>
          <w:rFonts w:ascii="GHEA Grapalat" w:eastAsia="Calibri" w:hAnsi="GHEA Grapalat" w:cs="Arial"/>
          <w:b/>
          <w:sz w:val="24"/>
          <w:szCs w:val="24"/>
        </w:rPr>
        <w:t>ՏՐԱՄԱԴՐԵԼՈՒ</w:t>
      </w:r>
      <w:r w:rsidR="00851281">
        <w:rPr>
          <w:rStyle w:val="normChar"/>
          <w:rFonts w:ascii="GHEA Grapalat" w:eastAsia="GHEA Grapalat" w:hAnsi="GHEA Grapalat"/>
          <w:b/>
          <w:sz w:val="24"/>
          <w:szCs w:val="24"/>
        </w:rPr>
        <w:t xml:space="preserve">, ԱՅԼ ՏԱՐԱԾՔՆԵՐԸ  ՀԱՄԱՏԵՂ </w:t>
      </w:r>
      <w:r w:rsidR="00851281">
        <w:rPr>
          <w:rStyle w:val="normChar"/>
          <w:rFonts w:ascii="GHEA Grapalat" w:eastAsia="Calibri" w:hAnsi="GHEA Grapalat"/>
          <w:b/>
          <w:sz w:val="24"/>
          <w:szCs w:val="24"/>
        </w:rPr>
        <w:t xml:space="preserve"> </w:t>
      </w:r>
      <w:r w:rsidR="00851281">
        <w:rPr>
          <w:rStyle w:val="normChar"/>
          <w:rFonts w:ascii="GHEA Grapalat" w:eastAsia="GHEA Grapalat" w:hAnsi="GHEA Grapalat"/>
          <w:b/>
          <w:sz w:val="24"/>
          <w:szCs w:val="24"/>
        </w:rPr>
        <w:t xml:space="preserve">ՕԳՏԱԳՈՐԾԵԼՈՒ </w:t>
      </w:r>
      <w:r w:rsidR="00851281">
        <w:rPr>
          <w:rStyle w:val="normChar"/>
          <w:rFonts w:ascii="GHEA Grapalat" w:eastAsia="Calibri" w:hAnsi="GHEA Grapalat" w:cs="Arial"/>
          <w:b/>
          <w:sz w:val="24"/>
          <w:szCs w:val="24"/>
        </w:rPr>
        <w:t>ՄԱՍԻՆ</w:t>
      </w:r>
      <w:r w:rsidR="00F6376D">
        <w:rPr>
          <w:rFonts w:ascii="GHEA Grapalat" w:eastAsia="GHEA Grapalat" w:hAnsi="GHEA Grapalat" w:cs="GHEA Grapalat"/>
          <w:b/>
          <w:color w:val="000000"/>
          <w:sz w:val="24"/>
          <w:szCs w:val="24"/>
          <w:highlight w:val="white"/>
        </w:rPr>
        <w:t>» ՀԱՅԱՍՏԱՆԻ ՀԱՆՐԱՊԵՏՈՒԹՅԱՆ</w:t>
      </w:r>
      <w:sdt>
        <w:sdtPr>
          <w:tag w:val="goog_rdk_1"/>
          <w:id w:val="1623346059"/>
        </w:sdtPr>
        <w:sdtEndPr/>
        <w:sdtContent>
          <w:r w:rsidR="00F6376D">
            <w:rPr>
              <w:rFonts w:ascii="GHEA Grapalat" w:eastAsia="GHEA Grapalat" w:hAnsi="GHEA Grapalat" w:cs="GHEA Grapalat"/>
              <w:b/>
              <w:color w:val="000000"/>
              <w:sz w:val="24"/>
              <w:szCs w:val="24"/>
              <w:highlight w:val="white"/>
            </w:rPr>
            <w:t xml:space="preserve"> ԿԱՌԱՎԱՐՈՒԹՅԱՆ</w:t>
          </w:r>
        </w:sdtContent>
      </w:sdt>
      <w:r w:rsidR="00F6376D">
        <w:rPr>
          <w:rFonts w:ascii="GHEA Grapalat" w:eastAsia="GHEA Grapalat" w:hAnsi="GHEA Grapalat" w:cs="GHEA Grapalat"/>
          <w:b/>
          <w:color w:val="000000"/>
          <w:sz w:val="24"/>
          <w:szCs w:val="24"/>
          <w:highlight w:val="white"/>
        </w:rPr>
        <w:t xml:space="preserve"> ՈՐՈՇՄԱՆ ՆԱԽԱԳԾԻ</w:t>
      </w:r>
    </w:p>
    <w:p w14:paraId="00000003" w14:textId="77777777" w:rsidR="00AA1FC9" w:rsidRDefault="00AA1FC9">
      <w:pPr>
        <w:spacing w:line="360" w:lineRule="auto"/>
        <w:ind w:firstLine="567"/>
        <w:jc w:val="center"/>
        <w:rPr>
          <w:rFonts w:ascii="GHEA Grapalat" w:eastAsia="GHEA Grapalat" w:hAnsi="GHEA Grapalat" w:cs="GHEA Grapalat"/>
          <w:sz w:val="24"/>
          <w:szCs w:val="24"/>
        </w:rPr>
      </w:pPr>
    </w:p>
    <w:p w14:paraId="00000004" w14:textId="77777777" w:rsidR="00AA1FC9" w:rsidRDefault="00F6376D">
      <w:pPr>
        <w:numPr>
          <w:ilvl w:val="0"/>
          <w:numId w:val="1"/>
        </w:numPr>
        <w:tabs>
          <w:tab w:val="left" w:pos="851"/>
        </w:tabs>
        <w:spacing w:after="0" w:line="360" w:lineRule="auto"/>
        <w:ind w:left="0" w:firstLine="720"/>
        <w:jc w:val="both"/>
        <w:rPr>
          <w:rFonts w:ascii="GHEA Grapalat" w:eastAsia="GHEA Grapalat" w:hAnsi="GHEA Grapalat" w:cs="GHEA Grapalat"/>
          <w:b/>
          <w:sz w:val="24"/>
          <w:szCs w:val="24"/>
          <w:u w:val="single"/>
        </w:rPr>
      </w:pPr>
      <w:r>
        <w:rPr>
          <w:rFonts w:ascii="GHEA Grapalat" w:eastAsia="GHEA Grapalat" w:hAnsi="GHEA Grapalat" w:cs="GHEA Grapalat"/>
          <w:b/>
          <w:sz w:val="24"/>
          <w:szCs w:val="24"/>
          <w:u w:val="single"/>
        </w:rPr>
        <w:t>Անհրաժեշտությունը</w:t>
      </w:r>
    </w:p>
    <w:p w14:paraId="00000005" w14:textId="77777777" w:rsidR="00AA1FC9" w:rsidRDefault="00AA1FC9">
      <w:pPr>
        <w:tabs>
          <w:tab w:val="left" w:pos="851"/>
        </w:tabs>
        <w:spacing w:line="360" w:lineRule="auto"/>
        <w:ind w:left="567"/>
        <w:jc w:val="both"/>
        <w:rPr>
          <w:rFonts w:ascii="GHEA Grapalat" w:eastAsia="GHEA Grapalat" w:hAnsi="GHEA Grapalat" w:cs="GHEA Grapalat"/>
          <w:b/>
          <w:sz w:val="24"/>
          <w:szCs w:val="24"/>
          <w:u w:val="single"/>
        </w:rPr>
      </w:pPr>
    </w:p>
    <w:p w14:paraId="00000006" w14:textId="77777777" w:rsidR="00AA1FC9" w:rsidRDefault="00F6376D">
      <w:pPr>
        <w:spacing w:after="0" w:line="360" w:lineRule="auto"/>
        <w:ind w:firstLine="851"/>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Հայաստանի ազգային ագրարային համալսարանի և </w:t>
      </w:r>
      <w:sdt>
        <w:sdtPr>
          <w:tag w:val="goog_rdk_2"/>
          <w:id w:val="2013029574"/>
        </w:sdtPr>
        <w:sdtEndPr/>
        <w:sdtContent>
          <w:r>
            <w:rPr>
              <w:rFonts w:ascii="GHEA Grapalat" w:eastAsia="GHEA Grapalat" w:hAnsi="GHEA Grapalat" w:cs="GHEA Grapalat"/>
              <w:color w:val="000000"/>
              <w:sz w:val="24"/>
              <w:szCs w:val="24"/>
            </w:rPr>
            <w:t xml:space="preserve">Հայաստանում </w:t>
          </w:r>
        </w:sdtContent>
      </w:sdt>
      <w:r>
        <w:rPr>
          <w:rFonts w:ascii="GHEA Grapalat" w:eastAsia="GHEA Grapalat" w:hAnsi="GHEA Grapalat" w:cs="GHEA Grapalat"/>
          <w:color w:val="000000"/>
          <w:sz w:val="24"/>
          <w:szCs w:val="24"/>
        </w:rPr>
        <w:t xml:space="preserve">Ֆրանսիական համալսարանի (այսուհետ՝ Կողմեր) միջև գործընկերային հարաբերությունների հաստատման, ամրապնդման, փորձի փոխանակման և Ֆրանսիայի գյուղատնտեսական ոլորտի առաջատար համալսարանների միջև գործընկերության հաստատման, ինչպես նաև միջազգային մրցունակության կարևորության  անհրաժեշտությունից ելնելով՝ Հայաստանի Հանրապետության կրթության, գիտության, մշակույթի և սպորտի նախարարությունը շրջանառության մեջ է դնում որոշման նախագիծ՝ Հայաստանում Ֆրանսիական համալսարանին տարածք հատկացնելու վերաբերյալ՝ </w:t>
      </w:r>
      <w:r>
        <w:rPr>
          <w:rFonts w:ascii="GHEA Grapalat" w:eastAsia="GHEA Grapalat" w:hAnsi="GHEA Grapalat" w:cs="GHEA Grapalat"/>
          <w:sz w:val="24"/>
          <w:szCs w:val="24"/>
        </w:rPr>
        <w:t>կրթագիտական</w:t>
      </w:r>
      <w:r>
        <w:rPr>
          <w:rFonts w:ascii="GHEA Grapalat" w:eastAsia="GHEA Grapalat" w:hAnsi="GHEA Grapalat" w:cs="GHEA Grapalat"/>
          <w:color w:val="000000"/>
          <w:sz w:val="24"/>
          <w:szCs w:val="24"/>
        </w:rPr>
        <w:t xml:space="preserve"> գործունեություն իրականացնելու նպատակով։</w:t>
      </w:r>
    </w:p>
    <w:p w14:paraId="00000007" w14:textId="77777777" w:rsidR="00AA1FC9" w:rsidRDefault="00AA1FC9">
      <w:pPr>
        <w:spacing w:after="0" w:line="360" w:lineRule="auto"/>
        <w:ind w:firstLine="851"/>
        <w:jc w:val="both"/>
        <w:rPr>
          <w:rFonts w:ascii="GHEA Grapalat" w:eastAsia="GHEA Grapalat" w:hAnsi="GHEA Grapalat" w:cs="GHEA Grapalat"/>
          <w:color w:val="000000"/>
          <w:sz w:val="24"/>
          <w:szCs w:val="24"/>
        </w:rPr>
      </w:pPr>
    </w:p>
    <w:p w14:paraId="00000008" w14:textId="77777777" w:rsidR="00AA1FC9" w:rsidRDefault="00F6376D">
      <w:pPr>
        <w:numPr>
          <w:ilvl w:val="0"/>
          <w:numId w:val="1"/>
        </w:numPr>
        <w:spacing w:after="0" w:line="360" w:lineRule="auto"/>
        <w:ind w:firstLine="0"/>
        <w:jc w:val="both"/>
        <w:rPr>
          <w:rFonts w:ascii="GHEA Grapalat" w:eastAsia="GHEA Grapalat" w:hAnsi="GHEA Grapalat" w:cs="GHEA Grapalat"/>
          <w:b/>
          <w:sz w:val="24"/>
          <w:szCs w:val="24"/>
          <w:u w:val="single"/>
        </w:rPr>
      </w:pPr>
      <w:r>
        <w:rPr>
          <w:rFonts w:ascii="GHEA Grapalat" w:eastAsia="GHEA Grapalat" w:hAnsi="GHEA Grapalat" w:cs="GHEA Grapalat"/>
          <w:b/>
          <w:sz w:val="24"/>
          <w:szCs w:val="24"/>
          <w:u w:val="single"/>
        </w:rPr>
        <w:t>Ընթացիկ իրավիճակը և խնդիրները</w:t>
      </w:r>
    </w:p>
    <w:p w14:paraId="00000009" w14:textId="1D8B9112" w:rsidR="00AA1FC9" w:rsidRDefault="00F6376D">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Նկատի ունենալով ագրարային ոլորտում Հայաստանի բարձրագույն կրթության համակարգը բարելավելու անհրաժեշտությունը և բարձրագույն կրթական ծրագրերի  իրականացման Ֆրանսիայի հարուստ փորձը, ինչպես նաև Ֆրանսիական նորարարական ծրագրերից օգտվելու ցանկությունը՝ </w:t>
      </w:r>
      <w:sdt>
        <w:sdtPr>
          <w:tag w:val="goog_rdk_3"/>
          <w:id w:val="1303038818"/>
          <w:showingPlcHdr/>
        </w:sdtPr>
        <w:sdtEndPr/>
        <w:sdtContent>
          <w:r>
            <w:t xml:space="preserve">     </w:t>
          </w:r>
        </w:sdtContent>
      </w:sdt>
      <w:sdt>
        <w:sdtPr>
          <w:tag w:val="goog_rdk_4"/>
          <w:id w:val="-1747952795"/>
        </w:sdtPr>
        <w:sdtEndPr/>
        <w:sdtContent>
          <w:sdt>
            <w:sdtPr>
              <w:tag w:val="goog_rdk_5"/>
              <w:id w:val="-469433185"/>
            </w:sdtPr>
            <w:sdtEndPr/>
            <w:sdtContent/>
          </w:sdt>
          <w:r>
            <w:rPr>
              <w:rFonts w:ascii="GHEA Grapalat" w:eastAsia="GHEA Grapalat" w:hAnsi="GHEA Grapalat" w:cs="GHEA Grapalat"/>
              <w:color w:val="000000"/>
              <w:sz w:val="24"/>
              <w:szCs w:val="24"/>
            </w:rPr>
            <w:t>Կ</w:t>
          </w:r>
        </w:sdtContent>
      </w:sdt>
      <w:r>
        <w:rPr>
          <w:rFonts w:ascii="GHEA Grapalat" w:eastAsia="GHEA Grapalat" w:hAnsi="GHEA Grapalat" w:cs="GHEA Grapalat"/>
          <w:color w:val="000000"/>
          <w:sz w:val="24"/>
          <w:szCs w:val="24"/>
        </w:rPr>
        <w:t xml:space="preserve">ողմերը համաձայնվում են համագործակցել </w:t>
      </w:r>
      <w:sdt>
        <w:sdtPr>
          <w:tag w:val="goog_rdk_6"/>
          <w:id w:val="1832025051"/>
        </w:sdtPr>
        <w:sdtEndPr/>
        <w:sdtContent>
          <w:r>
            <w:rPr>
              <w:rFonts w:ascii="GHEA Grapalat" w:eastAsia="GHEA Grapalat" w:hAnsi="GHEA Grapalat" w:cs="GHEA Grapalat"/>
              <w:color w:val="000000"/>
              <w:sz w:val="24"/>
              <w:szCs w:val="24"/>
            </w:rPr>
            <w:t xml:space="preserve">Բոլոնիայի գործընթացին համահունչ </w:t>
          </w:r>
        </w:sdtContent>
      </w:sdt>
      <w:r>
        <w:rPr>
          <w:rFonts w:ascii="GHEA Grapalat" w:eastAsia="GHEA Grapalat" w:hAnsi="GHEA Grapalat" w:cs="GHEA Grapalat"/>
          <w:color w:val="000000"/>
          <w:sz w:val="24"/>
          <w:szCs w:val="24"/>
        </w:rPr>
        <w:t xml:space="preserve">Հայաստանի ազգային </w:t>
      </w:r>
      <w:r>
        <w:rPr>
          <w:rFonts w:ascii="GHEA Grapalat" w:eastAsia="GHEA Grapalat" w:hAnsi="GHEA Grapalat" w:cs="GHEA Grapalat"/>
          <w:color w:val="000000"/>
          <w:sz w:val="24"/>
          <w:szCs w:val="24"/>
        </w:rPr>
        <w:lastRenderedPageBreak/>
        <w:t xml:space="preserve">ագրարային համալսարանի </w:t>
      </w:r>
      <w:sdt>
        <w:sdtPr>
          <w:tag w:val="goog_rdk_7"/>
          <w:id w:val="-505052911"/>
        </w:sdtPr>
        <w:sdtEndPr/>
        <w:sdtContent>
          <w:r>
            <w:rPr>
              <w:rFonts w:ascii="GHEA Grapalat" w:eastAsia="GHEA Grapalat" w:hAnsi="GHEA Grapalat" w:cs="GHEA Grapalat"/>
              <w:color w:val="000000"/>
              <w:sz w:val="24"/>
              <w:szCs w:val="24"/>
            </w:rPr>
            <w:t xml:space="preserve">միջազգայնացման, այդ թվում և </w:t>
          </w:r>
        </w:sdtContent>
      </w:sdt>
      <w:r>
        <w:rPr>
          <w:rFonts w:ascii="GHEA Grapalat" w:eastAsia="GHEA Grapalat" w:hAnsi="GHEA Grapalat" w:cs="GHEA Grapalat"/>
          <w:color w:val="000000"/>
          <w:sz w:val="24"/>
          <w:szCs w:val="24"/>
        </w:rPr>
        <w:t>ուսումնական ծրագրերի և</w:t>
      </w:r>
      <w:sdt>
        <w:sdtPr>
          <w:tag w:val="goog_rdk_8"/>
          <w:id w:val="-1188139636"/>
        </w:sdtPr>
        <w:sdtEndPr/>
        <w:sdtContent>
          <w:r>
            <w:rPr>
              <w:rFonts w:ascii="GHEA Grapalat" w:eastAsia="GHEA Grapalat" w:hAnsi="GHEA Grapalat" w:cs="GHEA Grapalat"/>
              <w:color w:val="000000"/>
              <w:sz w:val="24"/>
              <w:szCs w:val="24"/>
            </w:rPr>
            <w:t xml:space="preserve"> կառավարման ձևի</w:t>
          </w:r>
        </w:sdtContent>
      </w:sdt>
      <w:r>
        <w:rPr>
          <w:rFonts w:ascii="GHEA Grapalat" w:eastAsia="GHEA Grapalat" w:hAnsi="GHEA Grapalat" w:cs="GHEA Grapalat"/>
          <w:color w:val="000000"/>
          <w:sz w:val="24"/>
          <w:szCs w:val="24"/>
        </w:rPr>
        <w:t xml:space="preserve"> վերանայման և արդիականացման ուղղությամբ՝ վերջինս համապատասխանեցնելով միջազգային լավագույն փորձին։ </w:t>
      </w:r>
    </w:p>
    <w:p w14:paraId="0000000A" w14:textId="269BDADA" w:rsidR="00AA1FC9" w:rsidRDefault="00F6376D">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 xml:space="preserve">Հայաստանի ազգային ագրարային և Հայաստանում Ֆրանսիական  համալսարանների փոխհամաձայնությամբ նախատեսվում է Հայաստանի ազգային ագրարային համալսարանին ամրացված առաջին մասնաշենքից տրամադրել տարածք: </w:t>
      </w:r>
      <w:r>
        <w:rPr>
          <w:rFonts w:ascii="GHEA Grapalat" w:eastAsia="GHEA Grapalat" w:hAnsi="GHEA Grapalat" w:cs="GHEA Grapalat"/>
          <w:sz w:val="24"/>
          <w:szCs w:val="24"/>
        </w:rPr>
        <w:t xml:space="preserve">Նախատեսվում է Հայաստանում Ֆրանսիական  համալսարանին տրամադրված տարածքի, ինչպես նաև Հայաստանի ազգային ագրարային համալսարանի հետ համատեղ օգտագործվելիք տարածքների, ինչպես օրինակ՝ համատեղ օգտագործվող կենտրոնական շքամուտք, աստիճանավանդակ, վերելակ, մարզադահլիճ, ճաշարան, </w:t>
      </w:r>
      <w:r w:rsidR="00A64218" w:rsidRPr="00A64218">
        <w:rPr>
          <w:rFonts w:ascii="GHEA Grapalat" w:eastAsia="GHEA Grapalat" w:hAnsi="GHEA Grapalat" w:cs="GHEA Grapalat"/>
          <w:sz w:val="24"/>
          <w:szCs w:val="24"/>
        </w:rPr>
        <w:t>մեծ դահլիճ</w:t>
      </w:r>
      <w:r>
        <w:rPr>
          <w:rFonts w:ascii="GHEA Grapalat" w:eastAsia="GHEA Grapalat" w:hAnsi="GHEA Grapalat" w:cs="GHEA Grapalat"/>
          <w:sz w:val="24"/>
          <w:szCs w:val="24"/>
        </w:rPr>
        <w:t xml:space="preserve">, </w:t>
      </w:r>
      <w:r w:rsidR="00A64218" w:rsidRPr="00A64218">
        <w:rPr>
          <w:rFonts w:ascii="GHEA Grapalat" w:eastAsia="GHEA Grapalat" w:hAnsi="GHEA Grapalat" w:cs="GHEA Grapalat"/>
          <w:sz w:val="24"/>
          <w:szCs w:val="24"/>
        </w:rPr>
        <w:t>մեծ դահլիճի</w:t>
      </w:r>
      <w:bookmarkStart w:id="0" w:name="_GoBack"/>
      <w:bookmarkEnd w:id="0"/>
      <w:r>
        <w:rPr>
          <w:rFonts w:ascii="GHEA Grapalat" w:eastAsia="GHEA Grapalat" w:hAnsi="GHEA Grapalat" w:cs="GHEA Grapalat"/>
          <w:sz w:val="24"/>
          <w:szCs w:val="24"/>
        </w:rPr>
        <w:t xml:space="preserve"> նախամուտք, վերանորոգում Հայաստանում Ֆրանսիական  համալսարանի միջոցներով: </w:t>
      </w:r>
    </w:p>
    <w:p w14:paraId="5EA025E3" w14:textId="3ACD0F20" w:rsidR="004C4488" w:rsidRPr="004C4488" w:rsidRDefault="004C4488" w:rsidP="004C4488">
      <w:pPr>
        <w:spacing w:after="0" w:line="360" w:lineRule="auto"/>
        <w:ind w:firstLine="720"/>
        <w:jc w:val="both"/>
        <w:rPr>
          <w:rFonts w:ascii="GHEA Grapalat" w:eastAsia="GHEA Grapalat" w:hAnsi="GHEA Grapalat" w:cs="GHEA Grapalat"/>
          <w:color w:val="000000"/>
          <w:sz w:val="24"/>
          <w:szCs w:val="24"/>
        </w:rPr>
      </w:pPr>
      <w:r w:rsidRPr="004C4488">
        <w:rPr>
          <w:rFonts w:ascii="GHEA Grapalat" w:eastAsia="GHEA Grapalat" w:hAnsi="GHEA Grapalat" w:cs="GHEA Grapalat"/>
          <w:sz w:val="24"/>
          <w:szCs w:val="24"/>
        </w:rPr>
        <w:t xml:space="preserve">Միաժամանակ նախատեսվում է </w:t>
      </w:r>
      <w:r>
        <w:rPr>
          <w:rFonts w:ascii="GHEA Grapalat" w:eastAsia="GHEA Grapalat" w:hAnsi="GHEA Grapalat" w:cs="GHEA Grapalat"/>
          <w:color w:val="000000"/>
          <w:sz w:val="24"/>
          <w:szCs w:val="24"/>
        </w:rPr>
        <w:t>Հայաստանի ազգային ագրարային</w:t>
      </w:r>
      <w:r w:rsidRPr="004C4488">
        <w:rPr>
          <w:rFonts w:ascii="GHEA Grapalat" w:eastAsia="GHEA Grapalat" w:hAnsi="GHEA Grapalat" w:cs="GHEA Grapalat"/>
          <w:color w:val="000000"/>
          <w:sz w:val="24"/>
          <w:szCs w:val="24"/>
        </w:rPr>
        <w:t xml:space="preserve"> համալսարանի 1-ի մասնաշենքի 5-րդ հարկում տեղակայված Ճարտարապետության </w:t>
      </w:r>
      <w:sdt>
        <w:sdtPr>
          <w:rPr>
            <w:rFonts w:ascii="GHEA Grapalat" w:eastAsia="GHEA Grapalat" w:hAnsi="GHEA Grapalat" w:cs="GHEA Grapalat"/>
            <w:color w:val="000000"/>
            <w:sz w:val="24"/>
            <w:szCs w:val="24"/>
          </w:rPr>
          <w:tag w:val="goog_rdk_1"/>
          <w:id w:val="-1187135839"/>
        </w:sdtPr>
        <w:sdtEndPr/>
        <w:sdtContent>
          <w:r w:rsidRPr="004C4488">
            <w:rPr>
              <w:rFonts w:ascii="GHEA Grapalat" w:eastAsia="GHEA Grapalat" w:hAnsi="GHEA Grapalat" w:cs="GHEA Grapalat"/>
              <w:color w:val="000000"/>
              <w:sz w:val="24"/>
              <w:szCs w:val="24"/>
            </w:rPr>
            <w:t>եվ</w:t>
          </w:r>
        </w:sdtContent>
      </w:sdt>
      <w:sdt>
        <w:sdtPr>
          <w:rPr>
            <w:rFonts w:ascii="GHEA Grapalat" w:eastAsia="GHEA Grapalat" w:hAnsi="GHEA Grapalat" w:cs="GHEA Grapalat"/>
            <w:color w:val="000000"/>
            <w:sz w:val="24"/>
            <w:szCs w:val="24"/>
          </w:rPr>
          <w:tag w:val="goog_rdk_2"/>
          <w:id w:val="2068366085"/>
        </w:sdtPr>
        <w:sdtEndPr/>
        <w:sdtContent>
          <w:r w:rsidRPr="004C4488">
            <w:rPr>
              <w:rFonts w:ascii="GHEA Grapalat" w:eastAsia="GHEA Grapalat" w:hAnsi="GHEA Grapalat" w:cs="GHEA Grapalat"/>
              <w:color w:val="000000"/>
              <w:sz w:val="24"/>
              <w:szCs w:val="24"/>
            </w:rPr>
            <w:t xml:space="preserve"> </w:t>
          </w:r>
        </w:sdtContent>
      </w:sdt>
      <w:r w:rsidRPr="004C4488">
        <w:rPr>
          <w:rFonts w:ascii="GHEA Grapalat" w:eastAsia="GHEA Grapalat" w:hAnsi="GHEA Grapalat" w:cs="GHEA Grapalat"/>
          <w:color w:val="000000"/>
          <w:sz w:val="24"/>
          <w:szCs w:val="24"/>
        </w:rPr>
        <w:t>շինարարության Հայաստանի ազգային համալսարան</w:t>
      </w:r>
      <w:r>
        <w:rPr>
          <w:rFonts w:ascii="GHEA Grapalat" w:eastAsia="GHEA Grapalat" w:hAnsi="GHEA Grapalat" w:cs="GHEA Grapalat"/>
          <w:color w:val="000000"/>
          <w:sz w:val="24"/>
          <w:szCs w:val="24"/>
        </w:rPr>
        <w:t>ին գործունեությ</w:t>
      </w:r>
      <w:r w:rsidRPr="004C4488">
        <w:rPr>
          <w:rFonts w:ascii="GHEA Grapalat" w:eastAsia="GHEA Grapalat" w:hAnsi="GHEA Grapalat" w:cs="GHEA Grapalat"/>
          <w:color w:val="000000"/>
          <w:sz w:val="24"/>
          <w:szCs w:val="24"/>
        </w:rPr>
        <w:t xml:space="preserve">ան համար անհրաժեշտ տարածք տրամադրել </w:t>
      </w:r>
      <w:r w:rsidRPr="004C4488">
        <w:rPr>
          <w:rFonts w:ascii="GHEA Grapalat" w:eastAsia="GHEA Grapalat" w:hAnsi="GHEA Grapalat" w:cs="GHEA Grapalat"/>
          <w:bCs/>
          <w:color w:val="000000"/>
          <w:sz w:val="24"/>
          <w:szCs w:val="24"/>
        </w:rPr>
        <w:t xml:space="preserve">Հայաստանի ազգային պոլիտեխնիական համալսարան հիմնադրամին հատկացված տարածքից: Համապատասխան ՀՀ կառավարության որոշման նախագիծը կշրջանառվի ՀՀ </w:t>
      </w:r>
      <w:r>
        <w:rPr>
          <w:rFonts w:ascii="GHEA Grapalat" w:eastAsia="GHEA Grapalat" w:hAnsi="GHEA Grapalat" w:cs="GHEA Grapalat"/>
          <w:color w:val="000000"/>
          <w:sz w:val="24"/>
          <w:szCs w:val="24"/>
        </w:rPr>
        <w:t>կրթության, գիտության, մշակույթի և սպորտի նախարարության կողմից՝ անհրաժեշտ ելակետային տվյալների հստակեցումից հետո</w:t>
      </w:r>
      <w:r w:rsidRPr="004C4488">
        <w:rPr>
          <w:rFonts w:ascii="GHEA Grapalat" w:eastAsia="GHEA Grapalat" w:hAnsi="GHEA Grapalat" w:cs="GHEA Grapalat"/>
          <w:color w:val="000000"/>
          <w:sz w:val="24"/>
          <w:szCs w:val="24"/>
        </w:rPr>
        <w:t xml:space="preserve">: </w:t>
      </w:r>
    </w:p>
    <w:p w14:paraId="0000000B" w14:textId="77777777" w:rsidR="00AA1FC9" w:rsidRDefault="00F6376D">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u w:val="single"/>
        </w:rPr>
        <w:t xml:space="preserve"> Տվյալ բնագավառում ակնկալվում է.  </w:t>
      </w:r>
    </w:p>
    <w:p w14:paraId="0000000C" w14:textId="77777777" w:rsidR="00AA1FC9" w:rsidRDefault="00F6376D">
      <w:pPr>
        <w:spacing w:line="360" w:lineRule="auto"/>
        <w:ind w:left="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նոր դասընթացների ներմուծում և դասավանդման առաջադեմ մեթոդների ներդրում,</w:t>
      </w:r>
    </w:p>
    <w:p w14:paraId="0000000D" w14:textId="77777777" w:rsidR="00AA1FC9" w:rsidRDefault="00F6376D">
      <w:pPr>
        <w:spacing w:line="360" w:lineRule="auto"/>
        <w:ind w:left="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ծրագրային հավատարմագրման գործընթացի կազմակերպում, </w:t>
      </w:r>
    </w:p>
    <w:sdt>
      <w:sdtPr>
        <w:tag w:val="goog_rdk_14"/>
        <w:id w:val="1626117686"/>
      </w:sdtPr>
      <w:sdtEndPr/>
      <w:sdtContent>
        <w:p w14:paraId="0000000E" w14:textId="0BCDD263" w:rsidR="00AA1FC9" w:rsidRDefault="00F6376D">
          <w:pPr>
            <w:spacing w:line="360" w:lineRule="auto"/>
            <w:ind w:left="36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ավարտական փաստաթղթերի փոխճանաչման սկզբունքների հստակեցում՝ համաձայն </w:t>
          </w:r>
          <w:sdt>
            <w:sdtPr>
              <w:tag w:val="goog_rdk_9"/>
              <w:id w:val="-383482601"/>
            </w:sdtPr>
            <w:sdtEndPr/>
            <w:sdtContent>
              <w:r>
                <w:rPr>
                  <w:rFonts w:ascii="GHEA Grapalat" w:eastAsia="GHEA Grapalat" w:hAnsi="GHEA Grapalat" w:cs="GHEA Grapalat"/>
                  <w:color w:val="000000"/>
                  <w:sz w:val="24"/>
                  <w:szCs w:val="24"/>
                </w:rPr>
                <w:t xml:space="preserve">Հայաստանի Հանրապետության կրթության, գիտության, մշակույթի և սպորտի  նախարարության և </w:t>
              </w:r>
            </w:sdtContent>
          </w:sdt>
          <w:r>
            <w:rPr>
              <w:rFonts w:ascii="GHEA Grapalat" w:eastAsia="GHEA Grapalat" w:hAnsi="GHEA Grapalat" w:cs="GHEA Grapalat"/>
              <w:color w:val="000000"/>
              <w:sz w:val="24"/>
              <w:szCs w:val="24"/>
            </w:rPr>
            <w:t>Հայաստանի</w:t>
          </w:r>
          <w:r>
            <w:rPr>
              <w:rFonts w:ascii="GHEA Grapalat" w:eastAsia="GHEA Grapalat" w:hAnsi="GHEA Grapalat" w:cs="GHEA Grapalat"/>
              <w:sz w:val="24"/>
              <w:szCs w:val="24"/>
            </w:rPr>
            <w:t xml:space="preserve"> Հանրապետությունում</w:t>
          </w:r>
          <w:r>
            <w:rPr>
              <w:rFonts w:ascii="GHEA Grapalat" w:eastAsia="GHEA Grapalat" w:hAnsi="GHEA Grapalat" w:cs="GHEA Grapalat"/>
              <w:color w:val="000000"/>
              <w:sz w:val="24"/>
              <w:szCs w:val="24"/>
            </w:rPr>
            <w:t xml:space="preserve"> Ֆրանսիայի Հանրապետության դեսպանության </w:t>
          </w:r>
          <w:sdt>
            <w:sdtPr>
              <w:tag w:val="goog_rdk_10"/>
              <w:id w:val="360555277"/>
              <w:showingPlcHdr/>
            </w:sdtPr>
            <w:sdtEndPr/>
            <w:sdtContent>
              <w:r>
                <w:t xml:space="preserve">     </w:t>
              </w:r>
            </w:sdtContent>
          </w:sdt>
          <w:r>
            <w:rPr>
              <w:rFonts w:ascii="GHEA Grapalat" w:eastAsia="GHEA Grapalat" w:hAnsi="GHEA Grapalat" w:cs="GHEA Grapalat"/>
              <w:color w:val="000000"/>
              <w:sz w:val="24"/>
              <w:szCs w:val="24"/>
            </w:rPr>
            <w:t xml:space="preserve"> </w:t>
          </w:r>
          <w:sdt>
            <w:sdtPr>
              <w:tag w:val="goog_rdk_11"/>
              <w:id w:val="2083337137"/>
              <w:showingPlcHdr/>
            </w:sdtPr>
            <w:sdtEndPr/>
            <w:sdtContent>
              <w:r>
                <w:t xml:space="preserve">     </w:t>
              </w:r>
            </w:sdtContent>
          </w:sdt>
          <w:r>
            <w:rPr>
              <w:rFonts w:ascii="GHEA Grapalat" w:eastAsia="GHEA Grapalat" w:hAnsi="GHEA Grapalat" w:cs="GHEA Grapalat"/>
              <w:color w:val="000000"/>
              <w:sz w:val="24"/>
              <w:szCs w:val="24"/>
            </w:rPr>
            <w:t xml:space="preserve">միջև </w:t>
          </w:r>
          <w:r>
            <w:rPr>
              <w:rFonts w:ascii="GHEA Grapalat" w:eastAsia="GHEA Grapalat" w:hAnsi="GHEA Grapalat" w:cs="GHEA Grapalat"/>
              <w:sz w:val="24"/>
              <w:szCs w:val="24"/>
            </w:rPr>
            <w:t xml:space="preserve">ագրարային կրթության </w:t>
          </w:r>
          <w:r>
            <w:rPr>
              <w:rFonts w:ascii="GHEA Grapalat" w:eastAsia="GHEA Grapalat" w:hAnsi="GHEA Grapalat" w:cs="GHEA Grapalat"/>
              <w:color w:val="000000"/>
              <w:sz w:val="24"/>
              <w:szCs w:val="24"/>
            </w:rPr>
            <w:t xml:space="preserve">ոլորտում </w:t>
          </w:r>
          <w:r>
            <w:rPr>
              <w:rFonts w:ascii="GHEA Grapalat" w:eastAsia="GHEA Grapalat" w:hAnsi="GHEA Grapalat" w:cs="GHEA Grapalat"/>
              <w:color w:val="000000"/>
              <w:sz w:val="24"/>
              <w:szCs w:val="24"/>
            </w:rPr>
            <w:lastRenderedPageBreak/>
            <w:t xml:space="preserve">համալսարանական համագործակցության մասին </w:t>
          </w:r>
          <w:r w:rsidR="0073276B" w:rsidRPr="0073276B">
            <w:rPr>
              <w:rFonts w:ascii="GHEA Grapalat" w:eastAsia="GHEA Grapalat" w:hAnsi="GHEA Grapalat" w:cs="GHEA Grapalat"/>
              <w:color w:val="000000"/>
              <w:sz w:val="24"/>
              <w:szCs w:val="24"/>
            </w:rPr>
            <w:t xml:space="preserve">կնքվելիք </w:t>
          </w:r>
          <w:r>
            <w:rPr>
              <w:rFonts w:ascii="GHEA Grapalat" w:eastAsia="GHEA Grapalat" w:hAnsi="GHEA Grapalat" w:cs="GHEA Grapalat"/>
              <w:color w:val="000000"/>
              <w:sz w:val="24"/>
              <w:szCs w:val="24"/>
            </w:rPr>
            <w:t xml:space="preserve">գործընկերության </w:t>
          </w:r>
          <w:sdt>
            <w:sdtPr>
              <w:tag w:val="goog_rdk_12"/>
              <w:id w:val="1868485787"/>
            </w:sdtPr>
            <w:sdtEndPr/>
            <w:sdtContent/>
          </w:sdt>
          <w:r>
            <w:rPr>
              <w:rFonts w:ascii="GHEA Grapalat" w:eastAsia="GHEA Grapalat" w:hAnsi="GHEA Grapalat" w:cs="GHEA Grapalat"/>
              <w:color w:val="000000"/>
              <w:sz w:val="24"/>
              <w:szCs w:val="24"/>
            </w:rPr>
            <w:t xml:space="preserve">համաձայնագրի շրջանակում ձեռնարկված նախաձեռնությունների։ </w:t>
          </w:r>
          <w:sdt>
            <w:sdtPr>
              <w:tag w:val="goog_rdk_13"/>
              <w:id w:val="1023902260"/>
            </w:sdtPr>
            <w:sdtEndPr/>
            <w:sdtContent/>
          </w:sdt>
        </w:p>
      </w:sdtContent>
    </w:sdt>
    <w:sdt>
      <w:sdtPr>
        <w:tag w:val="goog_rdk_18"/>
        <w:id w:val="-722603249"/>
      </w:sdtPr>
      <w:sdtEndPr/>
      <w:sdtContent>
        <w:p w14:paraId="0000000F" w14:textId="2CE47175" w:rsidR="00AA1FC9" w:rsidRPr="00F6376D" w:rsidRDefault="00A64218" w:rsidP="00F6376D">
          <w:pPr>
            <w:pBdr>
              <w:top w:val="nil"/>
              <w:left w:val="nil"/>
              <w:bottom w:val="nil"/>
              <w:right w:val="nil"/>
              <w:between w:val="nil"/>
            </w:pBdr>
            <w:spacing w:after="0" w:line="360" w:lineRule="auto"/>
            <w:ind w:firstLine="720"/>
            <w:jc w:val="both"/>
            <w:rPr>
              <w:rFonts w:ascii="GHEA Grapalat" w:eastAsia="GHEA Grapalat" w:hAnsi="GHEA Grapalat" w:cs="GHEA Grapalat"/>
              <w:sz w:val="24"/>
              <w:szCs w:val="24"/>
            </w:rPr>
          </w:pPr>
          <w:sdt>
            <w:sdtPr>
              <w:tag w:val="goog_rdk_15"/>
              <w:id w:val="1033703498"/>
            </w:sdtPr>
            <w:sdtEndPr/>
            <w:sdtContent>
              <w:sdt>
                <w:sdtPr>
                  <w:tag w:val="goog_rdk_16"/>
                  <w:id w:val="97609362"/>
                </w:sdtPr>
                <w:sdtEndPr/>
                <w:sdtContent>
                  <w:r w:rsidR="00F6376D" w:rsidRPr="00F6376D">
                    <w:rPr>
                      <w:rFonts w:ascii="GHEA Grapalat" w:eastAsia="GHEA Grapalat" w:hAnsi="GHEA Grapalat" w:cs="GHEA Grapalat"/>
                      <w:sz w:val="24"/>
                      <w:szCs w:val="24"/>
                    </w:rPr>
                    <w:t xml:space="preserve">Հաշվի առնելով ֆրանսիական և միջազգային ցանցերի իր փորձը՝ Ֆրանսիական համալսարանն ակտիվ դերակատարություն կունենա Հայաստանի ազգային ագրարային համալսարանի և ագրոտեխնոլոգիական կրթության ոլորտի՝ Ֆրանսիայի ակադեմիական հաստատությունների միջև համագործակցության հաստատման և զարգացման գործում։ Այդ շրջանակներում մասնավորապես ֆրանսիական համալսարանը կնպաստի համատեղ ակադեմիական ծրագրերի, համատեղ սեմինարների և աշխատաժողովների կազմակերպմանը և կաջակցի երկաստիճան ծրագրերի (բակալավրիատի, մագիստրատուրայի) զարգացմանը: Ֆրանսիական համալսարանը Համալսարանի համար կկազմակերպի ֆրանսերենի զարգացման ծրագրեր՝ նպաստելով ֆրանսիական համալսարանների հետ համատեղ ծրագրերի իրականացման համար անհրաժեշտ լեզվական միջավայրի ձևավորմանը, պայմաններ ստեղծելով Համալսարանում օտարերկրյա ուսանողների, այդ թվում՝ սփյուռքահայերի, ներգրավման համար։ Ֆրանսիական համալսարանը նաև հնարավորություն կընձեռի Համալսարանի ուսանողներին և դասախոսական կազմին ներգրավելու ագրարային ոլորտին առնչվող մարքեթինգի դասընթացներին։ Իր հերթին ագրոտեխնոլոգիական կրթության ոլորտում հայ-ֆրանսիական համագործակցության զարգացման շրջանակներում այս </w:t>
                  </w:r>
                  <w:r w:rsidR="0073276B">
                    <w:rPr>
                      <w:rFonts w:ascii="GHEA Grapalat" w:eastAsia="GHEA Grapalat" w:hAnsi="GHEA Grapalat" w:cs="GHEA Grapalat"/>
                      <w:sz w:val="24"/>
                      <w:szCs w:val="24"/>
                    </w:rPr>
                    <w:t>գործընթացները</w:t>
                  </w:r>
                  <w:r w:rsidR="00F6376D" w:rsidRPr="00F6376D">
                    <w:rPr>
                      <w:rFonts w:ascii="GHEA Grapalat" w:eastAsia="GHEA Grapalat" w:hAnsi="GHEA Grapalat" w:cs="GHEA Grapalat"/>
                      <w:sz w:val="24"/>
                      <w:szCs w:val="24"/>
                    </w:rPr>
                    <w:t xml:space="preserve"> կնպաստեն ագրոտեխնոլոգիական կրթության ոլորտում համագործակցությունը Հայաստան-Ֆրանսիա երկկողմ համագործակցության օրակարգում ներառելուն՝ արդեն միջպետական մակարդակով Հայաստանում ագրոտեխնոլոգիական կրթության զարգացման և երկու երկրների ոլորտային կրթական հաստատությունների միջև համագործակցության զարգացմանն աջակցելու հեռանկարով։ </w:t>
                  </w:r>
                </w:sdtContent>
              </w:sdt>
            </w:sdtContent>
          </w:sdt>
          <w:sdt>
            <w:sdtPr>
              <w:tag w:val="goog_rdk_17"/>
              <w:id w:val="742614424"/>
            </w:sdtPr>
            <w:sdtEndPr/>
            <w:sdtContent/>
          </w:sdt>
        </w:p>
      </w:sdtContent>
    </w:sdt>
    <w:sdt>
      <w:sdtPr>
        <w:tag w:val="goog_rdk_20"/>
        <w:id w:val="-1312084015"/>
      </w:sdtPr>
      <w:sdtEndPr/>
      <w:sdtContent>
        <w:p w14:paraId="00000010" w14:textId="77777777" w:rsidR="00AA1FC9" w:rsidRPr="00F6376D" w:rsidRDefault="00A64218" w:rsidP="00F6376D">
          <w:pPr>
            <w:pBdr>
              <w:top w:val="nil"/>
              <w:left w:val="nil"/>
              <w:bottom w:val="nil"/>
              <w:right w:val="nil"/>
              <w:between w:val="nil"/>
            </w:pBdr>
            <w:tabs>
              <w:tab w:val="center" w:pos="4680"/>
              <w:tab w:val="right" w:pos="9360"/>
            </w:tabs>
            <w:spacing w:after="0" w:line="360" w:lineRule="auto"/>
            <w:ind w:firstLine="720"/>
            <w:jc w:val="both"/>
            <w:rPr>
              <w:rFonts w:ascii="GHEA Grapalat" w:eastAsia="GHEA Grapalat" w:hAnsi="GHEA Grapalat" w:cs="GHEA Grapalat"/>
              <w:sz w:val="24"/>
              <w:szCs w:val="24"/>
            </w:rPr>
          </w:pPr>
          <w:sdt>
            <w:sdtPr>
              <w:tag w:val="goog_rdk_19"/>
              <w:id w:val="-272014916"/>
            </w:sdtPr>
            <w:sdtEndPr/>
            <w:sdtContent/>
          </w:sdt>
        </w:p>
      </w:sdtContent>
    </w:sdt>
    <w:p w14:paraId="00000011" w14:textId="77777777" w:rsidR="00AA1FC9" w:rsidRDefault="00F6376D">
      <w:pPr>
        <w:numPr>
          <w:ilvl w:val="0"/>
          <w:numId w:val="1"/>
        </w:numPr>
        <w:pBdr>
          <w:top w:val="nil"/>
          <w:left w:val="nil"/>
          <w:bottom w:val="nil"/>
          <w:right w:val="nil"/>
          <w:between w:val="nil"/>
        </w:pBdr>
        <w:tabs>
          <w:tab w:val="center" w:pos="4680"/>
          <w:tab w:val="right" w:pos="9360"/>
        </w:tabs>
        <w:spacing w:after="0" w:line="360" w:lineRule="auto"/>
        <w:rPr>
          <w:rFonts w:ascii="GHEA Grapalat" w:eastAsia="GHEA Grapalat" w:hAnsi="GHEA Grapalat" w:cs="GHEA Grapalat"/>
          <w:b/>
          <w:color w:val="000000"/>
          <w:sz w:val="24"/>
          <w:szCs w:val="24"/>
          <w:u w:val="single"/>
        </w:rPr>
      </w:pPr>
      <w:r>
        <w:rPr>
          <w:rFonts w:ascii="GHEA Grapalat" w:eastAsia="GHEA Grapalat" w:hAnsi="GHEA Grapalat" w:cs="GHEA Grapalat"/>
          <w:b/>
          <w:color w:val="000000"/>
          <w:sz w:val="24"/>
          <w:szCs w:val="24"/>
          <w:u w:val="single"/>
        </w:rPr>
        <w:t xml:space="preserve">Կարգավորման նպատակը և բնույթը </w:t>
      </w:r>
    </w:p>
    <w:p w14:paraId="00000012" w14:textId="77777777" w:rsidR="00AA1FC9" w:rsidRDefault="00F6376D">
      <w:pPr>
        <w:spacing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Համագործակցության նպատակն է նպաստել Հայաստանի ազգային ագրարային համալսարանի և ագրարային ոլորտում ֆրանսիական հայտնի բարձրագույն ուսումնական հաստատությունների միջև գործընկերային հարաբերությունների հաստատմանը` խթանելու Հայաստանում ագրարային ոլորտում բարձրագույն </w:t>
      </w:r>
      <w:r>
        <w:rPr>
          <w:rFonts w:ascii="GHEA Grapalat" w:eastAsia="GHEA Grapalat" w:hAnsi="GHEA Grapalat" w:cs="GHEA Grapalat"/>
          <w:sz w:val="24"/>
          <w:szCs w:val="24"/>
        </w:rPr>
        <w:lastRenderedPageBreak/>
        <w:t xml:space="preserve">կրթությունը, արդիականացնելու դասընթացները և կրթության կառավարումը` վերջիններս ոլորտում միջազգային լավագույն փորձին համապատասխանեցնելու հեռանկարով: </w:t>
      </w:r>
    </w:p>
    <w:p w14:paraId="00000013" w14:textId="77777777" w:rsidR="00AA1FC9" w:rsidRDefault="00F6376D">
      <w:pPr>
        <w:spacing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Համալսարանական դասընթացների առումով արդիականացումը կարող է ներառել նաև դասընթացների համատեղ ստեղծում, նոր թեմաների և դասավանդման մեթոդների ներդրում, աջակցություն դասընթացների հավատարմագրման գործընթացների կառավարման գործում, աջակցություն ագրոտեխնոլոգիաների հավաստագրերի փոխադարձ ճանաչման գործում, ագրոգիտության ոլորտում կարողությունների զարգացում, համատեղ դասընթացների կազմակերպում:</w:t>
      </w:r>
    </w:p>
    <w:p w14:paraId="00000014" w14:textId="77777777" w:rsidR="00AA1FC9" w:rsidRDefault="00AA1FC9">
      <w:pPr>
        <w:spacing w:after="0" w:line="360" w:lineRule="auto"/>
        <w:ind w:firstLine="567"/>
        <w:jc w:val="both"/>
        <w:rPr>
          <w:rFonts w:ascii="GHEA Grapalat" w:eastAsia="GHEA Grapalat" w:hAnsi="GHEA Grapalat" w:cs="GHEA Grapalat"/>
          <w:sz w:val="24"/>
          <w:szCs w:val="24"/>
        </w:rPr>
      </w:pPr>
    </w:p>
    <w:p w14:paraId="00000015" w14:textId="77777777" w:rsidR="00AA1FC9" w:rsidRDefault="00F6376D">
      <w:pPr>
        <w:spacing w:line="360" w:lineRule="auto"/>
        <w:ind w:firstLine="567"/>
        <w:jc w:val="both"/>
        <w:rPr>
          <w:rFonts w:ascii="GHEA Grapalat" w:eastAsia="GHEA Grapalat" w:hAnsi="GHEA Grapalat" w:cs="GHEA Grapalat"/>
          <w:b/>
          <w:sz w:val="24"/>
          <w:szCs w:val="24"/>
        </w:rPr>
      </w:pPr>
      <w:r>
        <w:rPr>
          <w:rFonts w:ascii="GHEA Grapalat" w:eastAsia="GHEA Grapalat" w:hAnsi="GHEA Grapalat" w:cs="GHEA Grapalat"/>
          <w:sz w:val="24"/>
          <w:szCs w:val="24"/>
        </w:rPr>
        <w:t xml:space="preserve"> 4. </w:t>
      </w:r>
      <w:r>
        <w:rPr>
          <w:rFonts w:ascii="GHEA Grapalat" w:eastAsia="GHEA Grapalat" w:hAnsi="GHEA Grapalat" w:cs="GHEA Grapalat"/>
          <w:b/>
          <w:sz w:val="24"/>
          <w:szCs w:val="24"/>
          <w:u w:val="single"/>
        </w:rPr>
        <w:t>Նախագծի մշակման գործընթացում ներգրավված ինստիտուտները և անձինք</w:t>
      </w:r>
      <w:r>
        <w:rPr>
          <w:rFonts w:ascii="GHEA Grapalat" w:eastAsia="GHEA Grapalat" w:hAnsi="GHEA Grapalat" w:cs="GHEA Grapalat"/>
          <w:b/>
          <w:sz w:val="24"/>
          <w:szCs w:val="24"/>
        </w:rPr>
        <w:t xml:space="preserve"> </w:t>
      </w:r>
    </w:p>
    <w:p w14:paraId="00000016" w14:textId="77777777" w:rsidR="00AA1FC9" w:rsidRDefault="00F6376D">
      <w:pPr>
        <w:spacing w:after="0" w:line="360" w:lineRule="auto"/>
        <w:ind w:firstLine="720"/>
        <w:jc w:val="both"/>
        <w:rPr>
          <w:rFonts w:ascii="GHEA Grapalat" w:eastAsia="GHEA Grapalat" w:hAnsi="GHEA Grapalat" w:cs="GHEA Grapalat"/>
          <w:b/>
          <w:sz w:val="24"/>
          <w:szCs w:val="24"/>
        </w:rPr>
      </w:pPr>
      <w:r>
        <w:rPr>
          <w:rFonts w:ascii="GHEA Grapalat" w:eastAsia="GHEA Grapalat" w:hAnsi="GHEA Grapalat" w:cs="GHEA Grapalat"/>
          <w:sz w:val="24"/>
          <w:szCs w:val="24"/>
        </w:rPr>
        <w:t>Նախագիծը մշակվել է Հայաստանի Հանրապետության կրթության, գիտության, մշակույթի և սպորտի նախարարության կողմից։</w:t>
      </w:r>
    </w:p>
    <w:p w14:paraId="00000017" w14:textId="77777777" w:rsidR="00AA1FC9" w:rsidRDefault="00AA1FC9">
      <w:pPr>
        <w:spacing w:line="360" w:lineRule="auto"/>
        <w:ind w:firstLine="567"/>
        <w:jc w:val="both"/>
        <w:rPr>
          <w:rFonts w:ascii="GHEA Grapalat" w:eastAsia="GHEA Grapalat" w:hAnsi="GHEA Grapalat" w:cs="GHEA Grapalat"/>
          <w:b/>
          <w:sz w:val="24"/>
          <w:szCs w:val="24"/>
          <w:u w:val="single"/>
        </w:rPr>
      </w:pPr>
    </w:p>
    <w:p w14:paraId="00000018" w14:textId="77777777" w:rsidR="00AA1FC9" w:rsidRDefault="00F6376D">
      <w:pPr>
        <w:spacing w:after="0" w:line="360" w:lineRule="auto"/>
        <w:ind w:left="810"/>
        <w:jc w:val="both"/>
        <w:rPr>
          <w:rFonts w:ascii="GHEA Grapalat" w:eastAsia="GHEA Grapalat" w:hAnsi="GHEA Grapalat" w:cs="GHEA Grapalat"/>
          <w:b/>
          <w:sz w:val="24"/>
          <w:szCs w:val="24"/>
          <w:u w:val="single"/>
        </w:rPr>
      </w:pPr>
      <w:r>
        <w:rPr>
          <w:rFonts w:ascii="GHEA Grapalat" w:eastAsia="GHEA Grapalat" w:hAnsi="GHEA Grapalat" w:cs="GHEA Grapalat"/>
          <w:b/>
          <w:sz w:val="24"/>
          <w:szCs w:val="24"/>
          <w:u w:val="single"/>
        </w:rPr>
        <w:t>5. Ակնկալվող արդյունքը</w:t>
      </w:r>
    </w:p>
    <w:p w14:paraId="00000019" w14:textId="77777777" w:rsidR="00AA1FC9" w:rsidRDefault="00F6376D">
      <w:pP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Հայաստանի բարձրագույն կրթության համակարգի ագրարային ոլորտի բարելավում, բարձրագույն կրթական ծրագրերի  իրականացում, Ֆրանսիայի հարուստ փորձի ներդրում։</w:t>
      </w:r>
    </w:p>
    <w:p w14:paraId="0000001A" w14:textId="77777777" w:rsidR="00AA1FC9" w:rsidRDefault="00AA1FC9">
      <w:pPr>
        <w:spacing w:line="360" w:lineRule="auto"/>
        <w:ind w:left="180" w:right="-16" w:firstLine="387"/>
        <w:jc w:val="both"/>
        <w:rPr>
          <w:rFonts w:ascii="GHEA Grapalat" w:eastAsia="GHEA Grapalat" w:hAnsi="GHEA Grapalat" w:cs="GHEA Grapalat"/>
          <w:b/>
          <w:sz w:val="24"/>
          <w:szCs w:val="24"/>
        </w:rPr>
      </w:pPr>
    </w:p>
    <w:p w14:paraId="0000001B" w14:textId="5DFE99BB" w:rsidR="00AA1FC9" w:rsidRDefault="00851281">
      <w:pPr>
        <w:spacing w:line="360" w:lineRule="auto"/>
        <w:ind w:left="180" w:right="-16" w:firstLine="387"/>
        <w:jc w:val="both"/>
        <w:rPr>
          <w:rFonts w:ascii="GHEA Grapalat" w:eastAsia="GHEA Grapalat" w:hAnsi="GHEA Grapalat" w:cs="GHEA Grapalat"/>
          <w:color w:val="000000"/>
          <w:sz w:val="24"/>
          <w:szCs w:val="24"/>
          <w:highlight w:val="white"/>
        </w:rPr>
      </w:pPr>
      <w:r>
        <w:rPr>
          <w:rFonts w:asciiTheme="minorHAnsi" w:eastAsia="GHEA Grapalat" w:hAnsiTheme="minorHAnsi" w:cs="GHEA Grapalat"/>
          <w:b/>
          <w:sz w:val="24"/>
          <w:szCs w:val="24"/>
        </w:rPr>
        <w:t xml:space="preserve">      </w:t>
      </w:r>
      <w:r w:rsidR="00F6376D">
        <w:rPr>
          <w:rFonts w:ascii="GHEA Grapalat" w:eastAsia="GHEA Grapalat" w:hAnsi="GHEA Grapalat" w:cs="GHEA Grapalat"/>
          <w:b/>
          <w:sz w:val="24"/>
          <w:szCs w:val="24"/>
        </w:rPr>
        <w:t xml:space="preserve">6.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w:t>
      </w:r>
    </w:p>
    <w:p w14:paraId="4BD9069D" w14:textId="4DFA3F73" w:rsidR="0037406A" w:rsidRDefault="00A64218">
      <w:pPr>
        <w:spacing w:line="360" w:lineRule="auto"/>
        <w:ind w:left="180" w:right="-16" w:firstLine="387"/>
        <w:jc w:val="both"/>
        <w:rPr>
          <w:rFonts w:ascii="GHEA Grapalat" w:eastAsia="GHEA Grapalat" w:hAnsi="GHEA Grapalat" w:cs="GHEA Grapalat"/>
          <w:color w:val="000000"/>
          <w:sz w:val="24"/>
          <w:szCs w:val="24"/>
        </w:rPr>
      </w:pPr>
      <w:sdt>
        <w:sdtPr>
          <w:tag w:val="goog_rdk_23"/>
          <w:id w:val="-963963214"/>
          <w:showingPlcHdr/>
        </w:sdtPr>
        <w:sdtEndPr/>
        <w:sdtContent>
          <w:r w:rsidR="0037406A" w:rsidRPr="0037406A">
            <w:t xml:space="preserve">     </w:t>
          </w:r>
        </w:sdtContent>
      </w:sdt>
      <w:r w:rsidR="0037406A" w:rsidRPr="0037406A">
        <w:rPr>
          <w:rFonts w:ascii="GHEA Grapalat" w:eastAsia="GHEA Grapalat" w:hAnsi="GHEA Grapalat" w:cs="GHEA Grapalat"/>
          <w:sz w:val="24"/>
          <w:szCs w:val="24"/>
        </w:rPr>
        <w:t>«ՀՀ կրթության մինչև 2030 թվականի զարգացման պետական ծրագիրը հաստատելու մասին» օրենքի</w:t>
      </w:r>
      <w:r w:rsidR="0037406A">
        <w:rPr>
          <w:rFonts w:ascii="GHEA Grapalat" w:eastAsia="GHEA Grapalat" w:hAnsi="GHEA Grapalat" w:cs="GHEA Grapalat"/>
          <w:sz w:val="24"/>
          <w:szCs w:val="24"/>
        </w:rPr>
        <w:t xml:space="preserve"> </w:t>
      </w:r>
      <w:r w:rsidR="009109DC" w:rsidRPr="009109DC">
        <w:rPr>
          <w:rFonts w:ascii="GHEA Grapalat" w:eastAsia="GHEA Grapalat" w:hAnsi="GHEA Grapalat" w:cs="GHEA Grapalat"/>
          <w:sz w:val="24"/>
          <w:szCs w:val="24"/>
        </w:rPr>
        <w:t>և ՀՀ կառավարության 2021 թվականի նոյեմբերի 18-ի N 1902-Լ որոշմամբ հաստատված ՀՀ կառավարության 2021-2026 թվականների գործունեության միջոցառումների ծրագրից</w:t>
      </w:r>
      <w:r w:rsidR="009109DC">
        <w:rPr>
          <w:rFonts w:ascii="GHEA Grapalat" w:eastAsia="GHEA Grapalat" w:hAnsi="GHEA Grapalat" w:cs="GHEA Grapalat"/>
          <w:sz w:val="24"/>
          <w:szCs w:val="24"/>
        </w:rPr>
        <w:t xml:space="preserve"> ելնելով  </w:t>
      </w:r>
      <w:r w:rsidR="0037406A">
        <w:rPr>
          <w:rFonts w:ascii="GHEA Grapalat" w:eastAsia="GHEA Grapalat" w:hAnsi="GHEA Grapalat" w:cs="GHEA Grapalat"/>
          <w:sz w:val="24"/>
          <w:szCs w:val="24"/>
        </w:rPr>
        <w:t xml:space="preserve"> </w:t>
      </w:r>
      <w:r w:rsidR="0037406A" w:rsidRPr="0037406A">
        <w:rPr>
          <w:rFonts w:ascii="GHEA Grapalat" w:hAnsi="GHEA Grapalat"/>
          <w:sz w:val="24"/>
          <w:szCs w:val="24"/>
        </w:rPr>
        <w:t xml:space="preserve">երկու և ավելի բուհերի (այդ թվում՝ օտարերկրյա) կողմից կրթական ծրագրերի համատեղ մշակում և </w:t>
      </w:r>
      <w:r w:rsidR="0037406A" w:rsidRPr="0037406A">
        <w:rPr>
          <w:rFonts w:ascii="GHEA Grapalat" w:hAnsi="GHEA Grapalat"/>
          <w:sz w:val="24"/>
          <w:szCs w:val="24"/>
        </w:rPr>
        <w:lastRenderedPageBreak/>
        <w:t>իրականացում՝ բարձրագույն կրթության բոլոր մակարդակներում որակավորումների շնորհմամբ, որը հավաստվում է մասնակից բուհերի տված միասնական ավարտական փաստաթղթով (դիպլոմով) կամ մասնակից բուհերից մեկի կամ բոլորի առանձին ավարտական փաստաթղթերով (դիպլոմներով</w:t>
      </w:r>
      <w:r w:rsidR="009109DC">
        <w:rPr>
          <w:rFonts w:ascii="GHEA Grapalat" w:hAnsi="GHEA Grapalat"/>
          <w:sz w:val="24"/>
          <w:szCs w:val="24"/>
        </w:rPr>
        <w:t xml:space="preserve">), ինչի շնորհիվ </w:t>
      </w:r>
      <w:r w:rsidR="009109DC" w:rsidRPr="009109DC">
        <w:rPr>
          <w:rFonts w:ascii="GHEA Grapalat" w:hAnsi="GHEA Grapalat"/>
          <w:sz w:val="24"/>
          <w:szCs w:val="24"/>
        </w:rPr>
        <w:t>Հայաստանի Հանրապետության բարձրագույն կրթության համակարգը ձեռք կբերի միջազգային հեղինակություն</w:t>
      </w:r>
      <w:r w:rsidR="009109DC">
        <w:rPr>
          <w:rFonts w:ascii="GHEA Grapalat" w:hAnsi="GHEA Grapalat"/>
          <w:sz w:val="24"/>
          <w:szCs w:val="24"/>
        </w:rPr>
        <w:t xml:space="preserve"> և </w:t>
      </w:r>
      <w:r w:rsidR="009109DC" w:rsidRPr="009109DC">
        <w:rPr>
          <w:rFonts w:ascii="GHEA Grapalat" w:hAnsi="GHEA Grapalat"/>
          <w:sz w:val="24"/>
          <w:szCs w:val="24"/>
        </w:rPr>
        <w:t>օտարերկրյա ուսանողների թիվն առնվազն կկրկնապատկվի:</w:t>
      </w:r>
    </w:p>
    <w:p w14:paraId="4FD4AC93" w14:textId="2FF4A9DE" w:rsidR="00473FEF" w:rsidRPr="002A29F2" w:rsidRDefault="00473FEF" w:rsidP="002A29F2">
      <w:pPr>
        <w:spacing w:after="0" w:line="360" w:lineRule="auto"/>
        <w:ind w:firstLine="720"/>
        <w:jc w:val="both"/>
        <w:rPr>
          <w:rFonts w:ascii="GHEA Grapalat" w:hAnsi="GHEA Grapalat"/>
          <w:sz w:val="24"/>
          <w:szCs w:val="24"/>
        </w:rPr>
      </w:pPr>
      <w:r w:rsidRPr="00473FEF">
        <w:rPr>
          <w:rFonts w:ascii="GHEA Grapalat" w:hAnsi="GHEA Grapalat"/>
          <w:sz w:val="24"/>
          <w:szCs w:val="24"/>
        </w:rPr>
        <w:t>Բնագիտական ուղղություններով բարձրագույն կրթության որակի զարգացում</w:t>
      </w:r>
      <w:r w:rsidR="002A29F2">
        <w:rPr>
          <w:rFonts w:ascii="GHEA Grapalat" w:hAnsi="GHEA Grapalat"/>
          <w:sz w:val="24"/>
          <w:szCs w:val="24"/>
        </w:rPr>
        <w:t xml:space="preserve"> կունենանք</w:t>
      </w:r>
      <w:r w:rsidRPr="00473FEF">
        <w:rPr>
          <w:rFonts w:ascii="GHEA Grapalat" w:hAnsi="GHEA Grapalat"/>
          <w:sz w:val="24"/>
          <w:szCs w:val="24"/>
        </w:rPr>
        <w:t>՝ պետական աջակցության և ինստիտուցիոնալ ներդրումների միջոցով այն հասցնելով միջազգային մակարդակի</w:t>
      </w:r>
      <w:r w:rsidR="002A29F2">
        <w:rPr>
          <w:rFonts w:ascii="GHEA Grapalat" w:eastAsia="GHEA Grapalat" w:hAnsi="GHEA Grapalat" w:cs="GHEA Grapalat"/>
          <w:sz w:val="24"/>
          <w:szCs w:val="24"/>
        </w:rPr>
        <w:t xml:space="preserve">, որն </w:t>
      </w:r>
      <w:r w:rsidR="002A29F2" w:rsidRPr="002A29F2">
        <w:rPr>
          <w:rFonts w:ascii="GHEA Grapalat" w:hAnsi="GHEA Grapalat"/>
          <w:sz w:val="24"/>
          <w:szCs w:val="24"/>
        </w:rPr>
        <w:t>էլ հնարավորությունների ընդլայնման աղբյուր կհանդիսանա:</w:t>
      </w:r>
    </w:p>
    <w:p w14:paraId="00000020" w14:textId="4D68F0BC" w:rsidR="00AA1FC9" w:rsidRDefault="00F6376D" w:rsidP="00F6376D">
      <w:pPr>
        <w:spacing w:after="0" w:line="360" w:lineRule="auto"/>
        <w:ind w:firstLine="720"/>
        <w:jc w:val="both"/>
        <w:rPr>
          <w:rFonts w:ascii="GHEA Grapalat" w:eastAsia="GHEA Grapalat" w:hAnsi="GHEA Grapalat" w:cs="GHEA Grapalat"/>
          <w:sz w:val="24"/>
          <w:szCs w:val="24"/>
        </w:rPr>
      </w:pPr>
      <w:bookmarkStart w:id="1" w:name="_heading=h.gjdgxs" w:colFirst="0" w:colLast="0"/>
      <w:bookmarkEnd w:id="1"/>
      <w:r>
        <w:rPr>
          <w:rFonts w:ascii="GHEA Grapalat" w:eastAsia="GHEA Grapalat" w:hAnsi="GHEA Grapalat" w:cs="GHEA Grapalat"/>
          <w:b/>
          <w:sz w:val="24"/>
          <w:szCs w:val="24"/>
        </w:rPr>
        <w:t>7</w:t>
      </w:r>
      <w:r>
        <w:rPr>
          <w:rFonts w:ascii="GHEA Grapalat" w:eastAsia="GHEA Grapalat" w:hAnsi="GHEA Grapalat" w:cs="GHEA Grapalat"/>
          <w:sz w:val="24"/>
          <w:szCs w:val="24"/>
        </w:rPr>
        <w:t>. Որոշման նախագծի ընդունման կապակցությամբ պետական կամ տեղական ինքնակառավարման մարմինների բյուջեում ծախսերի և եկամուտների ավելացում կամ նվազեցում չի նախատեսվում:</w:t>
      </w:r>
    </w:p>
    <w:p w14:paraId="008AC76E" w14:textId="77777777" w:rsidR="00473FEF" w:rsidRDefault="00473FEF" w:rsidP="00F6376D">
      <w:pPr>
        <w:spacing w:after="0" w:line="360" w:lineRule="auto"/>
        <w:ind w:firstLine="720"/>
        <w:jc w:val="both"/>
        <w:rPr>
          <w:rFonts w:ascii="GHEA Grapalat" w:eastAsia="GHEA Grapalat" w:hAnsi="GHEA Grapalat" w:cs="GHEA Grapalat"/>
          <w:sz w:val="24"/>
          <w:szCs w:val="24"/>
        </w:rPr>
      </w:pPr>
    </w:p>
    <w:p w14:paraId="00000021" w14:textId="77777777" w:rsidR="00AA1FC9" w:rsidRDefault="00AA1FC9">
      <w:pPr>
        <w:spacing w:line="360" w:lineRule="auto"/>
        <w:ind w:firstLine="540"/>
        <w:jc w:val="both"/>
        <w:rPr>
          <w:rFonts w:ascii="GHEA Grapalat" w:eastAsia="GHEA Grapalat" w:hAnsi="GHEA Grapalat" w:cs="GHEA Grapalat"/>
          <w:sz w:val="24"/>
          <w:szCs w:val="24"/>
        </w:rPr>
      </w:pPr>
    </w:p>
    <w:p w14:paraId="00000022" w14:textId="77777777" w:rsidR="00AA1FC9" w:rsidRDefault="00AA1FC9">
      <w:pPr>
        <w:spacing w:line="360" w:lineRule="auto"/>
        <w:ind w:firstLine="567"/>
        <w:jc w:val="both"/>
        <w:rPr>
          <w:rFonts w:ascii="GHEA Grapalat" w:eastAsia="GHEA Grapalat" w:hAnsi="GHEA Grapalat" w:cs="GHEA Grapalat"/>
          <w:sz w:val="24"/>
          <w:szCs w:val="24"/>
        </w:rPr>
      </w:pPr>
    </w:p>
    <w:p w14:paraId="430C1BBC" w14:textId="77777777" w:rsidR="00473FEF" w:rsidRPr="00473FEF" w:rsidRDefault="00473FEF">
      <w:pPr>
        <w:spacing w:line="360" w:lineRule="auto"/>
        <w:ind w:firstLine="567"/>
        <w:jc w:val="both"/>
        <w:rPr>
          <w:rFonts w:ascii="GHEA Grapalat" w:eastAsia="GHEA Grapalat" w:hAnsi="GHEA Grapalat" w:cs="GHEA Grapalat"/>
          <w:sz w:val="24"/>
          <w:szCs w:val="24"/>
        </w:rPr>
      </w:pPr>
    </w:p>
    <w:sectPr w:rsidR="00473FEF" w:rsidRPr="00473FEF">
      <w:pgSz w:w="12240" w:h="15840"/>
      <w:pgMar w:top="567" w:right="1440" w:bottom="568"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AA3576"/>
    <w:multiLevelType w:val="multilevel"/>
    <w:tmpl w:val="782EFB76"/>
    <w:lvl w:ilvl="0">
      <w:start w:val="1"/>
      <w:numFmt w:val="decimal"/>
      <w:lvlText w:val="%1."/>
      <w:lvlJc w:val="left"/>
      <w:pPr>
        <w:ind w:left="117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FC9"/>
    <w:rsid w:val="002A29F2"/>
    <w:rsid w:val="002B154C"/>
    <w:rsid w:val="0037406A"/>
    <w:rsid w:val="00473FEF"/>
    <w:rsid w:val="004C4488"/>
    <w:rsid w:val="00583C56"/>
    <w:rsid w:val="0073276B"/>
    <w:rsid w:val="00851281"/>
    <w:rsid w:val="009109DC"/>
    <w:rsid w:val="00A64218"/>
    <w:rsid w:val="00AA1FC9"/>
    <w:rsid w:val="00EC49C4"/>
    <w:rsid w:val="00F45E04"/>
    <w:rsid w:val="00F637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07C927-1C5D-4D1D-94A6-C78C647B5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D2F"/>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556D2F"/>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nhideWhenUsed/>
    <w:qFormat/>
    <w:rsid w:val="00556D2F"/>
    <w:pPr>
      <w:tabs>
        <w:tab w:val="center" w:pos="4680"/>
        <w:tab w:val="right" w:pos="9360"/>
      </w:tabs>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6D2F"/>
    <w:rPr>
      <w:b/>
      <w:bCs/>
    </w:rPr>
  </w:style>
  <w:style w:type="paragraph" w:styleId="BalloonText">
    <w:name w:val="Balloon Text"/>
    <w:basedOn w:val="Normal"/>
    <w:link w:val="BalloonTextChar"/>
    <w:uiPriority w:val="99"/>
    <w:semiHidden/>
    <w:unhideWhenUsed/>
    <w:rsid w:val="00B173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3CD"/>
    <w:rPr>
      <w:rFonts w:ascii="Segoe UI" w:hAnsi="Segoe UI" w:cs="Segoe UI"/>
      <w:sz w:val="18"/>
      <w:szCs w:val="18"/>
    </w:rPr>
  </w:style>
  <w:style w:type="paragraph" w:styleId="ListParagraph">
    <w:name w:val="List Paragraph"/>
    <w:basedOn w:val="Normal"/>
    <w:uiPriority w:val="34"/>
    <w:qFormat/>
    <w:rsid w:val="008D2EB3"/>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normChar">
    <w:name w:val="norm Char"/>
    <w:basedOn w:val="DefaultParagraphFont"/>
    <w:link w:val="norm"/>
    <w:locked/>
    <w:rsid w:val="00851281"/>
    <w:rPr>
      <w:rFonts w:ascii="Arial Armenian" w:eastAsia="Times New Roman" w:hAnsi="Arial Armenian" w:cs="Times New Roman"/>
      <w:szCs w:val="20"/>
      <w:lang w:eastAsia="ru-RU"/>
    </w:rPr>
  </w:style>
  <w:style w:type="paragraph" w:customStyle="1" w:styleId="norm">
    <w:name w:val="norm"/>
    <w:basedOn w:val="Normal"/>
    <w:link w:val="normChar"/>
    <w:qFormat/>
    <w:rsid w:val="00851281"/>
    <w:pPr>
      <w:spacing w:after="0" w:line="480" w:lineRule="auto"/>
      <w:ind w:firstLine="709"/>
      <w:jc w:val="both"/>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9338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0iBeiguUjPvFYcAuCM8R5/oNhw==">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E60811-DF72-4A13-997D-AD485EB45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715</Words>
  <Characters>6248</Characters>
  <Application>Microsoft Office Word</Application>
  <DocSecurity>0</DocSecurity>
  <Lines>132</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https://mul2-edu.gov.am/tasks/1646246/oneclick?token=7f996efb941e9ee599ddedcc3ce2f6bf</cp:keywords>
  <cp:lastModifiedBy>User</cp:lastModifiedBy>
  <cp:revision>3</cp:revision>
  <cp:lastPrinted>2024-10-28T09:51:00Z</cp:lastPrinted>
  <dcterms:created xsi:type="dcterms:W3CDTF">2024-10-30T15:35:00Z</dcterms:created>
  <dcterms:modified xsi:type="dcterms:W3CDTF">2024-10-31T04:56:00Z</dcterms:modified>
</cp:coreProperties>
</file>