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CC81D" w14:textId="77777777" w:rsidR="00522027" w:rsidRPr="005D2C76" w:rsidRDefault="00522027" w:rsidP="00001650">
      <w:pPr>
        <w:spacing w:after="0" w:line="360" w:lineRule="auto"/>
        <w:ind w:firstLine="540"/>
        <w:jc w:val="center"/>
        <w:rPr>
          <w:rFonts w:ascii="GHEA Grapalat" w:eastAsia="Times New Roman" w:hAnsi="GHEA Grapalat"/>
          <w:b/>
          <w:sz w:val="24"/>
          <w:szCs w:val="24"/>
          <w:lang w:val="fr-FR" w:eastAsia="ru-RU"/>
        </w:rPr>
      </w:pPr>
      <w:r w:rsidRPr="005D2C76">
        <w:rPr>
          <w:rFonts w:ascii="GHEA Grapalat" w:eastAsia="Times New Roman" w:hAnsi="GHEA Grapalat"/>
          <w:b/>
          <w:sz w:val="24"/>
          <w:szCs w:val="24"/>
          <w:lang w:val="fr-FR" w:eastAsia="ru-RU"/>
        </w:rPr>
        <w:t>ՀԻՄՆԱՎՈՐՈՒՄ</w:t>
      </w:r>
    </w:p>
    <w:p w14:paraId="44F5CD1D" w14:textId="3CE9227F" w:rsidR="00522027" w:rsidRPr="005D2C76" w:rsidRDefault="00522027" w:rsidP="00001650">
      <w:pPr>
        <w:spacing w:before="240" w:line="360" w:lineRule="auto"/>
        <w:ind w:firstLine="540"/>
        <w:jc w:val="center"/>
        <w:rPr>
          <w:rFonts w:ascii="GHEA Grapalat" w:hAnsi="GHEA Grapalat"/>
          <w:b/>
          <w:bCs/>
          <w:sz w:val="24"/>
          <w:szCs w:val="24"/>
          <w:lang w:val="hy-AM"/>
        </w:rPr>
      </w:pPr>
      <w:r w:rsidRPr="005D2C76">
        <w:rPr>
          <w:rFonts w:ascii="GHEA Grapalat" w:eastAsia="Times New Roman" w:hAnsi="GHEA Grapalat" w:cs="Times New Roman"/>
          <w:b/>
          <w:color w:val="000000" w:themeColor="text1"/>
          <w:sz w:val="24"/>
          <w:szCs w:val="24"/>
          <w:lang w:val="hy-AM"/>
        </w:rPr>
        <w:t>«</w:t>
      </w:r>
      <w:r w:rsidRPr="005D2C76">
        <w:rPr>
          <w:rFonts w:ascii="GHEA Grapalat" w:eastAsia="Times New Roman" w:hAnsi="GHEA Grapalat" w:cs="Times New Roman"/>
          <w:b/>
          <w:bCs/>
          <w:color w:val="000000"/>
          <w:sz w:val="24"/>
          <w:szCs w:val="24"/>
          <w:lang w:val="hy-AM"/>
        </w:rPr>
        <w:t>ՍՏՈՐԵՐԿՐՅԱ ՋՐԱՅԻՆ ՄԱՐՄԻՆՆԵՐԻ ՈՐԱԿԻ ՆՈՐՄԵՐԸ ՍԱՀՄԱՆԵԼՈՒ ՄԱՍԻՆ</w:t>
      </w:r>
      <w:r w:rsidRPr="005D2C76">
        <w:rPr>
          <w:rFonts w:ascii="GHEA Grapalat" w:hAnsi="GHEA Grapalat"/>
          <w:b/>
          <w:color w:val="000000" w:themeColor="text1"/>
          <w:sz w:val="24"/>
          <w:szCs w:val="24"/>
          <w:shd w:val="clear" w:color="auto" w:fill="FFFFFF"/>
          <w:lang w:val="hy-AM"/>
        </w:rPr>
        <w:t>» ԿԱՌԱՎԱՐՈՒԹՅԱՆ ՈՐՈՇՄԱՆ</w:t>
      </w:r>
      <w:r w:rsidRPr="005D2C76">
        <w:rPr>
          <w:rFonts w:ascii="GHEA Grapalat" w:hAnsi="GHEA Grapalat"/>
          <w:b/>
          <w:sz w:val="24"/>
          <w:szCs w:val="24"/>
          <w:lang w:val="hy-AM"/>
        </w:rPr>
        <w:t xml:space="preserve"> </w:t>
      </w:r>
    </w:p>
    <w:p w14:paraId="24CA9D71" w14:textId="77777777" w:rsidR="00522027" w:rsidRPr="005D2C76" w:rsidRDefault="00522027" w:rsidP="00001650">
      <w:pPr>
        <w:spacing w:after="0" w:line="360" w:lineRule="auto"/>
        <w:ind w:firstLine="540"/>
        <w:jc w:val="center"/>
        <w:rPr>
          <w:rFonts w:ascii="GHEA Grapalat" w:hAnsi="GHEA Grapalat"/>
          <w:b/>
          <w:sz w:val="24"/>
          <w:szCs w:val="24"/>
          <w:lang w:val="hy-AM"/>
        </w:rPr>
      </w:pPr>
      <w:r w:rsidRPr="005D2C76">
        <w:rPr>
          <w:rFonts w:ascii="GHEA Grapalat" w:hAnsi="GHEA Grapalat" w:cs="GHEA Grapalat"/>
          <w:b/>
          <w:sz w:val="24"/>
          <w:szCs w:val="24"/>
          <w:lang w:val="hy-AM" w:eastAsia="ru-RU"/>
        </w:rPr>
        <w:t>ՆԱԽԱԳԾԻ ԸՆԴՈՒՆՄԱՆ</w:t>
      </w:r>
    </w:p>
    <w:p w14:paraId="0C06AB9B" w14:textId="77777777" w:rsidR="00522027" w:rsidRPr="005D2C76" w:rsidRDefault="00522027" w:rsidP="00001650">
      <w:pPr>
        <w:spacing w:after="0" w:line="360" w:lineRule="auto"/>
        <w:ind w:firstLine="540"/>
        <w:jc w:val="center"/>
        <w:rPr>
          <w:rFonts w:ascii="GHEA Grapalat" w:eastAsia="Times New Roman" w:hAnsi="GHEA Grapalat" w:cs="Sylfaen"/>
          <w:sz w:val="24"/>
          <w:szCs w:val="24"/>
          <w:lang w:val="fr-FR" w:eastAsia="ru-RU"/>
        </w:rPr>
      </w:pPr>
    </w:p>
    <w:p w14:paraId="76F20B95" w14:textId="77777777" w:rsidR="00522027" w:rsidRPr="005D2C76" w:rsidRDefault="00522027" w:rsidP="00A00E37">
      <w:pPr>
        <w:numPr>
          <w:ilvl w:val="0"/>
          <w:numId w:val="1"/>
        </w:numPr>
        <w:tabs>
          <w:tab w:val="left" w:pos="810"/>
        </w:tabs>
        <w:spacing w:after="0" w:line="360" w:lineRule="auto"/>
        <w:ind w:left="0" w:firstLine="540"/>
        <w:jc w:val="both"/>
        <w:rPr>
          <w:rFonts w:ascii="GHEA Grapalat" w:eastAsia="Times New Roman" w:hAnsi="GHEA Grapalat" w:cs="Sylfaen"/>
          <w:b/>
          <w:sz w:val="24"/>
          <w:szCs w:val="24"/>
          <w:lang w:val="fr-FR" w:eastAsia="ru-RU"/>
        </w:rPr>
      </w:pPr>
      <w:proofErr w:type="spellStart"/>
      <w:r w:rsidRPr="005D2C76">
        <w:rPr>
          <w:rFonts w:ascii="GHEA Grapalat" w:eastAsia="Times New Roman" w:hAnsi="GHEA Grapalat" w:cs="Sylfaen"/>
          <w:b/>
          <w:sz w:val="24"/>
          <w:szCs w:val="24"/>
          <w:lang w:eastAsia="ru-RU"/>
        </w:rPr>
        <w:t>Ընթացիկ</w:t>
      </w:r>
      <w:proofErr w:type="spellEnd"/>
      <w:r w:rsidRPr="005D2C76">
        <w:rPr>
          <w:rFonts w:ascii="GHEA Grapalat" w:eastAsia="Times New Roman" w:hAnsi="GHEA Grapalat" w:cs="Sylfaen"/>
          <w:b/>
          <w:sz w:val="24"/>
          <w:szCs w:val="24"/>
          <w:lang w:val="fr-FR" w:eastAsia="ru-RU"/>
        </w:rPr>
        <w:t xml:space="preserve"> </w:t>
      </w:r>
      <w:proofErr w:type="spellStart"/>
      <w:r w:rsidRPr="005D2C76">
        <w:rPr>
          <w:rFonts w:ascii="GHEA Grapalat" w:eastAsia="Times New Roman" w:hAnsi="GHEA Grapalat" w:cs="Sylfaen"/>
          <w:b/>
          <w:sz w:val="24"/>
          <w:szCs w:val="24"/>
          <w:lang w:eastAsia="ru-RU"/>
        </w:rPr>
        <w:t>իրավիճակը</w:t>
      </w:r>
      <w:proofErr w:type="spellEnd"/>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eastAsia="ru-RU"/>
        </w:rPr>
        <w:t>և</w:t>
      </w:r>
      <w:r w:rsidRPr="005D2C76">
        <w:rPr>
          <w:rFonts w:ascii="GHEA Grapalat" w:eastAsia="Times New Roman" w:hAnsi="GHEA Grapalat" w:cs="Sylfaen"/>
          <w:b/>
          <w:sz w:val="24"/>
          <w:szCs w:val="24"/>
          <w:lang w:val="fr-FR" w:eastAsia="ru-RU"/>
        </w:rPr>
        <w:t xml:space="preserve"> </w:t>
      </w:r>
      <w:proofErr w:type="spellStart"/>
      <w:r w:rsidRPr="005D2C76">
        <w:rPr>
          <w:rFonts w:ascii="GHEA Grapalat" w:eastAsia="Times New Roman" w:hAnsi="GHEA Grapalat" w:cs="Sylfaen"/>
          <w:b/>
          <w:sz w:val="24"/>
          <w:szCs w:val="24"/>
          <w:lang w:eastAsia="ru-RU"/>
        </w:rPr>
        <w:t>իրավական</w:t>
      </w:r>
      <w:proofErr w:type="spellEnd"/>
      <w:r w:rsidRPr="005D2C76">
        <w:rPr>
          <w:rFonts w:ascii="GHEA Grapalat" w:eastAsia="Times New Roman" w:hAnsi="GHEA Grapalat" w:cs="Sylfaen"/>
          <w:b/>
          <w:sz w:val="24"/>
          <w:szCs w:val="24"/>
          <w:lang w:val="fr-FR" w:eastAsia="ru-RU"/>
        </w:rPr>
        <w:t xml:space="preserve"> </w:t>
      </w:r>
      <w:proofErr w:type="spellStart"/>
      <w:r w:rsidRPr="005D2C76">
        <w:rPr>
          <w:rFonts w:ascii="GHEA Grapalat" w:eastAsia="Times New Roman" w:hAnsi="GHEA Grapalat" w:cs="Sylfaen"/>
          <w:b/>
          <w:sz w:val="24"/>
          <w:szCs w:val="24"/>
          <w:lang w:eastAsia="ru-RU"/>
        </w:rPr>
        <w:t>ակտի</w:t>
      </w:r>
      <w:proofErr w:type="spellEnd"/>
      <w:r w:rsidRPr="005D2C76">
        <w:rPr>
          <w:rFonts w:ascii="GHEA Grapalat" w:eastAsia="Times New Roman" w:hAnsi="GHEA Grapalat" w:cs="Sylfaen"/>
          <w:b/>
          <w:sz w:val="24"/>
          <w:szCs w:val="24"/>
          <w:lang w:val="fr-FR" w:eastAsia="ru-RU"/>
        </w:rPr>
        <w:t xml:space="preserve"> </w:t>
      </w:r>
      <w:proofErr w:type="spellStart"/>
      <w:r w:rsidRPr="005D2C76">
        <w:rPr>
          <w:rFonts w:ascii="GHEA Grapalat" w:eastAsia="Times New Roman" w:hAnsi="GHEA Grapalat" w:cs="Sylfaen"/>
          <w:b/>
          <w:sz w:val="24"/>
          <w:szCs w:val="24"/>
          <w:lang w:eastAsia="ru-RU"/>
        </w:rPr>
        <w:t>ընդունման</w:t>
      </w:r>
      <w:proofErr w:type="spellEnd"/>
      <w:r w:rsidRPr="005D2C76">
        <w:rPr>
          <w:rFonts w:ascii="GHEA Grapalat" w:eastAsia="Times New Roman" w:hAnsi="GHEA Grapalat" w:cs="Sylfaen"/>
          <w:b/>
          <w:sz w:val="24"/>
          <w:szCs w:val="24"/>
          <w:lang w:val="fr-FR" w:eastAsia="ru-RU"/>
        </w:rPr>
        <w:t xml:space="preserve"> </w:t>
      </w:r>
      <w:proofErr w:type="spellStart"/>
      <w:r w:rsidRPr="005D2C76">
        <w:rPr>
          <w:rFonts w:ascii="GHEA Grapalat" w:eastAsia="Times New Roman" w:hAnsi="GHEA Grapalat" w:cs="Sylfaen"/>
          <w:b/>
          <w:sz w:val="24"/>
          <w:szCs w:val="24"/>
          <w:lang w:eastAsia="ru-RU"/>
        </w:rPr>
        <w:t>անհրաժեշտությունը</w:t>
      </w:r>
      <w:proofErr w:type="spellEnd"/>
    </w:p>
    <w:p w14:paraId="4AE41050" w14:textId="5BEDD516" w:rsidR="00865175" w:rsidRPr="005D2C76" w:rsidRDefault="002E143B" w:rsidP="00A00E37">
      <w:pPr>
        <w:autoSpaceDE w:val="0"/>
        <w:autoSpaceDN w:val="0"/>
        <w:adjustRightInd w:val="0"/>
        <w:spacing w:after="0" w:line="360" w:lineRule="auto"/>
        <w:ind w:firstLine="540"/>
        <w:jc w:val="both"/>
        <w:rPr>
          <w:rFonts w:ascii="GHEA Grapalat" w:hAnsi="GHEA Grapalat"/>
          <w:color w:val="000000"/>
          <w:sz w:val="24"/>
          <w:szCs w:val="24"/>
          <w:shd w:val="clear" w:color="auto" w:fill="FFFFFF"/>
          <w:lang w:val="fr-FR"/>
        </w:rPr>
      </w:pPr>
      <w:r w:rsidRPr="005D2C76">
        <w:rPr>
          <w:rFonts w:ascii="GHEA Grapalat" w:hAnsi="GHEA Grapalat"/>
          <w:bCs/>
          <w:color w:val="000000"/>
          <w:sz w:val="24"/>
          <w:szCs w:val="24"/>
          <w:shd w:val="clear" w:color="auto" w:fill="FFFFFF"/>
          <w:lang w:val="fr-FR"/>
        </w:rPr>
        <w:t>«</w:t>
      </w:r>
      <w:proofErr w:type="spellStart"/>
      <w:r w:rsidR="00C240E8" w:rsidRPr="005D2C76">
        <w:rPr>
          <w:rFonts w:ascii="GHEA Grapalat" w:hAnsi="GHEA Grapalat" w:cs="Calibri"/>
          <w:bCs/>
          <w:color w:val="000000"/>
          <w:sz w:val="24"/>
          <w:szCs w:val="24"/>
          <w:shd w:val="clear" w:color="auto" w:fill="FFFFFF"/>
          <w:lang w:val="fr-FR"/>
        </w:rPr>
        <w:t>Ստորերկրյա</w:t>
      </w:r>
      <w:proofErr w:type="spellEnd"/>
      <w:r w:rsidR="00522027" w:rsidRPr="005D2C76">
        <w:rPr>
          <w:rFonts w:ascii="GHEA Grapalat" w:eastAsia="Times New Roman" w:hAnsi="GHEA Grapalat" w:cs="Times New Roman"/>
          <w:color w:val="000000"/>
          <w:sz w:val="24"/>
          <w:szCs w:val="24"/>
          <w:lang w:val="hy-AM"/>
        </w:rPr>
        <w:t xml:space="preserve"> ջրային մարմինների որակի նորմերը սահմանելու մասին</w:t>
      </w:r>
      <w:r w:rsidR="00522027" w:rsidRPr="005D2C76">
        <w:rPr>
          <w:rFonts w:ascii="GHEA Grapalat" w:hAnsi="GHEA Grapalat"/>
          <w:bCs/>
          <w:color w:val="000000"/>
          <w:sz w:val="24"/>
          <w:szCs w:val="24"/>
          <w:shd w:val="clear" w:color="auto" w:fill="FFFFFF"/>
          <w:lang w:val="fr-FR"/>
        </w:rPr>
        <w:t xml:space="preserve">» </w:t>
      </w:r>
      <w:r w:rsidR="00522027" w:rsidRPr="005D2C76">
        <w:rPr>
          <w:rFonts w:ascii="GHEA Grapalat" w:hAnsi="GHEA Grapalat"/>
          <w:sz w:val="24"/>
          <w:szCs w:val="24"/>
          <w:lang w:val="hy-AM"/>
        </w:rPr>
        <w:t>Կառավարության</w:t>
      </w:r>
      <w:r w:rsidR="00522027" w:rsidRPr="005D2C76">
        <w:rPr>
          <w:rFonts w:ascii="GHEA Grapalat" w:hAnsi="GHEA Grapalat"/>
          <w:sz w:val="24"/>
          <w:szCs w:val="24"/>
          <w:lang w:val="fr-FR"/>
        </w:rPr>
        <w:t xml:space="preserve"> </w:t>
      </w:r>
      <w:r w:rsidR="00522027" w:rsidRPr="005D2C76">
        <w:rPr>
          <w:rFonts w:ascii="GHEA Grapalat" w:hAnsi="GHEA Grapalat"/>
          <w:sz w:val="24"/>
          <w:szCs w:val="24"/>
          <w:lang w:val="hy-AM"/>
        </w:rPr>
        <w:t>որոշման</w:t>
      </w:r>
      <w:r w:rsidR="00522027" w:rsidRPr="005D2C76">
        <w:rPr>
          <w:rFonts w:ascii="GHEA Grapalat" w:hAnsi="GHEA Grapalat"/>
          <w:sz w:val="24"/>
          <w:szCs w:val="24"/>
          <w:lang w:val="fr-FR"/>
        </w:rPr>
        <w:t xml:space="preserve"> </w:t>
      </w:r>
      <w:r w:rsidR="00522027" w:rsidRPr="005D2C76">
        <w:rPr>
          <w:rFonts w:ascii="GHEA Grapalat" w:hAnsi="GHEA Grapalat"/>
          <w:sz w:val="24"/>
          <w:szCs w:val="24"/>
          <w:lang w:val="hy-AM"/>
        </w:rPr>
        <w:t>նախագծի</w:t>
      </w:r>
      <w:r w:rsidR="00522027" w:rsidRPr="005D2C76">
        <w:rPr>
          <w:rFonts w:ascii="GHEA Grapalat" w:hAnsi="GHEA Grapalat" w:cs="GHEA Grapalat"/>
          <w:sz w:val="24"/>
          <w:szCs w:val="24"/>
          <w:lang w:val="fr-FR" w:eastAsia="ru-RU"/>
        </w:rPr>
        <w:t xml:space="preserve"> (</w:t>
      </w:r>
      <w:r w:rsidR="00522027" w:rsidRPr="005D2C76">
        <w:rPr>
          <w:rFonts w:ascii="GHEA Grapalat" w:hAnsi="GHEA Grapalat" w:cs="GHEA Grapalat"/>
          <w:sz w:val="24"/>
          <w:szCs w:val="24"/>
          <w:lang w:val="hy-AM" w:eastAsia="ru-RU"/>
        </w:rPr>
        <w:t>այսուհետ՝</w:t>
      </w:r>
      <w:r w:rsidR="00522027" w:rsidRPr="005D2C76">
        <w:rPr>
          <w:rFonts w:ascii="GHEA Grapalat" w:hAnsi="GHEA Grapalat" w:cs="GHEA Grapalat"/>
          <w:sz w:val="24"/>
          <w:szCs w:val="24"/>
          <w:lang w:val="fr-FR" w:eastAsia="ru-RU"/>
        </w:rPr>
        <w:t xml:space="preserve"> </w:t>
      </w:r>
      <w:r w:rsidR="00522027" w:rsidRPr="005D2C76">
        <w:rPr>
          <w:rFonts w:ascii="GHEA Grapalat" w:hAnsi="GHEA Grapalat" w:cs="GHEA Grapalat"/>
          <w:sz w:val="24"/>
          <w:szCs w:val="24"/>
          <w:lang w:val="hy-AM" w:eastAsia="ru-RU"/>
        </w:rPr>
        <w:t>Նախագիծ</w:t>
      </w:r>
      <w:r w:rsidR="00522027" w:rsidRPr="005D2C76">
        <w:rPr>
          <w:rFonts w:ascii="GHEA Grapalat" w:hAnsi="GHEA Grapalat" w:cs="GHEA Grapalat"/>
          <w:sz w:val="24"/>
          <w:szCs w:val="24"/>
          <w:lang w:val="fr-FR" w:eastAsia="ru-RU"/>
        </w:rPr>
        <w:t xml:space="preserve">) </w:t>
      </w:r>
      <w:r w:rsidR="00522027" w:rsidRPr="005D2C76">
        <w:rPr>
          <w:rFonts w:ascii="GHEA Grapalat" w:hAnsi="GHEA Grapalat" w:cs="GHEA Grapalat"/>
          <w:sz w:val="24"/>
          <w:szCs w:val="24"/>
          <w:lang w:val="hy-AM" w:eastAsia="ru-RU"/>
        </w:rPr>
        <w:t>մշակման հիմք</w:t>
      </w:r>
      <w:r w:rsidR="00522027" w:rsidRPr="005D2C76">
        <w:rPr>
          <w:rFonts w:ascii="GHEA Grapalat" w:hAnsi="GHEA Grapalat" w:cs="GHEA Grapalat"/>
          <w:sz w:val="24"/>
          <w:szCs w:val="24"/>
          <w:lang w:val="fr-FR" w:eastAsia="ru-RU"/>
        </w:rPr>
        <w:t xml:space="preserve"> </w:t>
      </w:r>
      <w:r w:rsidR="00522027" w:rsidRPr="005D2C76">
        <w:rPr>
          <w:rFonts w:ascii="GHEA Grapalat" w:hAnsi="GHEA Grapalat" w:cs="GHEA Grapalat"/>
          <w:sz w:val="24"/>
          <w:szCs w:val="24"/>
          <w:lang w:val="hy-AM" w:eastAsia="ru-RU"/>
        </w:rPr>
        <w:t>է</w:t>
      </w:r>
      <w:r w:rsidR="00522027" w:rsidRPr="005D2C76">
        <w:rPr>
          <w:rFonts w:ascii="GHEA Grapalat" w:hAnsi="GHEA Grapalat" w:cs="GHEA Grapalat"/>
          <w:sz w:val="24"/>
          <w:szCs w:val="24"/>
          <w:lang w:val="fr-FR" w:eastAsia="ru-RU"/>
        </w:rPr>
        <w:t xml:space="preserve"> </w:t>
      </w:r>
      <w:r w:rsidR="00522027" w:rsidRPr="005D2C76">
        <w:rPr>
          <w:rFonts w:ascii="GHEA Grapalat" w:hAnsi="GHEA Grapalat" w:cs="GHEA Grapalat"/>
          <w:sz w:val="24"/>
          <w:szCs w:val="24"/>
          <w:lang w:val="hy-AM" w:eastAsia="ru-RU"/>
        </w:rPr>
        <w:t>հանդիսացել</w:t>
      </w:r>
      <w:r w:rsidR="00522027" w:rsidRPr="005D2C76">
        <w:rPr>
          <w:rFonts w:ascii="GHEA Grapalat" w:hAnsi="GHEA Grapalat" w:cs="GHEA Grapalat"/>
          <w:sz w:val="24"/>
          <w:szCs w:val="24"/>
          <w:lang w:val="fr-FR" w:eastAsia="ru-RU"/>
        </w:rPr>
        <w:t xml:space="preserve"> </w:t>
      </w:r>
      <w:r w:rsidR="00522027" w:rsidRPr="005D2C76">
        <w:rPr>
          <w:rFonts w:ascii="GHEA Grapalat" w:hAnsi="GHEA Grapalat"/>
          <w:sz w:val="24"/>
          <w:szCs w:val="24"/>
          <w:lang w:val="hy-AM"/>
        </w:rPr>
        <w:t>Հայաստանի</w:t>
      </w:r>
      <w:r w:rsidR="00522027" w:rsidRPr="005D2C76">
        <w:rPr>
          <w:rFonts w:ascii="GHEA Grapalat" w:hAnsi="GHEA Grapalat"/>
          <w:sz w:val="24"/>
          <w:szCs w:val="24"/>
          <w:lang w:val="fr-FR"/>
        </w:rPr>
        <w:t xml:space="preserve"> </w:t>
      </w:r>
      <w:r w:rsidR="00522027" w:rsidRPr="005D2C76">
        <w:rPr>
          <w:rFonts w:ascii="GHEA Grapalat" w:hAnsi="GHEA Grapalat"/>
          <w:sz w:val="24"/>
          <w:szCs w:val="24"/>
          <w:lang w:val="hy-AM"/>
        </w:rPr>
        <w:t>Հանրապետության</w:t>
      </w:r>
      <w:r w:rsidR="00522027" w:rsidRPr="005D2C76">
        <w:rPr>
          <w:rFonts w:ascii="GHEA Grapalat" w:hAnsi="GHEA Grapalat"/>
          <w:sz w:val="24"/>
          <w:szCs w:val="24"/>
          <w:lang w:val="fr-FR"/>
        </w:rPr>
        <w:t xml:space="preserve"> </w:t>
      </w:r>
      <w:r w:rsidR="00522027" w:rsidRPr="005D2C76">
        <w:rPr>
          <w:rFonts w:ascii="GHEA Grapalat" w:hAnsi="GHEA Grapalat"/>
          <w:sz w:val="24"/>
          <w:szCs w:val="24"/>
          <w:lang w:val="hy-AM"/>
        </w:rPr>
        <w:t>ջրային</w:t>
      </w:r>
      <w:r w:rsidR="00522027" w:rsidRPr="005D2C76">
        <w:rPr>
          <w:rFonts w:ascii="GHEA Grapalat" w:hAnsi="GHEA Grapalat"/>
          <w:sz w:val="24"/>
          <w:szCs w:val="24"/>
          <w:lang w:val="fr-FR"/>
        </w:rPr>
        <w:t xml:space="preserve"> </w:t>
      </w:r>
      <w:r w:rsidR="00522027" w:rsidRPr="005D2C76">
        <w:rPr>
          <w:rFonts w:ascii="GHEA Grapalat" w:hAnsi="GHEA Grapalat"/>
          <w:sz w:val="24"/>
          <w:szCs w:val="24"/>
          <w:lang w:val="hy-AM"/>
        </w:rPr>
        <w:t>օրենսգրքի</w:t>
      </w:r>
      <w:r w:rsidR="00522027" w:rsidRPr="005D2C76">
        <w:rPr>
          <w:rFonts w:ascii="GHEA Grapalat" w:hAnsi="GHEA Grapalat"/>
          <w:sz w:val="24"/>
          <w:szCs w:val="24"/>
          <w:lang w:val="fr-FR"/>
        </w:rPr>
        <w:t xml:space="preserve"> </w:t>
      </w:r>
      <w:r w:rsidR="00C17B0A" w:rsidRPr="005D2C76">
        <w:rPr>
          <w:rFonts w:ascii="GHEA Grapalat" w:hAnsi="GHEA Grapalat" w:cs="CIDFont+F1"/>
          <w:sz w:val="24"/>
          <w:szCs w:val="24"/>
          <w:lang w:val="fr-FR"/>
        </w:rPr>
        <w:t>70.1-</w:t>
      </w:r>
      <w:proofErr w:type="spellStart"/>
      <w:r w:rsidR="00C17B0A" w:rsidRPr="005D2C76">
        <w:rPr>
          <w:rFonts w:ascii="GHEA Grapalat" w:hAnsi="GHEA Grapalat" w:cs="CIDFont+F1"/>
          <w:sz w:val="24"/>
          <w:szCs w:val="24"/>
        </w:rPr>
        <w:t>ին</w:t>
      </w:r>
      <w:proofErr w:type="spellEnd"/>
      <w:r w:rsidR="00C17B0A" w:rsidRPr="005D2C76">
        <w:rPr>
          <w:rFonts w:ascii="GHEA Grapalat" w:hAnsi="GHEA Grapalat" w:cs="CIDFont+F1"/>
          <w:sz w:val="24"/>
          <w:szCs w:val="24"/>
          <w:lang w:val="fr-FR"/>
        </w:rPr>
        <w:t xml:space="preserve"> </w:t>
      </w:r>
      <w:proofErr w:type="spellStart"/>
      <w:r w:rsidR="00C17B0A" w:rsidRPr="005D2C76">
        <w:rPr>
          <w:rFonts w:ascii="GHEA Grapalat" w:hAnsi="GHEA Grapalat" w:cs="CIDFont+F1"/>
          <w:sz w:val="24"/>
          <w:szCs w:val="24"/>
        </w:rPr>
        <w:t>հոդվածի</w:t>
      </w:r>
      <w:proofErr w:type="spellEnd"/>
      <w:r w:rsidR="00C17B0A" w:rsidRPr="005D2C76">
        <w:rPr>
          <w:rFonts w:ascii="GHEA Grapalat" w:hAnsi="GHEA Grapalat" w:cs="CIDFont+F1"/>
          <w:sz w:val="24"/>
          <w:szCs w:val="24"/>
          <w:lang w:val="fr-FR"/>
        </w:rPr>
        <w:t xml:space="preserve"> 2-</w:t>
      </w:r>
      <w:proofErr w:type="spellStart"/>
      <w:r w:rsidR="00C17B0A" w:rsidRPr="005D2C76">
        <w:rPr>
          <w:rFonts w:ascii="GHEA Grapalat" w:hAnsi="GHEA Grapalat" w:cs="CIDFont+F1"/>
          <w:sz w:val="24"/>
          <w:szCs w:val="24"/>
        </w:rPr>
        <w:t>րդ</w:t>
      </w:r>
      <w:proofErr w:type="spellEnd"/>
      <w:r w:rsidR="00C17B0A" w:rsidRPr="005D2C76">
        <w:rPr>
          <w:rFonts w:ascii="GHEA Grapalat" w:hAnsi="GHEA Grapalat" w:cs="CIDFont+F1"/>
          <w:sz w:val="24"/>
          <w:szCs w:val="24"/>
          <w:lang w:val="fr-FR"/>
        </w:rPr>
        <w:t xml:space="preserve"> </w:t>
      </w:r>
      <w:r w:rsidR="00522027" w:rsidRPr="005D2C76">
        <w:rPr>
          <w:rFonts w:ascii="GHEA Grapalat" w:hAnsi="GHEA Grapalat"/>
          <w:sz w:val="24"/>
          <w:szCs w:val="24"/>
          <w:lang w:val="hy-AM"/>
        </w:rPr>
        <w:t xml:space="preserve">մասը և </w:t>
      </w:r>
      <w:r w:rsidR="00522027" w:rsidRPr="005D2C76">
        <w:rPr>
          <w:rFonts w:ascii="GHEA Grapalat" w:hAnsi="GHEA Grapalat"/>
          <w:bCs/>
          <w:color w:val="000000" w:themeColor="text1"/>
          <w:sz w:val="24"/>
          <w:szCs w:val="24"/>
          <w:shd w:val="clear" w:color="auto" w:fill="FFFFFF"/>
          <w:lang w:val="hy-AM"/>
        </w:rPr>
        <w:t>Հայաստանի</w:t>
      </w:r>
      <w:r w:rsidR="00522027" w:rsidRPr="005D2C76">
        <w:rPr>
          <w:rFonts w:ascii="GHEA Grapalat" w:hAnsi="GHEA Grapalat"/>
          <w:bCs/>
          <w:color w:val="000000" w:themeColor="text1"/>
          <w:sz w:val="24"/>
          <w:szCs w:val="24"/>
          <w:shd w:val="clear" w:color="auto" w:fill="FFFFFF"/>
          <w:lang w:val="af-ZA"/>
        </w:rPr>
        <w:t xml:space="preserve"> </w:t>
      </w:r>
      <w:r w:rsidR="00522027" w:rsidRPr="005D2C76">
        <w:rPr>
          <w:rFonts w:ascii="GHEA Grapalat" w:hAnsi="GHEA Grapalat"/>
          <w:bCs/>
          <w:color w:val="000000" w:themeColor="text1"/>
          <w:sz w:val="24"/>
          <w:szCs w:val="24"/>
          <w:shd w:val="clear" w:color="auto" w:fill="FFFFFF"/>
          <w:lang w:val="hy-AM"/>
        </w:rPr>
        <w:t>Հանրապետության</w:t>
      </w:r>
      <w:r w:rsidR="00522027" w:rsidRPr="005D2C76">
        <w:rPr>
          <w:rFonts w:ascii="GHEA Grapalat" w:hAnsi="GHEA Grapalat"/>
          <w:bCs/>
          <w:color w:val="000000" w:themeColor="text1"/>
          <w:sz w:val="24"/>
          <w:szCs w:val="24"/>
          <w:shd w:val="clear" w:color="auto" w:fill="FFFFFF"/>
          <w:lang w:val="af-ZA"/>
        </w:rPr>
        <w:t xml:space="preserve"> </w:t>
      </w:r>
      <w:r w:rsidR="00522027" w:rsidRPr="005D2C76">
        <w:rPr>
          <w:rFonts w:ascii="GHEA Grapalat" w:hAnsi="GHEA Grapalat"/>
          <w:bCs/>
          <w:color w:val="000000" w:themeColor="text1"/>
          <w:sz w:val="24"/>
          <w:szCs w:val="24"/>
          <w:shd w:val="clear" w:color="auto" w:fill="FFFFFF"/>
          <w:lang w:val="hy-AM"/>
        </w:rPr>
        <w:t>վարչապետի</w:t>
      </w:r>
      <w:r w:rsidR="00522027" w:rsidRPr="005D2C76">
        <w:rPr>
          <w:rFonts w:ascii="GHEA Grapalat" w:hAnsi="GHEA Grapalat"/>
          <w:bCs/>
          <w:color w:val="000000" w:themeColor="text1"/>
          <w:sz w:val="24"/>
          <w:szCs w:val="24"/>
          <w:shd w:val="clear" w:color="auto" w:fill="FFFFFF"/>
          <w:lang w:val="af-ZA"/>
        </w:rPr>
        <w:t xml:space="preserve"> </w:t>
      </w:r>
      <w:r w:rsidR="00522027" w:rsidRPr="005D2C76">
        <w:rPr>
          <w:rFonts w:ascii="GHEA Grapalat" w:hAnsi="GHEA Grapalat"/>
          <w:color w:val="000000" w:themeColor="text1"/>
          <w:sz w:val="24"/>
          <w:szCs w:val="24"/>
          <w:shd w:val="clear" w:color="auto" w:fill="FFFFFF"/>
          <w:lang w:val="af-ZA"/>
        </w:rPr>
        <w:t xml:space="preserve">2022 </w:t>
      </w:r>
      <w:r w:rsidR="00522027" w:rsidRPr="005D2C76">
        <w:rPr>
          <w:rFonts w:ascii="GHEA Grapalat" w:hAnsi="GHEA Grapalat"/>
          <w:color w:val="000000" w:themeColor="text1"/>
          <w:sz w:val="24"/>
          <w:szCs w:val="24"/>
          <w:shd w:val="clear" w:color="auto" w:fill="FFFFFF"/>
          <w:lang w:val="hy-AM"/>
        </w:rPr>
        <w:t>թվականի</w:t>
      </w:r>
      <w:r w:rsidR="00522027" w:rsidRPr="005D2C76">
        <w:rPr>
          <w:rFonts w:ascii="GHEA Grapalat" w:hAnsi="GHEA Grapalat"/>
          <w:color w:val="000000" w:themeColor="text1"/>
          <w:sz w:val="24"/>
          <w:szCs w:val="24"/>
          <w:shd w:val="clear" w:color="auto" w:fill="FFFFFF"/>
          <w:lang w:val="af-ZA"/>
        </w:rPr>
        <w:t xml:space="preserve"> </w:t>
      </w:r>
      <w:r w:rsidR="00522027" w:rsidRPr="005D2C76">
        <w:rPr>
          <w:rFonts w:ascii="GHEA Grapalat" w:hAnsi="GHEA Grapalat"/>
          <w:color w:val="000000" w:themeColor="text1"/>
          <w:sz w:val="24"/>
          <w:szCs w:val="24"/>
          <w:shd w:val="clear" w:color="auto" w:fill="FFFFFF"/>
          <w:lang w:val="hy-AM"/>
        </w:rPr>
        <w:t>սեպտեմբերի</w:t>
      </w:r>
      <w:r w:rsidR="00522027" w:rsidRPr="005D2C76">
        <w:rPr>
          <w:rFonts w:ascii="GHEA Grapalat" w:hAnsi="GHEA Grapalat"/>
          <w:color w:val="000000" w:themeColor="text1"/>
          <w:sz w:val="24"/>
          <w:szCs w:val="24"/>
          <w:shd w:val="clear" w:color="auto" w:fill="FFFFFF"/>
          <w:lang w:val="af-ZA"/>
        </w:rPr>
        <w:t xml:space="preserve"> 26-</w:t>
      </w:r>
      <w:r w:rsidR="00522027" w:rsidRPr="005D2C76">
        <w:rPr>
          <w:rFonts w:ascii="GHEA Grapalat" w:hAnsi="GHEA Grapalat"/>
          <w:color w:val="000000" w:themeColor="text1"/>
          <w:sz w:val="24"/>
          <w:szCs w:val="24"/>
          <w:shd w:val="clear" w:color="auto" w:fill="FFFFFF"/>
          <w:lang w:val="hy-AM"/>
        </w:rPr>
        <w:t>ի</w:t>
      </w:r>
      <w:r w:rsidR="00522027" w:rsidRPr="005D2C76">
        <w:rPr>
          <w:rFonts w:ascii="GHEA Grapalat" w:hAnsi="GHEA Grapalat"/>
          <w:color w:val="000000" w:themeColor="text1"/>
          <w:sz w:val="24"/>
          <w:szCs w:val="24"/>
          <w:shd w:val="clear" w:color="auto" w:fill="FFFFFF"/>
          <w:lang w:val="af-ZA"/>
        </w:rPr>
        <w:t xml:space="preserve"> N 1099-</w:t>
      </w:r>
      <w:r w:rsidR="00522027" w:rsidRPr="005D2C76">
        <w:rPr>
          <w:rFonts w:ascii="GHEA Grapalat" w:hAnsi="GHEA Grapalat"/>
          <w:color w:val="000000" w:themeColor="text1"/>
          <w:sz w:val="24"/>
          <w:szCs w:val="24"/>
          <w:shd w:val="clear" w:color="auto" w:fill="FFFFFF"/>
          <w:lang w:val="hy-AM"/>
        </w:rPr>
        <w:t>Ա</w:t>
      </w:r>
      <w:r w:rsidR="00522027" w:rsidRPr="005D2C76">
        <w:rPr>
          <w:rFonts w:ascii="GHEA Grapalat" w:hAnsi="GHEA Grapalat"/>
          <w:bCs/>
          <w:color w:val="000000" w:themeColor="text1"/>
          <w:sz w:val="24"/>
          <w:szCs w:val="24"/>
          <w:shd w:val="clear" w:color="auto" w:fill="FFFFFF"/>
          <w:lang w:val="af-ZA"/>
        </w:rPr>
        <w:t xml:space="preserve"> </w:t>
      </w:r>
      <w:r w:rsidR="00522027" w:rsidRPr="005D2C76">
        <w:rPr>
          <w:rFonts w:ascii="GHEA Grapalat" w:hAnsi="GHEA Grapalat"/>
          <w:bCs/>
          <w:color w:val="000000" w:themeColor="text1"/>
          <w:sz w:val="24"/>
          <w:szCs w:val="24"/>
          <w:shd w:val="clear" w:color="auto" w:fill="FFFFFF"/>
          <w:lang w:val="hy-AM"/>
        </w:rPr>
        <w:t>որոշման 1-ին</w:t>
      </w:r>
      <w:r w:rsidR="00C54046" w:rsidRPr="005D2C76">
        <w:rPr>
          <w:rFonts w:ascii="GHEA Grapalat" w:hAnsi="GHEA Grapalat" w:cs="Calibri"/>
          <w:color w:val="000000"/>
          <w:sz w:val="24"/>
          <w:szCs w:val="24"/>
          <w:shd w:val="clear" w:color="auto" w:fill="FFFFFF"/>
          <w:lang w:val="fr-FR"/>
        </w:rPr>
        <w:t xml:space="preserve"> </w:t>
      </w:r>
      <w:r w:rsidR="00522027" w:rsidRPr="005D2C76">
        <w:rPr>
          <w:rFonts w:ascii="GHEA Grapalat" w:hAnsi="GHEA Grapalat"/>
          <w:color w:val="000000"/>
          <w:sz w:val="24"/>
          <w:szCs w:val="24"/>
          <w:shd w:val="clear" w:color="auto" w:fill="FFFFFF"/>
          <w:lang w:val="hy-AM"/>
        </w:rPr>
        <w:t>հավելվածի</w:t>
      </w:r>
      <w:r w:rsidR="00522027" w:rsidRPr="005D2C76">
        <w:rPr>
          <w:rFonts w:ascii="GHEA Grapalat" w:hAnsi="GHEA Grapalat"/>
          <w:color w:val="000000"/>
          <w:sz w:val="24"/>
          <w:szCs w:val="24"/>
          <w:shd w:val="clear" w:color="auto" w:fill="FFFFFF"/>
          <w:lang w:val="fr-FR"/>
        </w:rPr>
        <w:t xml:space="preserve"> </w:t>
      </w:r>
      <w:r w:rsidR="00C17B0A" w:rsidRPr="005D2C76">
        <w:rPr>
          <w:rFonts w:ascii="GHEA Grapalat" w:hAnsi="GHEA Grapalat"/>
          <w:color w:val="000000"/>
          <w:sz w:val="24"/>
          <w:szCs w:val="24"/>
          <w:shd w:val="clear" w:color="auto" w:fill="FFFFFF"/>
          <w:lang w:val="fr-FR"/>
        </w:rPr>
        <w:t>7</w:t>
      </w:r>
      <w:r w:rsidR="00522027" w:rsidRPr="005D2C76">
        <w:rPr>
          <w:rFonts w:ascii="GHEA Grapalat" w:hAnsi="GHEA Grapalat"/>
          <w:color w:val="000000"/>
          <w:sz w:val="24"/>
          <w:szCs w:val="24"/>
          <w:shd w:val="clear" w:color="auto" w:fill="FFFFFF"/>
          <w:lang w:val="hy-AM"/>
        </w:rPr>
        <w:t>-րդ</w:t>
      </w:r>
      <w:r w:rsidR="00522027" w:rsidRPr="005D2C76">
        <w:rPr>
          <w:rFonts w:ascii="GHEA Grapalat" w:hAnsi="GHEA Grapalat"/>
          <w:color w:val="000000"/>
          <w:sz w:val="24"/>
          <w:szCs w:val="24"/>
          <w:shd w:val="clear" w:color="auto" w:fill="FFFFFF"/>
          <w:lang w:val="fr-FR"/>
        </w:rPr>
        <w:t xml:space="preserve"> </w:t>
      </w:r>
      <w:r w:rsidR="00522027" w:rsidRPr="005D2C76">
        <w:rPr>
          <w:rFonts w:ascii="GHEA Grapalat" w:hAnsi="GHEA Grapalat"/>
          <w:color w:val="000000"/>
          <w:sz w:val="24"/>
          <w:szCs w:val="24"/>
          <w:shd w:val="clear" w:color="auto" w:fill="FFFFFF"/>
          <w:lang w:val="hy-AM"/>
        </w:rPr>
        <w:t>կետը</w:t>
      </w:r>
      <w:r w:rsidR="00865175" w:rsidRPr="005D2C76">
        <w:rPr>
          <w:rFonts w:ascii="GHEA Grapalat" w:hAnsi="GHEA Grapalat"/>
          <w:color w:val="000000"/>
          <w:sz w:val="24"/>
          <w:szCs w:val="24"/>
          <w:shd w:val="clear" w:color="auto" w:fill="FFFFFF"/>
          <w:lang w:val="hy-AM"/>
        </w:rPr>
        <w:t xml:space="preserve">, և պայմանավորված </w:t>
      </w:r>
      <w:r w:rsidR="00185696" w:rsidRPr="005D2C76">
        <w:rPr>
          <w:rFonts w:ascii="GHEA Grapalat" w:hAnsi="GHEA Grapalat"/>
          <w:color w:val="000000"/>
          <w:sz w:val="24"/>
          <w:szCs w:val="24"/>
          <w:shd w:val="clear" w:color="auto" w:fill="FFFFFF"/>
          <w:lang w:val="hy-AM"/>
        </w:rPr>
        <w:t>է</w:t>
      </w:r>
      <w:r w:rsidR="00865175" w:rsidRPr="005D2C76">
        <w:rPr>
          <w:rFonts w:ascii="GHEA Grapalat" w:hAnsi="GHEA Grapalat" w:cs="GHEA Grapalat"/>
          <w:sz w:val="24"/>
          <w:szCs w:val="24"/>
          <w:lang w:val="fr-FR" w:eastAsia="ru-RU"/>
        </w:rPr>
        <w:t xml:space="preserve"> </w:t>
      </w:r>
      <w:r w:rsidR="00865175" w:rsidRPr="005D2C76">
        <w:rPr>
          <w:rFonts w:ascii="GHEA Grapalat" w:hAnsi="GHEA Grapalat" w:cs="GHEA Grapalat"/>
          <w:sz w:val="24"/>
          <w:szCs w:val="24"/>
          <w:lang w:val="hy-AM" w:eastAsia="ru-RU"/>
        </w:rPr>
        <w:t xml:space="preserve">ստորերկրյա ջրային մարմինների ջրի որակի գնահատման </w:t>
      </w:r>
      <w:r w:rsidR="00865175" w:rsidRPr="005D2C76">
        <w:rPr>
          <w:rFonts w:ascii="GHEA Grapalat" w:hAnsi="GHEA Grapalat"/>
          <w:color w:val="000000"/>
          <w:sz w:val="24"/>
          <w:szCs w:val="24"/>
          <w:shd w:val="clear" w:color="auto" w:fill="FFFFFF"/>
          <w:lang w:val="hy-AM"/>
        </w:rPr>
        <w:t>գործընթացը</w:t>
      </w:r>
      <w:r w:rsidR="00865175" w:rsidRPr="005D2C76">
        <w:rPr>
          <w:rFonts w:ascii="GHEA Grapalat" w:hAnsi="GHEA Grapalat"/>
          <w:color w:val="000000"/>
          <w:sz w:val="24"/>
          <w:szCs w:val="24"/>
          <w:shd w:val="clear" w:color="auto" w:fill="FFFFFF"/>
          <w:lang w:val="fr-FR"/>
        </w:rPr>
        <w:t xml:space="preserve"> </w:t>
      </w:r>
      <w:r w:rsidR="00865175" w:rsidRPr="005D2C76">
        <w:rPr>
          <w:rFonts w:ascii="GHEA Grapalat" w:hAnsi="GHEA Grapalat"/>
          <w:color w:val="000000"/>
          <w:sz w:val="24"/>
          <w:szCs w:val="24"/>
          <w:shd w:val="clear" w:color="auto" w:fill="FFFFFF"/>
          <w:lang w:val="hy-AM"/>
        </w:rPr>
        <w:t>Ե</w:t>
      </w:r>
      <w:r w:rsidR="002F66F2" w:rsidRPr="005D2C76">
        <w:rPr>
          <w:rFonts w:ascii="GHEA Grapalat" w:hAnsi="GHEA Grapalat"/>
          <w:color w:val="000000"/>
          <w:sz w:val="24"/>
          <w:szCs w:val="24"/>
          <w:shd w:val="clear" w:color="auto" w:fill="FFFFFF"/>
          <w:lang w:val="hy-AM"/>
        </w:rPr>
        <w:t>Մ</w:t>
      </w:r>
      <w:r w:rsidR="00865175" w:rsidRPr="005D2C76">
        <w:rPr>
          <w:rFonts w:ascii="GHEA Grapalat" w:hAnsi="GHEA Grapalat"/>
          <w:color w:val="000000"/>
          <w:sz w:val="24"/>
          <w:szCs w:val="24"/>
          <w:shd w:val="clear" w:color="auto" w:fill="FFFFFF"/>
          <w:lang w:val="hy-AM"/>
        </w:rPr>
        <w:t xml:space="preserve"> Ջրային շրջանակային դիրեկտիվի</w:t>
      </w:r>
      <w:r w:rsidR="00434DE1" w:rsidRPr="005D2C76">
        <w:rPr>
          <w:rFonts w:ascii="GHEA Grapalat" w:hAnsi="GHEA Grapalat"/>
          <w:color w:val="000000"/>
          <w:sz w:val="24"/>
          <w:szCs w:val="24"/>
          <w:shd w:val="clear" w:color="auto" w:fill="FFFFFF"/>
          <w:lang w:val="hy-AM"/>
        </w:rPr>
        <w:t xml:space="preserve"> 2000/60/ԵՀ</w:t>
      </w:r>
      <w:r w:rsidR="002F66F2" w:rsidRPr="005D2C76">
        <w:rPr>
          <w:rFonts w:ascii="GHEA Grapalat" w:hAnsi="GHEA Grapalat"/>
          <w:color w:val="000000"/>
          <w:sz w:val="24"/>
          <w:szCs w:val="24"/>
          <w:shd w:val="clear" w:color="auto" w:fill="FFFFFF"/>
          <w:lang w:val="hy-AM"/>
        </w:rPr>
        <w:t>,</w:t>
      </w:r>
      <w:r w:rsidR="00F044F8" w:rsidRPr="005D2C76">
        <w:rPr>
          <w:rFonts w:ascii="GHEA Grapalat" w:hAnsi="GHEA Grapalat"/>
          <w:color w:val="000000"/>
          <w:sz w:val="24"/>
          <w:szCs w:val="24"/>
          <w:shd w:val="clear" w:color="auto" w:fill="FFFFFF"/>
          <w:lang w:val="hy-AM"/>
        </w:rPr>
        <w:t xml:space="preserve"> </w:t>
      </w:r>
      <w:r w:rsidR="00AA20BF" w:rsidRPr="005D2C76">
        <w:rPr>
          <w:rFonts w:ascii="GHEA Grapalat" w:hAnsi="GHEA Grapalat"/>
          <w:color w:val="000000" w:themeColor="text1"/>
          <w:sz w:val="24"/>
          <w:szCs w:val="24"/>
          <w:lang w:val="hy-AM"/>
        </w:rPr>
        <w:t>Եվրոպական</w:t>
      </w:r>
      <w:r w:rsidR="00AA20BF" w:rsidRPr="005D2C76">
        <w:rPr>
          <w:rFonts w:ascii="GHEA Grapalat" w:eastAsiaTheme="minorEastAsia" w:hAnsi="GHEA Grapalat" w:cs="Arial AMU"/>
          <w:color w:val="000000" w:themeColor="text1"/>
          <w:sz w:val="24"/>
          <w:szCs w:val="24"/>
          <w:lang w:val="hy-AM"/>
        </w:rPr>
        <w:t xml:space="preserve"> </w:t>
      </w:r>
      <w:r w:rsidR="00F044F8" w:rsidRPr="005D2C76">
        <w:rPr>
          <w:rFonts w:ascii="GHEA Grapalat" w:eastAsiaTheme="minorEastAsia" w:hAnsi="GHEA Grapalat" w:cs="Arial AMU"/>
          <w:color w:val="000000" w:themeColor="text1"/>
          <w:sz w:val="24"/>
          <w:szCs w:val="24"/>
          <w:lang w:val="hy-AM"/>
        </w:rPr>
        <w:t>Խորհրդի 1998 թվականի նոյեմբերի 3-ի 98/83/ԵՀ</w:t>
      </w:r>
      <w:r w:rsidR="00744C3F" w:rsidRPr="005D2C76">
        <w:rPr>
          <w:rFonts w:ascii="GHEA Grapalat" w:eastAsiaTheme="minorEastAsia" w:hAnsi="GHEA Grapalat" w:cs="Arial AMU"/>
          <w:color w:val="000000" w:themeColor="text1"/>
          <w:sz w:val="24"/>
          <w:szCs w:val="24"/>
          <w:lang w:val="hy-AM"/>
        </w:rPr>
        <w:t xml:space="preserve"> դիրեկտիվի</w:t>
      </w:r>
      <w:r w:rsidR="00434DE1" w:rsidRPr="005D2C76">
        <w:rPr>
          <w:rFonts w:ascii="GHEA Grapalat" w:eastAsiaTheme="minorEastAsia" w:hAnsi="GHEA Grapalat" w:cs="Arial AMU"/>
          <w:color w:val="000000" w:themeColor="text1"/>
          <w:sz w:val="24"/>
          <w:szCs w:val="24"/>
          <w:lang w:val="hy-AM"/>
        </w:rPr>
        <w:t>, վերջինիս վերաձևակերպված</w:t>
      </w:r>
      <w:r w:rsidR="002F66F2" w:rsidRPr="005D2C76">
        <w:rPr>
          <w:rFonts w:ascii="GHEA Grapalat" w:eastAsiaTheme="minorEastAsia" w:hAnsi="GHEA Grapalat" w:cs="Arial AMU"/>
          <w:color w:val="000000" w:themeColor="text1"/>
          <w:sz w:val="24"/>
          <w:szCs w:val="24"/>
          <w:lang w:val="hy-AM"/>
        </w:rPr>
        <w:t xml:space="preserve"> </w:t>
      </w:r>
      <w:r w:rsidR="00434DE1" w:rsidRPr="005D2C76">
        <w:rPr>
          <w:rFonts w:ascii="GHEA Grapalat" w:hAnsi="GHEA Grapalat"/>
          <w:color w:val="000000"/>
          <w:sz w:val="24"/>
          <w:szCs w:val="24"/>
          <w:shd w:val="clear" w:color="auto" w:fill="FFFFFF"/>
          <w:lang w:val="hy-AM"/>
        </w:rPr>
        <w:t>«</w:t>
      </w:r>
      <w:r w:rsidR="00434DE1" w:rsidRPr="005D2C76">
        <w:rPr>
          <w:rFonts w:ascii="GHEA Grapalat" w:eastAsiaTheme="minorEastAsia" w:hAnsi="GHEA Grapalat" w:cs="Arial AMU"/>
          <w:color w:val="000000" w:themeColor="text1"/>
          <w:sz w:val="24"/>
          <w:szCs w:val="24"/>
          <w:lang w:val="hy-AM"/>
        </w:rPr>
        <w:t>Մ</w:t>
      </w:r>
      <w:r w:rsidR="00F044F8" w:rsidRPr="005D2C76">
        <w:rPr>
          <w:rFonts w:ascii="GHEA Grapalat" w:eastAsiaTheme="minorEastAsia" w:hAnsi="GHEA Grapalat" w:cs="Arial AMU"/>
          <w:color w:val="000000" w:themeColor="text1"/>
          <w:sz w:val="24"/>
          <w:szCs w:val="24"/>
          <w:lang w:val="hy-AM"/>
        </w:rPr>
        <w:t>արդու կողմից սպառման համար նախատեսված ջրի որակի մասին</w:t>
      </w:r>
      <w:r w:rsidR="00434DE1" w:rsidRPr="005D2C76">
        <w:rPr>
          <w:rFonts w:ascii="GHEA Grapalat" w:eastAsiaTheme="minorEastAsia" w:hAnsi="GHEA Grapalat" w:cs="Arial AMU"/>
          <w:color w:val="000000" w:themeColor="text1"/>
          <w:sz w:val="24"/>
          <w:szCs w:val="24"/>
          <w:lang w:val="hy-AM"/>
        </w:rPr>
        <w:t>»</w:t>
      </w:r>
      <w:r w:rsidR="00F044F8" w:rsidRPr="005D2C76">
        <w:rPr>
          <w:rFonts w:ascii="GHEA Grapalat" w:eastAsiaTheme="minorEastAsia" w:hAnsi="GHEA Grapalat" w:cs="Arial AMU"/>
          <w:color w:val="000000" w:themeColor="text1"/>
          <w:sz w:val="24"/>
          <w:szCs w:val="24"/>
          <w:lang w:val="hy-AM"/>
        </w:rPr>
        <w:t xml:space="preserve"> </w:t>
      </w:r>
      <w:r w:rsidR="007647DE" w:rsidRPr="005D2C76">
        <w:rPr>
          <w:rFonts w:ascii="GHEA Grapalat" w:hAnsi="GHEA Grapalat"/>
          <w:color w:val="000000" w:themeColor="text1"/>
          <w:sz w:val="24"/>
          <w:szCs w:val="24"/>
          <w:lang w:val="hy-AM"/>
        </w:rPr>
        <w:t>2020/2184/ԵՀ</w:t>
      </w:r>
      <w:r w:rsidR="007647DE" w:rsidRPr="005D2C76">
        <w:rPr>
          <w:rFonts w:ascii="GHEA Grapalat" w:eastAsiaTheme="minorEastAsia" w:hAnsi="GHEA Grapalat" w:cs="Arial AMU"/>
          <w:color w:val="000000" w:themeColor="text1"/>
          <w:sz w:val="24"/>
          <w:szCs w:val="24"/>
          <w:lang w:val="hy-AM"/>
        </w:rPr>
        <w:t>դիրեկտիվի</w:t>
      </w:r>
      <w:r w:rsidR="00434DE1" w:rsidRPr="005D2C76">
        <w:rPr>
          <w:rFonts w:ascii="GHEA Grapalat" w:eastAsiaTheme="minorEastAsia" w:hAnsi="GHEA Grapalat" w:cs="Arial AMU"/>
          <w:color w:val="000000" w:themeColor="text1"/>
          <w:sz w:val="24"/>
          <w:szCs w:val="24"/>
          <w:lang w:val="hy-AM"/>
        </w:rPr>
        <w:t xml:space="preserve">, </w:t>
      </w:r>
      <w:r w:rsidR="007647DE" w:rsidRPr="005D2C76">
        <w:rPr>
          <w:rFonts w:ascii="GHEA Grapalat" w:hAnsi="GHEA Grapalat"/>
          <w:color w:val="000000"/>
          <w:sz w:val="24"/>
          <w:szCs w:val="24"/>
          <w:shd w:val="clear" w:color="auto" w:fill="FFFFFF"/>
          <w:lang w:val="hy-AM"/>
        </w:rPr>
        <w:t>«Ստորերկրյա ջրերն աղտոտումից և վատթարացումից պաշտպանելու մասին» ԵՄ 2006/118/ԵՀ դիրեկտիվի</w:t>
      </w:r>
      <w:r w:rsidR="00434DE1" w:rsidRPr="005D2C76">
        <w:rPr>
          <w:rFonts w:ascii="GHEA Grapalat" w:hAnsi="GHEA Grapalat"/>
          <w:color w:val="000000"/>
          <w:sz w:val="24"/>
          <w:szCs w:val="24"/>
          <w:shd w:val="clear" w:color="auto" w:fill="FFFFFF"/>
          <w:lang w:val="hy-AM"/>
        </w:rPr>
        <w:t xml:space="preserve"> </w:t>
      </w:r>
      <w:r w:rsidR="00865175" w:rsidRPr="005D2C76">
        <w:rPr>
          <w:rFonts w:ascii="GHEA Grapalat" w:hAnsi="GHEA Grapalat"/>
          <w:color w:val="000000"/>
          <w:sz w:val="24"/>
          <w:szCs w:val="24"/>
          <w:shd w:val="clear" w:color="auto" w:fill="FFFFFF"/>
          <w:lang w:val="hy-AM"/>
        </w:rPr>
        <w:t>պահանջներին</w:t>
      </w:r>
      <w:r w:rsidR="00AA20BF" w:rsidRPr="005D2C76">
        <w:rPr>
          <w:rFonts w:ascii="GHEA Grapalat" w:hAnsi="GHEA Grapalat"/>
          <w:color w:val="000000"/>
          <w:sz w:val="24"/>
          <w:szCs w:val="24"/>
          <w:shd w:val="clear" w:color="auto" w:fill="FFFFFF"/>
          <w:lang w:val="hy-AM"/>
        </w:rPr>
        <w:t xml:space="preserve"> </w:t>
      </w:r>
      <w:r w:rsidR="00865175" w:rsidRPr="005D2C76">
        <w:rPr>
          <w:rFonts w:ascii="GHEA Grapalat" w:hAnsi="GHEA Grapalat"/>
          <w:color w:val="000000"/>
          <w:sz w:val="24"/>
          <w:szCs w:val="24"/>
          <w:shd w:val="clear" w:color="auto" w:fill="FFFFFF"/>
          <w:lang w:val="hy-AM"/>
        </w:rPr>
        <w:t>համապատասխանեցնելու</w:t>
      </w:r>
      <w:r w:rsidR="00865175" w:rsidRPr="005D2C76">
        <w:rPr>
          <w:rFonts w:ascii="GHEA Grapalat" w:hAnsi="GHEA Grapalat"/>
          <w:color w:val="000000"/>
          <w:sz w:val="24"/>
          <w:szCs w:val="24"/>
          <w:shd w:val="clear" w:color="auto" w:fill="FFFFFF"/>
          <w:lang w:val="fr-FR"/>
        </w:rPr>
        <w:t xml:space="preserve"> </w:t>
      </w:r>
      <w:r w:rsidR="00865175" w:rsidRPr="005D2C76">
        <w:rPr>
          <w:rFonts w:ascii="GHEA Grapalat" w:hAnsi="GHEA Grapalat"/>
          <w:color w:val="000000"/>
          <w:sz w:val="24"/>
          <w:szCs w:val="24"/>
          <w:shd w:val="clear" w:color="auto" w:fill="FFFFFF"/>
          <w:lang w:val="hy-AM"/>
        </w:rPr>
        <w:t>անհրաժեշտությամբ</w:t>
      </w:r>
      <w:r w:rsidR="00865175" w:rsidRPr="005D2C76">
        <w:rPr>
          <w:rFonts w:ascii="GHEA Grapalat" w:hAnsi="GHEA Grapalat"/>
          <w:color w:val="000000"/>
          <w:sz w:val="24"/>
          <w:szCs w:val="24"/>
          <w:shd w:val="clear" w:color="auto" w:fill="FFFFFF"/>
          <w:lang w:val="fr-FR"/>
        </w:rPr>
        <w:t xml:space="preserve">: </w:t>
      </w:r>
    </w:p>
    <w:p w14:paraId="4F0CC36C" w14:textId="39DC821B" w:rsidR="00C54046" w:rsidRPr="005D2C76" w:rsidRDefault="007647DE" w:rsidP="00F20499">
      <w:pPr>
        <w:pStyle w:val="NormalWeb"/>
        <w:shd w:val="clear" w:color="auto" w:fill="FFFFFF"/>
        <w:spacing w:before="0" w:beforeAutospacing="0" w:after="0" w:afterAutospacing="0" w:line="360" w:lineRule="auto"/>
        <w:ind w:firstLine="429"/>
        <w:jc w:val="both"/>
        <w:rPr>
          <w:rFonts w:ascii="GHEA Grapalat" w:hAnsi="GHEA Grapalat" w:cs="Sylfaen"/>
          <w:bCs/>
          <w:lang w:val="hy-AM"/>
        </w:rPr>
      </w:pPr>
      <w:r w:rsidRPr="005D2C76">
        <w:rPr>
          <w:rFonts w:ascii="GHEA Grapalat" w:hAnsi="GHEA Grapalat"/>
          <w:color w:val="000000"/>
          <w:shd w:val="clear" w:color="auto" w:fill="FFFFFF"/>
          <w:lang w:val="hy-AM"/>
        </w:rPr>
        <w:t xml:space="preserve">ԵՄ ջրային շրջանակային դիրեկտիվը սահմանում է ընդհանուր դրույթներ և պահանջներ ստորերկրյա ջրային ռեսուրսների գնահատման, մոնիթորինգի և պահպանության վերաբերյալ։ </w:t>
      </w:r>
      <w:r w:rsidR="00C54046" w:rsidRPr="005D2C76">
        <w:rPr>
          <w:rFonts w:ascii="GHEA Grapalat" w:hAnsi="GHEA Grapalat"/>
          <w:color w:val="000000"/>
          <w:shd w:val="clear" w:color="auto" w:fill="FFFFFF"/>
          <w:lang w:val="hy-AM"/>
        </w:rPr>
        <w:t>Մասնավորապես</w:t>
      </w:r>
      <w:r w:rsidR="00357D04" w:rsidRPr="005D2C76">
        <w:rPr>
          <w:rFonts w:ascii="GHEA Grapalat" w:hAnsi="GHEA Grapalat"/>
          <w:color w:val="000000"/>
          <w:shd w:val="clear" w:color="auto" w:fill="FFFFFF"/>
          <w:lang w:val="hy-AM"/>
        </w:rPr>
        <w:t>՝</w:t>
      </w:r>
      <w:r w:rsidR="00C54046" w:rsidRPr="005D2C76">
        <w:rPr>
          <w:rFonts w:ascii="GHEA Grapalat" w:hAnsi="GHEA Grapalat"/>
          <w:color w:val="000000"/>
          <w:shd w:val="clear" w:color="auto" w:fill="FFFFFF"/>
          <w:lang w:val="hy-AM"/>
        </w:rPr>
        <w:t xml:space="preserve"> </w:t>
      </w:r>
      <w:r w:rsidR="007B0146" w:rsidRPr="005D2C76">
        <w:rPr>
          <w:rFonts w:ascii="GHEA Grapalat" w:hAnsi="GHEA Grapalat"/>
          <w:color w:val="000000"/>
          <w:shd w:val="clear" w:color="auto" w:fill="FFFFFF"/>
          <w:lang w:val="hy-AM"/>
        </w:rPr>
        <w:t>Դիրեկտիվի 8-րդ Հոդվածը</w:t>
      </w:r>
      <w:r w:rsidR="007B0146" w:rsidRPr="005D2C76">
        <w:rPr>
          <w:rFonts w:ascii="GHEA Grapalat" w:hAnsi="GHEA Grapalat" w:cs="Sylfaen"/>
          <w:bCs/>
          <w:lang w:val="hy-AM"/>
        </w:rPr>
        <w:t xml:space="preserve"> </w:t>
      </w:r>
      <w:r w:rsidR="00C54046" w:rsidRPr="005D2C76">
        <w:rPr>
          <w:rFonts w:ascii="GHEA Grapalat" w:hAnsi="GHEA Grapalat" w:cs="Sylfaen"/>
          <w:bCs/>
          <w:lang w:val="hy-AM"/>
        </w:rPr>
        <w:t>պահանջում է ջրային մարմնի կարգավիճակի մոնիթորինգի իրականացում</w:t>
      </w:r>
      <w:r w:rsidRPr="005D2C76">
        <w:rPr>
          <w:rFonts w:ascii="GHEA Grapalat" w:hAnsi="GHEA Grapalat" w:cs="Sylfaen"/>
          <w:bCs/>
          <w:lang w:val="hy-AM"/>
        </w:rPr>
        <w:t xml:space="preserve"> (</w:t>
      </w:r>
      <w:r w:rsidR="007B0146" w:rsidRPr="005D2C76">
        <w:rPr>
          <w:rFonts w:ascii="GHEA Grapalat" w:hAnsi="GHEA Grapalat"/>
          <w:color w:val="000000"/>
          <w:shd w:val="clear" w:color="auto" w:fill="FFFFFF"/>
          <w:lang w:val="hy-AM"/>
        </w:rPr>
        <w:t xml:space="preserve">ինչը ամրագրված է նաև </w:t>
      </w:r>
      <w:r w:rsidR="00F20499" w:rsidRPr="005D2C76">
        <w:rPr>
          <w:rFonts w:ascii="GHEA Grapalat" w:hAnsi="GHEA Grapalat"/>
          <w:color w:val="000000"/>
          <w:shd w:val="clear" w:color="auto" w:fill="FFFFFF"/>
          <w:lang w:val="hy-AM"/>
        </w:rPr>
        <w:t xml:space="preserve">ԵՄ-ՀՀ </w:t>
      </w:r>
      <w:r w:rsidR="00F20499" w:rsidRPr="005D2C76">
        <w:rPr>
          <w:rFonts w:ascii="GHEA Grapalat" w:hAnsi="GHEA Grapalat" w:cs="Arial AMU"/>
          <w:color w:val="000000" w:themeColor="text1"/>
          <w:lang w:val="hy-AM"/>
        </w:rPr>
        <w:t xml:space="preserve">Համապարփակ և ընդլայնված գործընկերության համաձայնագրի (ՀԳՀՄ) </w:t>
      </w:r>
      <w:r w:rsidR="007B0146" w:rsidRPr="005D2C76">
        <w:rPr>
          <w:rFonts w:ascii="GHEA Grapalat" w:hAnsi="GHEA Grapalat"/>
          <w:color w:val="000000"/>
          <w:shd w:val="clear" w:color="auto" w:fill="FFFFFF"/>
          <w:lang w:val="hy-AM"/>
        </w:rPr>
        <w:t xml:space="preserve">Ճանապարհային քարտեզի </w:t>
      </w:r>
      <w:r w:rsidR="007B0146" w:rsidRPr="005D2C76">
        <w:rPr>
          <w:rFonts w:ascii="GHEA Grapalat" w:hAnsi="GHEA Grapalat" w:cs="Sylfaen"/>
          <w:bCs/>
          <w:lang w:val="hy-AM"/>
        </w:rPr>
        <w:t>99</w:t>
      </w:r>
      <w:r w:rsidR="00E6546E" w:rsidRPr="005D2C76">
        <w:rPr>
          <w:rFonts w:ascii="GHEA Grapalat" w:hAnsi="GHEA Grapalat" w:cs="CIDFont+F1"/>
          <w:lang w:val="fr-FR"/>
        </w:rPr>
        <w:t>.</w:t>
      </w:r>
      <w:r w:rsidR="007B0146" w:rsidRPr="005D2C76">
        <w:rPr>
          <w:rFonts w:ascii="GHEA Grapalat" w:hAnsi="GHEA Grapalat" w:cs="Sylfaen"/>
          <w:bCs/>
          <w:lang w:val="hy-AM"/>
        </w:rPr>
        <w:t>4 միջոցառմամբ</w:t>
      </w:r>
      <w:r w:rsidR="007B0146" w:rsidRPr="005D2C76">
        <w:rPr>
          <w:rFonts w:ascii="GHEA Grapalat" w:hAnsi="GHEA Grapalat"/>
          <w:color w:val="000000"/>
          <w:shd w:val="clear" w:color="auto" w:fill="FFFFFF"/>
          <w:lang w:val="hy-AM"/>
        </w:rPr>
        <w:t>)։</w:t>
      </w:r>
      <w:r w:rsidR="00F20499" w:rsidRPr="005D2C76">
        <w:rPr>
          <w:rFonts w:ascii="GHEA Grapalat" w:hAnsi="GHEA Grapalat" w:cs="Sylfaen"/>
          <w:bCs/>
          <w:lang w:val="hy-AM"/>
        </w:rPr>
        <w:t xml:space="preserve"> </w:t>
      </w:r>
      <w:r w:rsidR="00C54046" w:rsidRPr="005D2C76">
        <w:rPr>
          <w:rFonts w:ascii="GHEA Grapalat" w:hAnsi="GHEA Grapalat" w:cs="Sylfaen"/>
          <w:bCs/>
          <w:lang w:val="hy-AM"/>
        </w:rPr>
        <w:t>Ինչի համար</w:t>
      </w:r>
      <w:r w:rsidRPr="005D2C76">
        <w:rPr>
          <w:rFonts w:ascii="GHEA Grapalat" w:hAnsi="GHEA Grapalat" w:cs="Sylfaen"/>
          <w:bCs/>
          <w:lang w:val="hy-AM"/>
        </w:rPr>
        <w:t xml:space="preserve">, ստորերկրյա ջրային ռեսուրների մոնիթորինգի համապատասխան տվյալների առկայության դեպքում </w:t>
      </w:r>
      <w:r w:rsidR="00C54046" w:rsidRPr="005D2C76">
        <w:rPr>
          <w:rFonts w:ascii="GHEA Grapalat" w:hAnsi="GHEA Grapalat" w:cs="Sylfaen"/>
          <w:bCs/>
          <w:lang w:val="hy-AM"/>
        </w:rPr>
        <w:t xml:space="preserve">պետք է </w:t>
      </w:r>
      <w:r w:rsidRPr="005D2C76">
        <w:rPr>
          <w:rFonts w:ascii="GHEA Grapalat" w:hAnsi="GHEA Grapalat" w:cs="Sylfaen"/>
          <w:bCs/>
          <w:lang w:val="hy-AM"/>
        </w:rPr>
        <w:t xml:space="preserve">գնահատել </w:t>
      </w:r>
      <w:r w:rsidR="00C54046" w:rsidRPr="005D2C76">
        <w:rPr>
          <w:rFonts w:ascii="GHEA Grapalat" w:hAnsi="GHEA Grapalat" w:cs="Sylfaen"/>
          <w:bCs/>
          <w:lang w:val="hy-AM"/>
        </w:rPr>
        <w:t>ստորերկրյա ջրային մարմինների</w:t>
      </w:r>
      <w:r w:rsidRPr="005D2C76">
        <w:rPr>
          <w:rFonts w:ascii="GHEA Grapalat" w:hAnsi="GHEA Grapalat" w:cs="Sylfaen"/>
          <w:bCs/>
          <w:lang w:val="hy-AM"/>
        </w:rPr>
        <w:t xml:space="preserve"> </w:t>
      </w:r>
      <w:r w:rsidR="00C54046" w:rsidRPr="005D2C76">
        <w:rPr>
          <w:rFonts w:ascii="GHEA Grapalat" w:hAnsi="GHEA Grapalat" w:cs="Sylfaen"/>
          <w:bCs/>
          <w:lang w:val="hy-AM"/>
        </w:rPr>
        <w:t>կարգավիճակը</w:t>
      </w:r>
      <w:r w:rsidRPr="005D2C76">
        <w:rPr>
          <w:rFonts w:ascii="GHEA Grapalat" w:hAnsi="GHEA Grapalat" w:cs="Sylfaen"/>
          <w:bCs/>
          <w:lang w:val="hy-AM"/>
        </w:rPr>
        <w:t>, իսկ տվյալների բացակայության դեպքում</w:t>
      </w:r>
      <w:r w:rsidR="00D63F5B" w:rsidRPr="005D2C76">
        <w:rPr>
          <w:rFonts w:ascii="GHEA Grapalat" w:hAnsi="GHEA Grapalat" w:cs="Sylfaen"/>
          <w:bCs/>
          <w:lang w:val="hy-AM"/>
        </w:rPr>
        <w:t xml:space="preserve">՝ </w:t>
      </w:r>
      <w:r w:rsidRPr="005D2C76">
        <w:rPr>
          <w:rFonts w:ascii="GHEA Grapalat" w:hAnsi="GHEA Grapalat" w:cs="Sylfaen"/>
          <w:bCs/>
          <w:lang w:val="hy-AM"/>
        </w:rPr>
        <w:t>իրականացնել մոնիթորինգ և</w:t>
      </w:r>
      <w:r w:rsidR="00D63F5B" w:rsidRPr="005D2C76">
        <w:rPr>
          <w:rFonts w:ascii="GHEA Grapalat" w:hAnsi="GHEA Grapalat" w:cs="Sylfaen"/>
          <w:bCs/>
          <w:lang w:val="hy-AM"/>
        </w:rPr>
        <w:t>,</w:t>
      </w:r>
      <w:r w:rsidRPr="005D2C76">
        <w:rPr>
          <w:rFonts w:ascii="GHEA Grapalat" w:hAnsi="GHEA Grapalat" w:cs="Sylfaen"/>
          <w:bCs/>
          <w:lang w:val="hy-AM"/>
        </w:rPr>
        <w:t xml:space="preserve"> տվյալների հավաքագրումից հետո</w:t>
      </w:r>
      <w:r w:rsidR="00D63F5B" w:rsidRPr="005D2C76">
        <w:rPr>
          <w:rFonts w:ascii="GHEA Grapalat" w:hAnsi="GHEA Grapalat" w:cs="Sylfaen"/>
          <w:bCs/>
          <w:lang w:val="hy-AM"/>
        </w:rPr>
        <w:t>,</w:t>
      </w:r>
      <w:r w:rsidRPr="005D2C76">
        <w:rPr>
          <w:rFonts w:ascii="GHEA Grapalat" w:hAnsi="GHEA Grapalat" w:cs="Sylfaen"/>
          <w:bCs/>
          <w:lang w:val="hy-AM"/>
        </w:rPr>
        <w:t xml:space="preserve"> գնահատել կարգավիճակը</w:t>
      </w:r>
      <w:r w:rsidR="00C54046" w:rsidRPr="005D2C76">
        <w:rPr>
          <w:rFonts w:ascii="GHEA Grapalat" w:hAnsi="GHEA Grapalat" w:cs="Sylfaen"/>
          <w:bCs/>
          <w:lang w:val="hy-AM"/>
        </w:rPr>
        <w:t>։</w:t>
      </w:r>
      <w:r w:rsidRPr="005D2C76">
        <w:rPr>
          <w:rFonts w:ascii="GHEA Grapalat" w:hAnsi="GHEA Grapalat" w:cs="Sylfaen"/>
          <w:bCs/>
          <w:lang w:val="hy-AM"/>
        </w:rPr>
        <w:t xml:space="preserve"> </w:t>
      </w:r>
    </w:p>
    <w:p w14:paraId="68AAF763" w14:textId="4A7FA82C" w:rsidR="000F048E" w:rsidRPr="005D2C76" w:rsidRDefault="00C54046" w:rsidP="00A00E37">
      <w:pPr>
        <w:autoSpaceDE w:val="0"/>
        <w:autoSpaceDN w:val="0"/>
        <w:adjustRightInd w:val="0"/>
        <w:spacing w:after="0" w:line="360" w:lineRule="auto"/>
        <w:ind w:firstLine="540"/>
        <w:jc w:val="both"/>
        <w:rPr>
          <w:rFonts w:ascii="GHEA Grapalat" w:hAnsi="GHEA Grapalat"/>
          <w:color w:val="000000"/>
          <w:sz w:val="24"/>
          <w:szCs w:val="24"/>
          <w:shd w:val="clear" w:color="auto" w:fill="FFFFFF"/>
          <w:lang w:val="hy-AM"/>
        </w:rPr>
      </w:pPr>
      <w:r w:rsidRPr="005D2C76">
        <w:rPr>
          <w:rFonts w:ascii="GHEA Grapalat" w:hAnsi="GHEA Grapalat"/>
          <w:color w:val="000000"/>
          <w:sz w:val="24"/>
          <w:szCs w:val="24"/>
          <w:shd w:val="clear" w:color="auto" w:fill="FFFFFF"/>
          <w:lang w:val="hy-AM"/>
        </w:rPr>
        <w:t xml:space="preserve">Ջրի շրջանակային դիրեկտիվի </w:t>
      </w:r>
      <w:r w:rsidR="00744C3F" w:rsidRPr="005D2C76">
        <w:rPr>
          <w:rFonts w:ascii="GHEA Grapalat" w:hAnsi="GHEA Grapalat"/>
          <w:color w:val="000000"/>
          <w:sz w:val="24"/>
          <w:szCs w:val="24"/>
          <w:shd w:val="clear" w:color="auto" w:fill="FFFFFF"/>
          <w:lang w:val="hy-AM"/>
        </w:rPr>
        <w:t xml:space="preserve">2-րդ </w:t>
      </w:r>
      <w:r w:rsidRPr="005D2C76">
        <w:rPr>
          <w:rFonts w:ascii="GHEA Grapalat" w:hAnsi="GHEA Grapalat"/>
          <w:color w:val="000000"/>
          <w:sz w:val="24"/>
          <w:szCs w:val="24"/>
          <w:shd w:val="clear" w:color="auto" w:fill="FFFFFF"/>
          <w:lang w:val="hy-AM"/>
        </w:rPr>
        <w:t>Հոդվածի 19-րդ և 20-րդ կետ</w:t>
      </w:r>
      <w:r w:rsidR="00D63F5B" w:rsidRPr="005D2C76">
        <w:rPr>
          <w:rFonts w:ascii="GHEA Grapalat" w:hAnsi="GHEA Grapalat"/>
          <w:color w:val="000000"/>
          <w:sz w:val="24"/>
          <w:szCs w:val="24"/>
          <w:shd w:val="clear" w:color="auto" w:fill="FFFFFF"/>
          <w:lang w:val="hy-AM"/>
        </w:rPr>
        <w:t>ե</w:t>
      </w:r>
      <w:r w:rsidR="00F20499" w:rsidRPr="005D2C76">
        <w:rPr>
          <w:rFonts w:ascii="GHEA Grapalat" w:hAnsi="GHEA Grapalat"/>
          <w:color w:val="000000"/>
          <w:sz w:val="24"/>
          <w:szCs w:val="24"/>
          <w:shd w:val="clear" w:color="auto" w:fill="FFFFFF"/>
          <w:lang w:val="hy-AM"/>
        </w:rPr>
        <w:t>ր</w:t>
      </w:r>
      <w:r w:rsidRPr="005D2C76">
        <w:rPr>
          <w:rFonts w:ascii="GHEA Grapalat" w:hAnsi="GHEA Grapalat"/>
          <w:color w:val="000000"/>
          <w:sz w:val="24"/>
          <w:szCs w:val="24"/>
          <w:shd w:val="clear" w:color="auto" w:fill="FFFFFF"/>
          <w:lang w:val="hy-AM"/>
        </w:rPr>
        <w:t xml:space="preserve">ով </w:t>
      </w:r>
      <w:r w:rsidR="00744C3F" w:rsidRPr="005D2C76">
        <w:rPr>
          <w:rFonts w:ascii="GHEA Grapalat" w:hAnsi="GHEA Grapalat"/>
          <w:color w:val="000000"/>
          <w:sz w:val="24"/>
          <w:szCs w:val="24"/>
          <w:shd w:val="clear" w:color="auto" w:fill="FFFFFF"/>
          <w:lang w:val="hy-AM"/>
        </w:rPr>
        <w:t>տրված</w:t>
      </w:r>
      <w:r w:rsidR="009B2AF2" w:rsidRPr="005D2C76">
        <w:rPr>
          <w:rFonts w:ascii="GHEA Grapalat" w:hAnsi="GHEA Grapalat"/>
          <w:color w:val="000000"/>
          <w:sz w:val="24"/>
          <w:szCs w:val="24"/>
          <w:shd w:val="clear" w:color="auto" w:fill="FFFFFF"/>
          <w:lang w:val="hy-AM"/>
        </w:rPr>
        <w:t xml:space="preserve"> են ստորերկրյա ջրային մարմնի կարգավիճակ</w:t>
      </w:r>
      <w:r w:rsidR="00744C3F" w:rsidRPr="005D2C76">
        <w:rPr>
          <w:rFonts w:ascii="GHEA Grapalat" w:hAnsi="GHEA Grapalat"/>
          <w:color w:val="000000"/>
          <w:sz w:val="24"/>
          <w:szCs w:val="24"/>
          <w:shd w:val="clear" w:color="auto" w:fill="FFFFFF"/>
          <w:lang w:val="hy-AM"/>
        </w:rPr>
        <w:t>ի</w:t>
      </w:r>
      <w:r w:rsidR="007C3BD9" w:rsidRPr="005D2C76">
        <w:rPr>
          <w:rFonts w:ascii="GHEA Grapalat" w:hAnsi="GHEA Grapalat"/>
          <w:color w:val="000000"/>
          <w:sz w:val="24"/>
          <w:szCs w:val="24"/>
          <w:shd w:val="clear" w:color="auto" w:fill="FFFFFF"/>
          <w:lang w:val="hy-AM"/>
        </w:rPr>
        <w:t xml:space="preserve"> և</w:t>
      </w:r>
      <w:r w:rsidR="00F20499" w:rsidRPr="005D2C76">
        <w:rPr>
          <w:rFonts w:ascii="GHEA Grapalat" w:hAnsi="GHEA Grapalat"/>
          <w:color w:val="000000"/>
          <w:sz w:val="24"/>
          <w:szCs w:val="24"/>
          <w:shd w:val="clear" w:color="auto" w:fill="FFFFFF"/>
          <w:lang w:val="hy-AM"/>
        </w:rPr>
        <w:t xml:space="preserve"> լավ </w:t>
      </w:r>
      <w:r w:rsidR="009B2AF2" w:rsidRPr="005D2C76">
        <w:rPr>
          <w:rFonts w:ascii="GHEA Grapalat" w:hAnsi="GHEA Grapalat"/>
          <w:color w:val="000000"/>
          <w:sz w:val="24"/>
          <w:szCs w:val="24"/>
          <w:shd w:val="clear" w:color="auto" w:fill="FFFFFF"/>
          <w:lang w:val="hy-AM"/>
        </w:rPr>
        <w:t>կարգավիճակ</w:t>
      </w:r>
      <w:r w:rsidR="00744C3F" w:rsidRPr="005D2C76">
        <w:rPr>
          <w:rFonts w:ascii="GHEA Grapalat" w:hAnsi="GHEA Grapalat"/>
          <w:color w:val="000000"/>
          <w:sz w:val="24"/>
          <w:szCs w:val="24"/>
          <w:shd w:val="clear" w:color="auto" w:fill="FFFFFF"/>
          <w:lang w:val="hy-AM"/>
        </w:rPr>
        <w:t>ի սահմանումները՝</w:t>
      </w:r>
      <w:r w:rsidR="009B2AF2" w:rsidRPr="005D2C76">
        <w:rPr>
          <w:rFonts w:ascii="GHEA Grapalat" w:hAnsi="GHEA Grapalat"/>
          <w:color w:val="000000"/>
          <w:sz w:val="24"/>
          <w:szCs w:val="24"/>
          <w:shd w:val="clear" w:color="auto" w:fill="FFFFFF"/>
          <w:lang w:val="hy-AM"/>
        </w:rPr>
        <w:t xml:space="preserve"> </w:t>
      </w:r>
      <w:r w:rsidR="00F20499" w:rsidRPr="005D2C76">
        <w:rPr>
          <w:rFonts w:ascii="GHEA Grapalat" w:hAnsi="GHEA Grapalat"/>
          <w:color w:val="000000"/>
          <w:sz w:val="24"/>
          <w:szCs w:val="24"/>
          <w:shd w:val="clear" w:color="auto" w:fill="FFFFFF"/>
          <w:lang w:val="hy-AM"/>
        </w:rPr>
        <w:lastRenderedPageBreak/>
        <w:t xml:space="preserve">հիմնվելով </w:t>
      </w:r>
      <w:r w:rsidR="009B2AF2" w:rsidRPr="005D2C76">
        <w:rPr>
          <w:rFonts w:ascii="GHEA Grapalat" w:hAnsi="GHEA Grapalat"/>
          <w:color w:val="000000"/>
          <w:sz w:val="24"/>
          <w:szCs w:val="24"/>
          <w:shd w:val="clear" w:color="auto" w:fill="FFFFFF"/>
          <w:lang w:val="hy-AM"/>
        </w:rPr>
        <w:t>ստ</w:t>
      </w:r>
      <w:r w:rsidR="00F20499" w:rsidRPr="005D2C76">
        <w:rPr>
          <w:rFonts w:ascii="GHEA Grapalat" w:hAnsi="GHEA Grapalat"/>
          <w:color w:val="000000"/>
          <w:sz w:val="24"/>
          <w:szCs w:val="24"/>
          <w:shd w:val="clear" w:color="auto" w:fill="FFFFFF"/>
          <w:lang w:val="hy-AM"/>
        </w:rPr>
        <w:t>ր</w:t>
      </w:r>
      <w:r w:rsidR="009B2AF2" w:rsidRPr="005D2C76">
        <w:rPr>
          <w:rFonts w:ascii="GHEA Grapalat" w:hAnsi="GHEA Grapalat"/>
          <w:color w:val="000000"/>
          <w:sz w:val="24"/>
          <w:szCs w:val="24"/>
          <w:shd w:val="clear" w:color="auto" w:fill="FFFFFF"/>
          <w:lang w:val="hy-AM"/>
        </w:rPr>
        <w:t xml:space="preserve">երկրյա ջրային մարմնի քիմիական և քանակական կարգավիճակների վրա, և որոշիչը լինում է վատագույն կարգավիճակը։ </w:t>
      </w:r>
    </w:p>
    <w:p w14:paraId="0A24CFD7" w14:textId="5415BF3B" w:rsidR="00437613" w:rsidRPr="005D2C76" w:rsidRDefault="007B0146" w:rsidP="00A00E37">
      <w:pPr>
        <w:autoSpaceDE w:val="0"/>
        <w:autoSpaceDN w:val="0"/>
        <w:adjustRightInd w:val="0"/>
        <w:spacing w:after="0" w:line="360" w:lineRule="auto"/>
        <w:ind w:firstLine="540"/>
        <w:jc w:val="both"/>
        <w:rPr>
          <w:rFonts w:ascii="GHEA Grapalat" w:hAnsi="GHEA Grapalat"/>
          <w:color w:val="000000"/>
          <w:sz w:val="24"/>
          <w:szCs w:val="24"/>
          <w:shd w:val="clear" w:color="auto" w:fill="FFFFFF"/>
          <w:lang w:val="hy-AM"/>
        </w:rPr>
      </w:pPr>
      <w:r w:rsidRPr="005D2C76">
        <w:rPr>
          <w:rFonts w:ascii="GHEA Grapalat" w:hAnsi="GHEA Grapalat"/>
          <w:color w:val="000000"/>
          <w:sz w:val="24"/>
          <w:szCs w:val="24"/>
          <w:shd w:val="clear" w:color="auto" w:fill="FFFFFF"/>
          <w:lang w:val="hy-AM"/>
        </w:rPr>
        <w:t>Ջրի շրջանակային դիրեկտիվի</w:t>
      </w:r>
      <w:r w:rsidR="000F048E" w:rsidRPr="005D2C76">
        <w:rPr>
          <w:rFonts w:ascii="GHEA Grapalat" w:hAnsi="GHEA Grapalat"/>
          <w:color w:val="000000"/>
          <w:sz w:val="24"/>
          <w:szCs w:val="24"/>
          <w:shd w:val="clear" w:color="auto" w:fill="FFFFFF"/>
          <w:lang w:val="hy-AM"/>
        </w:rPr>
        <w:t xml:space="preserve"> </w:t>
      </w:r>
      <w:r w:rsidR="009B2AF2" w:rsidRPr="005D2C76">
        <w:rPr>
          <w:rFonts w:ascii="GHEA Grapalat" w:hAnsi="GHEA Grapalat"/>
          <w:color w:val="000000"/>
          <w:sz w:val="24"/>
          <w:szCs w:val="24"/>
          <w:shd w:val="clear" w:color="auto" w:fill="FFFFFF"/>
          <w:lang w:val="hy-AM"/>
        </w:rPr>
        <w:t>Հավելված V-ի 2-րդ բաժինը</w:t>
      </w:r>
      <w:r w:rsidR="004D0749" w:rsidRPr="005D2C76">
        <w:rPr>
          <w:rFonts w:ascii="GHEA Grapalat" w:hAnsi="GHEA Grapalat"/>
          <w:color w:val="000000"/>
          <w:sz w:val="24"/>
          <w:szCs w:val="24"/>
          <w:shd w:val="clear" w:color="auto" w:fill="FFFFFF"/>
          <w:lang w:val="hy-AM"/>
        </w:rPr>
        <w:t xml:space="preserve"> սահմանում է </w:t>
      </w:r>
      <w:r w:rsidRPr="005D2C76">
        <w:rPr>
          <w:rFonts w:ascii="GHEA Grapalat" w:hAnsi="GHEA Grapalat"/>
          <w:color w:val="000000"/>
          <w:sz w:val="24"/>
          <w:szCs w:val="24"/>
          <w:shd w:val="clear" w:color="auto" w:fill="FFFFFF"/>
          <w:lang w:val="hy-AM"/>
        </w:rPr>
        <w:t xml:space="preserve">ստորերկրյա </w:t>
      </w:r>
      <w:r w:rsidR="004D0749" w:rsidRPr="005D2C76">
        <w:rPr>
          <w:rFonts w:ascii="GHEA Grapalat" w:hAnsi="GHEA Grapalat"/>
          <w:color w:val="000000"/>
          <w:sz w:val="24"/>
          <w:szCs w:val="24"/>
          <w:shd w:val="clear" w:color="auto" w:fill="FFFFFF"/>
          <w:lang w:val="hy-AM"/>
        </w:rPr>
        <w:t>ջրային մարմինների կարգավիճակի գնահատման չափանիշները</w:t>
      </w:r>
      <w:r w:rsidR="00B71EF8" w:rsidRPr="005D2C76">
        <w:rPr>
          <w:rFonts w:ascii="GHEA Grapalat" w:hAnsi="GHEA Grapalat"/>
          <w:color w:val="000000"/>
          <w:sz w:val="24"/>
          <w:szCs w:val="24"/>
          <w:shd w:val="clear" w:color="auto" w:fill="FFFFFF"/>
          <w:lang w:val="hy-AM"/>
        </w:rPr>
        <w:t xml:space="preserve">, իսկ աղտոտվածության գնահատմանն ուղղված ավելի </w:t>
      </w:r>
      <w:r w:rsidR="00437613" w:rsidRPr="005D2C76">
        <w:rPr>
          <w:rFonts w:ascii="GHEA Grapalat" w:hAnsi="GHEA Grapalat"/>
          <w:color w:val="000000"/>
          <w:sz w:val="24"/>
          <w:szCs w:val="24"/>
          <w:shd w:val="clear" w:color="auto" w:fill="FFFFFF"/>
          <w:lang w:val="hy-AM"/>
        </w:rPr>
        <w:t>մանրամասն դրույթներ պարունակում է «Ստորերկրյա ջրեր</w:t>
      </w:r>
      <w:r w:rsidR="007647DE" w:rsidRPr="005D2C76">
        <w:rPr>
          <w:rFonts w:ascii="GHEA Grapalat" w:hAnsi="GHEA Grapalat"/>
          <w:color w:val="000000"/>
          <w:sz w:val="24"/>
          <w:szCs w:val="24"/>
          <w:shd w:val="clear" w:color="auto" w:fill="FFFFFF"/>
          <w:lang w:val="hy-AM"/>
        </w:rPr>
        <w:t>ն</w:t>
      </w:r>
      <w:r w:rsidR="00437613" w:rsidRPr="005D2C76">
        <w:rPr>
          <w:rFonts w:ascii="GHEA Grapalat" w:hAnsi="GHEA Grapalat"/>
          <w:color w:val="000000"/>
          <w:sz w:val="24"/>
          <w:szCs w:val="24"/>
          <w:shd w:val="clear" w:color="auto" w:fill="FFFFFF"/>
          <w:lang w:val="hy-AM"/>
        </w:rPr>
        <w:t xml:space="preserve"> աղտոտումից և վատթարացումից պաշտպանելու մասին» ԵՄ 2006/118/ԵՀ դիրեկտիվը։ </w:t>
      </w:r>
      <w:r w:rsidR="00B71EF8" w:rsidRPr="005D2C76">
        <w:rPr>
          <w:rFonts w:ascii="GHEA Grapalat" w:hAnsi="GHEA Grapalat"/>
          <w:color w:val="000000"/>
          <w:sz w:val="24"/>
          <w:szCs w:val="24"/>
          <w:shd w:val="clear" w:color="auto" w:fill="FFFFFF"/>
          <w:lang w:val="hy-AM"/>
        </w:rPr>
        <w:t xml:space="preserve">Վերջինս </w:t>
      </w:r>
      <w:r w:rsidR="00437613" w:rsidRPr="005D2C76">
        <w:rPr>
          <w:rFonts w:ascii="GHEA Grapalat" w:hAnsi="GHEA Grapalat"/>
          <w:color w:val="000000"/>
          <w:sz w:val="24"/>
          <w:szCs w:val="24"/>
          <w:shd w:val="clear" w:color="auto" w:fill="FFFFFF"/>
          <w:lang w:val="hy-AM"/>
        </w:rPr>
        <w:t>սահմանում է քիմիական ցուցանիշների նվազագույն ցանկը և կարգավիճակի գնահատման ընթացակարգերը</w:t>
      </w:r>
      <w:r w:rsidRPr="005D2C76">
        <w:rPr>
          <w:rFonts w:ascii="GHEA Grapalat" w:hAnsi="GHEA Grapalat"/>
          <w:color w:val="000000"/>
          <w:sz w:val="24"/>
          <w:szCs w:val="24"/>
          <w:shd w:val="clear" w:color="auto" w:fill="FFFFFF"/>
          <w:lang w:val="hy-AM"/>
        </w:rPr>
        <w:t>, որոնք էլ հիմք են հանդիսացել սույն Նախագծի մշակման համար։</w:t>
      </w:r>
      <w:r w:rsidR="00B71EF8" w:rsidRPr="005D2C76">
        <w:rPr>
          <w:rFonts w:ascii="GHEA Grapalat" w:hAnsi="GHEA Grapalat"/>
          <w:color w:val="000000"/>
          <w:sz w:val="24"/>
          <w:szCs w:val="24"/>
          <w:shd w:val="clear" w:color="auto" w:fill="FFFFFF"/>
          <w:lang w:val="hy-AM"/>
        </w:rPr>
        <w:t xml:space="preserve"> </w:t>
      </w:r>
      <w:r w:rsidR="00B71EF8" w:rsidRPr="005D2C76">
        <w:rPr>
          <w:rFonts w:ascii="GHEA Grapalat" w:hAnsi="GHEA Grapalat"/>
          <w:color w:val="000000" w:themeColor="text1"/>
          <w:sz w:val="24"/>
          <w:szCs w:val="24"/>
          <w:lang w:val="hy-AM"/>
        </w:rPr>
        <w:t xml:space="preserve">Հարկ է նշել նաև, որ </w:t>
      </w:r>
      <w:r w:rsidR="00AD7253" w:rsidRPr="005D2C76">
        <w:rPr>
          <w:rFonts w:ascii="GHEA Grapalat" w:hAnsi="GHEA Grapalat"/>
          <w:color w:val="000000" w:themeColor="text1"/>
          <w:sz w:val="24"/>
          <w:szCs w:val="24"/>
          <w:lang w:val="hy-AM"/>
        </w:rPr>
        <w:t xml:space="preserve">Նախագծում հաշվի են առնված նաև </w:t>
      </w:r>
      <w:r w:rsidR="00437613" w:rsidRPr="005D2C76">
        <w:rPr>
          <w:rFonts w:ascii="GHEA Grapalat" w:hAnsi="GHEA Grapalat"/>
          <w:color w:val="000000" w:themeColor="text1"/>
          <w:sz w:val="24"/>
          <w:szCs w:val="24"/>
          <w:lang w:val="hy-AM"/>
        </w:rPr>
        <w:t xml:space="preserve">«Մարդու </w:t>
      </w:r>
      <w:r w:rsidR="007647DE" w:rsidRPr="005D2C76">
        <w:rPr>
          <w:rFonts w:ascii="GHEA Grapalat" w:hAnsi="GHEA Grapalat"/>
          <w:color w:val="000000" w:themeColor="text1"/>
          <w:sz w:val="24"/>
          <w:szCs w:val="24"/>
          <w:lang w:val="hy-AM"/>
        </w:rPr>
        <w:t xml:space="preserve">կողմից </w:t>
      </w:r>
      <w:r w:rsidR="00437613" w:rsidRPr="005D2C76">
        <w:rPr>
          <w:rFonts w:ascii="GHEA Grapalat" w:hAnsi="GHEA Grapalat"/>
          <w:color w:val="000000" w:themeColor="text1"/>
          <w:sz w:val="24"/>
          <w:szCs w:val="24"/>
          <w:lang w:val="hy-AM"/>
        </w:rPr>
        <w:t>սպառման համար նախատեսված ջրի որակ</w:t>
      </w:r>
      <w:r w:rsidR="007647DE" w:rsidRPr="005D2C76">
        <w:rPr>
          <w:rFonts w:ascii="GHEA Grapalat" w:hAnsi="GHEA Grapalat"/>
          <w:color w:val="000000" w:themeColor="text1"/>
          <w:sz w:val="24"/>
          <w:szCs w:val="24"/>
          <w:lang w:val="hy-AM"/>
        </w:rPr>
        <w:t>ի մասին</w:t>
      </w:r>
      <w:r w:rsidR="00437613" w:rsidRPr="005D2C76">
        <w:rPr>
          <w:rFonts w:ascii="GHEA Grapalat" w:hAnsi="GHEA Grapalat"/>
          <w:color w:val="000000" w:themeColor="text1"/>
          <w:sz w:val="24"/>
          <w:szCs w:val="24"/>
          <w:lang w:val="hy-AM"/>
        </w:rPr>
        <w:t xml:space="preserve">» 2020/2184/ԵՀ դիրեկտիվի </w:t>
      </w:r>
      <w:r w:rsidR="00434DE1" w:rsidRPr="005D2C76">
        <w:rPr>
          <w:rFonts w:ascii="GHEA Grapalat" w:hAnsi="GHEA Grapalat"/>
          <w:color w:val="000000" w:themeColor="text1"/>
          <w:sz w:val="24"/>
          <w:szCs w:val="24"/>
          <w:lang w:val="hy-AM"/>
        </w:rPr>
        <w:t>ստորերկրյա ջրային ռեսուրսների</w:t>
      </w:r>
      <w:r w:rsidR="00AD7253" w:rsidRPr="005D2C76">
        <w:rPr>
          <w:rFonts w:ascii="GHEA Grapalat" w:hAnsi="GHEA Grapalat"/>
          <w:color w:val="000000" w:themeColor="text1"/>
          <w:sz w:val="24"/>
          <w:szCs w:val="24"/>
          <w:lang w:val="hy-AM"/>
        </w:rPr>
        <w:t xml:space="preserve"> </w:t>
      </w:r>
      <w:r w:rsidR="00434DE1" w:rsidRPr="005D2C76">
        <w:rPr>
          <w:rFonts w:ascii="GHEA Grapalat" w:hAnsi="GHEA Grapalat"/>
          <w:color w:val="000000" w:themeColor="text1"/>
          <w:sz w:val="24"/>
          <w:szCs w:val="24"/>
          <w:lang w:val="hy-AM"/>
        </w:rPr>
        <w:t>որակի գնահատման</w:t>
      </w:r>
      <w:r w:rsidR="00CB4957" w:rsidRPr="005D2C76">
        <w:rPr>
          <w:rFonts w:ascii="GHEA Grapalat" w:hAnsi="GHEA Grapalat"/>
          <w:color w:val="000000" w:themeColor="text1"/>
          <w:sz w:val="24"/>
          <w:szCs w:val="24"/>
          <w:lang w:val="hy-AM"/>
        </w:rPr>
        <w:t>ը</w:t>
      </w:r>
      <w:r w:rsidR="00434DE1" w:rsidRPr="005D2C76">
        <w:rPr>
          <w:rFonts w:ascii="GHEA Grapalat" w:hAnsi="GHEA Grapalat"/>
          <w:color w:val="000000" w:themeColor="text1"/>
          <w:sz w:val="24"/>
          <w:szCs w:val="24"/>
          <w:lang w:val="hy-AM"/>
        </w:rPr>
        <w:t xml:space="preserve"> վերաբերելի </w:t>
      </w:r>
      <w:r w:rsidR="00AD7253" w:rsidRPr="005D2C76">
        <w:rPr>
          <w:rFonts w:ascii="GHEA Grapalat" w:hAnsi="GHEA Grapalat"/>
          <w:color w:val="000000" w:themeColor="text1"/>
          <w:sz w:val="24"/>
          <w:szCs w:val="24"/>
          <w:lang w:val="hy-AM"/>
        </w:rPr>
        <w:t xml:space="preserve">չափանիշները և </w:t>
      </w:r>
      <w:r w:rsidR="00434DE1" w:rsidRPr="005D2C76">
        <w:rPr>
          <w:rFonts w:ascii="GHEA Grapalat" w:hAnsi="GHEA Grapalat"/>
          <w:color w:val="000000" w:themeColor="text1"/>
          <w:sz w:val="24"/>
          <w:szCs w:val="24"/>
          <w:lang w:val="hy-AM"/>
        </w:rPr>
        <w:t>դրույթներ</w:t>
      </w:r>
      <w:r w:rsidR="00AD7253" w:rsidRPr="005D2C76">
        <w:rPr>
          <w:rFonts w:ascii="GHEA Grapalat" w:hAnsi="GHEA Grapalat"/>
          <w:color w:val="000000" w:themeColor="text1"/>
          <w:sz w:val="24"/>
          <w:szCs w:val="24"/>
          <w:lang w:val="hy-AM"/>
        </w:rPr>
        <w:t>ը, որոնք սերտորեն կապված են</w:t>
      </w:r>
      <w:r w:rsidR="00434DE1" w:rsidRPr="005D2C76">
        <w:rPr>
          <w:rFonts w:ascii="GHEA Grapalat" w:hAnsi="GHEA Grapalat"/>
          <w:color w:val="000000" w:themeColor="text1"/>
          <w:sz w:val="24"/>
          <w:szCs w:val="24"/>
          <w:lang w:val="hy-AM"/>
        </w:rPr>
        <w:t xml:space="preserve"> ԵՄ ջրային շրջանակային դիրեկտիվի</w:t>
      </w:r>
      <w:r w:rsidR="00AD7253" w:rsidRPr="005D2C76">
        <w:rPr>
          <w:rFonts w:ascii="GHEA Grapalat" w:hAnsi="GHEA Grapalat"/>
          <w:color w:val="000000" w:themeColor="text1"/>
          <w:sz w:val="24"/>
          <w:szCs w:val="24"/>
          <w:lang w:val="hy-AM"/>
        </w:rPr>
        <w:t xml:space="preserve"> հետ</w:t>
      </w:r>
      <w:r w:rsidR="00434DE1" w:rsidRPr="005D2C76">
        <w:rPr>
          <w:rFonts w:ascii="GHEA Grapalat" w:hAnsi="GHEA Grapalat"/>
          <w:color w:val="000000" w:themeColor="text1"/>
          <w:sz w:val="24"/>
          <w:szCs w:val="24"/>
          <w:lang w:val="hy-AM"/>
        </w:rPr>
        <w:t xml:space="preserve">։ </w:t>
      </w:r>
    </w:p>
    <w:p w14:paraId="31BA20EA" w14:textId="1F67F9F9" w:rsidR="00660D34" w:rsidRPr="005D2C76" w:rsidRDefault="00AD7253" w:rsidP="00A00E37">
      <w:pPr>
        <w:spacing w:after="0" w:line="360" w:lineRule="auto"/>
        <w:ind w:firstLine="540"/>
        <w:jc w:val="both"/>
        <w:rPr>
          <w:rFonts w:ascii="GHEA Grapalat" w:hAnsi="GHEA Grapalat"/>
          <w:color w:val="000000"/>
          <w:sz w:val="24"/>
          <w:szCs w:val="24"/>
          <w:lang w:val="hy-AM"/>
        </w:rPr>
      </w:pPr>
      <w:r w:rsidRPr="005D2C76">
        <w:rPr>
          <w:rFonts w:ascii="GHEA Grapalat" w:eastAsia="Times New Roman" w:hAnsi="GHEA Grapalat" w:cs="GHEA Grapalat"/>
          <w:sz w:val="24"/>
          <w:szCs w:val="24"/>
          <w:lang w:val="hy-AM" w:eastAsia="ru-RU"/>
        </w:rPr>
        <w:t xml:space="preserve">Հիմք ընդունելով վերոգրյալը </w:t>
      </w:r>
      <w:r w:rsidR="00660D34" w:rsidRPr="005D2C76">
        <w:rPr>
          <w:rFonts w:ascii="GHEA Grapalat" w:eastAsia="Times New Roman" w:hAnsi="GHEA Grapalat" w:cs="GHEA Grapalat"/>
          <w:sz w:val="24"/>
          <w:szCs w:val="24"/>
          <w:lang w:val="hy-AM" w:eastAsia="ru-RU"/>
        </w:rPr>
        <w:t xml:space="preserve">Նախագծով </w:t>
      </w:r>
      <w:r w:rsidR="00660D34" w:rsidRPr="005D2C76">
        <w:rPr>
          <w:rFonts w:ascii="GHEA Grapalat" w:hAnsi="GHEA Grapalat"/>
          <w:color w:val="000000" w:themeColor="text1"/>
          <w:sz w:val="24"/>
          <w:szCs w:val="24"/>
          <w:lang w:val="hy-AM"/>
        </w:rPr>
        <w:t xml:space="preserve">սահմանվում են </w:t>
      </w:r>
      <w:r w:rsidR="00660D34" w:rsidRPr="005D2C76">
        <w:rPr>
          <w:rFonts w:ascii="GHEA Grapalat" w:hAnsi="GHEA Grapalat"/>
          <w:color w:val="000000"/>
          <w:sz w:val="24"/>
          <w:szCs w:val="24"/>
          <w:lang w:val="hy-AM"/>
        </w:rPr>
        <w:t xml:space="preserve">ստորերկրյա ջրային մարմինների որակի նորմերը՝ ըստ քիմիական և քանակական ցուցանիշների, որոնք հիմք են հանդիսանում </w:t>
      </w:r>
      <w:r w:rsidR="00660D34" w:rsidRPr="005D2C76">
        <w:rPr>
          <w:rFonts w:ascii="GHEA Grapalat" w:hAnsi="GHEA Grapalat"/>
          <w:sz w:val="24"/>
          <w:szCs w:val="24"/>
          <w:lang w:val="hy-AM"/>
        </w:rPr>
        <w:t>ս</w:t>
      </w:r>
      <w:r w:rsidR="00660D34" w:rsidRPr="005D2C76">
        <w:rPr>
          <w:rFonts w:ascii="GHEA Grapalat" w:hAnsi="GHEA Grapalat"/>
          <w:color w:val="000000"/>
          <w:sz w:val="24"/>
          <w:szCs w:val="24"/>
          <w:lang w:val="hy-AM"/>
        </w:rPr>
        <w:t>տորերկրյա ջրային մարմնի լավ և վատ կարգավիճակների գնահատման համար</w:t>
      </w:r>
      <w:r w:rsidRPr="005D2C76">
        <w:rPr>
          <w:rFonts w:ascii="GHEA Grapalat" w:hAnsi="GHEA Grapalat"/>
          <w:color w:val="000000"/>
          <w:sz w:val="24"/>
          <w:szCs w:val="24"/>
          <w:lang w:val="hy-AM"/>
        </w:rPr>
        <w:t>։</w:t>
      </w:r>
    </w:p>
    <w:p w14:paraId="4C8D75B7" w14:textId="77777777" w:rsidR="00660D34" w:rsidRPr="005D2C76" w:rsidRDefault="00660D34" w:rsidP="00A00E37">
      <w:pPr>
        <w:spacing w:after="0" w:line="360" w:lineRule="auto"/>
        <w:ind w:firstLine="720"/>
        <w:jc w:val="both"/>
        <w:rPr>
          <w:rFonts w:ascii="GHEA Grapalat" w:eastAsia="Times New Roman" w:hAnsi="GHEA Grapalat" w:cs="Times New Roman"/>
          <w:color w:val="2C2D2E"/>
          <w:sz w:val="24"/>
          <w:szCs w:val="24"/>
          <w:lang w:val="hy-AM" w:eastAsia="en-GB"/>
        </w:rPr>
      </w:pPr>
      <w:r w:rsidRPr="005D2C76">
        <w:rPr>
          <w:rFonts w:ascii="GHEA Grapalat" w:hAnsi="GHEA Grapalat"/>
          <w:color w:val="000000"/>
          <w:sz w:val="24"/>
          <w:szCs w:val="24"/>
          <w:shd w:val="clear" w:color="auto" w:fill="FFFFFF"/>
          <w:lang w:val="hy-AM"/>
        </w:rPr>
        <w:t>Մինչ օրս սահմանված չէին ստորերկրյա ջրային մարմինների որակի նորմերը</w:t>
      </w:r>
      <w:r w:rsidRPr="005D2C76">
        <w:rPr>
          <w:rFonts w:ascii="GHEA Grapalat" w:hAnsi="GHEA Grapalat" w:cs="Arial"/>
          <w:color w:val="2C2D2E"/>
          <w:sz w:val="24"/>
          <w:szCs w:val="24"/>
          <w:lang w:val="hy-AM" w:eastAsia="en-GB"/>
        </w:rPr>
        <w:t xml:space="preserve"> </w:t>
      </w:r>
      <w:r w:rsidRPr="005D2C76">
        <w:rPr>
          <w:rFonts w:ascii="GHEA Grapalat" w:eastAsia="Times New Roman" w:hAnsi="GHEA Grapalat" w:cs="Arial"/>
          <w:color w:val="2C2D2E"/>
          <w:sz w:val="24"/>
          <w:szCs w:val="24"/>
          <w:lang w:val="hy-AM" w:eastAsia="en-GB"/>
        </w:rPr>
        <w:t>և գնահատումը</w:t>
      </w:r>
      <w:r w:rsidRPr="005D2C76">
        <w:rPr>
          <w:rFonts w:ascii="GHEA Grapalat" w:hAnsi="GHEA Grapalat"/>
          <w:color w:val="2C2D2E"/>
          <w:sz w:val="24"/>
          <w:szCs w:val="24"/>
          <w:lang w:val="hy-AM" w:eastAsia="en-GB"/>
        </w:rPr>
        <w:t xml:space="preserve"> </w:t>
      </w:r>
      <w:r w:rsidRPr="005D2C76">
        <w:rPr>
          <w:rFonts w:ascii="GHEA Grapalat" w:eastAsia="Times New Roman" w:hAnsi="GHEA Grapalat" w:cs="Arial"/>
          <w:color w:val="2C2D2E"/>
          <w:sz w:val="24"/>
          <w:szCs w:val="24"/>
          <w:lang w:val="hy-AM" w:eastAsia="en-GB"/>
        </w:rPr>
        <w:t>կատարվել է միայն ջրօգտագործման տեսանկյունից՝ հաշվի չառնելով ստորերկրյա ջրային մարմինների պահպանության հարցերը։</w:t>
      </w:r>
      <w:r w:rsidRPr="005D2C76">
        <w:rPr>
          <w:rFonts w:ascii="GHEA Grapalat" w:hAnsi="GHEA Grapalat" w:cs="Arial"/>
          <w:color w:val="2C2D2E"/>
          <w:sz w:val="24"/>
          <w:szCs w:val="24"/>
          <w:lang w:val="hy-AM" w:eastAsia="en-GB"/>
        </w:rPr>
        <w:t xml:space="preserve"> </w:t>
      </w:r>
      <w:r w:rsidRPr="005D2C76">
        <w:rPr>
          <w:rFonts w:ascii="GHEA Grapalat" w:eastAsia="Times New Roman" w:hAnsi="GHEA Grapalat" w:cs="Arial"/>
          <w:color w:val="2C2D2E"/>
          <w:sz w:val="24"/>
          <w:szCs w:val="24"/>
          <w:lang w:val="hy-AM" w:eastAsia="en-GB"/>
        </w:rPr>
        <w:t>Ջրավազանային կառավարման պլանների մշակման ժամանակ ստորերկրյա ջրային մարմինների կարգավիճակի, ջրային մարմինների վրա ճնշում-ազդեցությունների գնահատումը, ռիսկային ջրային մարմինների տարանջատումը կատարվել է հիմնվելով միայն ջրի քանակական տվյալների բնութագրման վրա։ Ընդհանուր առմամբ, նորմերի բացակայության, ինչպես նաև ՀՀ-ի ամբողջ տարածքում ստորերկրյա ջրերի սահմանափակ դիտարկումների պատճառով, արդեն իսկ մշակված ջրավազանային կառավարման պլաններում տարանջատվել են սահմանափակ թվով ռիսկային ջրային մարմիններ և, հետևաբար նաև, չեն սահմանվել ավելի լավ կարգավիճակին հասնելու համար միջոցառումներ։ Ստորերկրյա ջրերին ուղղված միջոցառումներն էլ հիմնականում վերաբերվել են մոնիթորինգի ցանցի բարելավմանը։</w:t>
      </w:r>
    </w:p>
    <w:p w14:paraId="69E9DCF9" w14:textId="052BE7A5" w:rsidR="00660D34" w:rsidRPr="005D2C76" w:rsidRDefault="00660D34" w:rsidP="00A00E37">
      <w:pPr>
        <w:spacing w:after="0" w:line="360" w:lineRule="auto"/>
        <w:ind w:firstLine="708"/>
        <w:jc w:val="both"/>
        <w:rPr>
          <w:rFonts w:ascii="GHEA Grapalat" w:eastAsia="Times New Roman" w:hAnsi="GHEA Grapalat" w:cs="Arial"/>
          <w:color w:val="2C2D2E"/>
          <w:sz w:val="24"/>
          <w:szCs w:val="24"/>
          <w:lang w:val="hy-AM" w:eastAsia="en-GB"/>
        </w:rPr>
      </w:pPr>
      <w:r w:rsidRPr="005D2C76">
        <w:rPr>
          <w:rFonts w:ascii="GHEA Grapalat" w:eastAsia="Times New Roman" w:hAnsi="GHEA Grapalat" w:cs="Arial"/>
          <w:color w:val="2C2D2E"/>
          <w:sz w:val="24"/>
          <w:szCs w:val="24"/>
          <w:lang w:val="hy-AM" w:eastAsia="en-GB"/>
        </w:rPr>
        <w:lastRenderedPageBreak/>
        <w:t xml:space="preserve">Ստորերկրյա ջրերի որակի նորմերի ընդունումից հետո հնարավոր կլինի գնահատել ջրային մարմինների կարգավիճակը՝ ջրի որակի և քանակի դիտարկումների հիման վրա, ջրավազանային կառավարման պլանների մշակման ժամանակ բացահայտել ռիսկային ջրային մարմինները և սահմանել </w:t>
      </w:r>
      <w:r w:rsidR="00423940" w:rsidRPr="005D2C76">
        <w:rPr>
          <w:rFonts w:ascii="GHEA Grapalat" w:eastAsia="Times New Roman" w:hAnsi="GHEA Grapalat" w:cs="Arial"/>
          <w:color w:val="2C2D2E"/>
          <w:sz w:val="24"/>
          <w:szCs w:val="24"/>
          <w:lang w:val="hy-AM" w:eastAsia="en-GB"/>
        </w:rPr>
        <w:t xml:space="preserve">դրանց բարելավմանն ուղղված </w:t>
      </w:r>
      <w:r w:rsidRPr="005D2C76">
        <w:rPr>
          <w:rFonts w:ascii="GHEA Grapalat" w:eastAsia="Times New Roman" w:hAnsi="GHEA Grapalat" w:cs="Arial"/>
          <w:color w:val="2C2D2E"/>
          <w:sz w:val="24"/>
          <w:szCs w:val="24"/>
          <w:lang w:val="hy-AM" w:eastAsia="en-GB"/>
        </w:rPr>
        <w:t>միջոցառումներ։</w:t>
      </w:r>
    </w:p>
    <w:p w14:paraId="4BCF2116" w14:textId="76D3013D" w:rsidR="00660D34" w:rsidRPr="005D2C76" w:rsidRDefault="00660D34" w:rsidP="00A00E37">
      <w:pPr>
        <w:spacing w:after="0" w:line="360" w:lineRule="auto"/>
        <w:ind w:firstLine="708"/>
        <w:jc w:val="both"/>
        <w:rPr>
          <w:rFonts w:ascii="GHEA Grapalat" w:eastAsia="Times New Roman" w:hAnsi="GHEA Grapalat" w:cs="Arial"/>
          <w:color w:val="2C2D2E"/>
          <w:sz w:val="24"/>
          <w:szCs w:val="24"/>
          <w:lang w:val="hy-AM" w:eastAsia="en-GB"/>
        </w:rPr>
      </w:pPr>
      <w:r w:rsidRPr="005D2C76">
        <w:rPr>
          <w:rFonts w:ascii="GHEA Grapalat" w:eastAsia="Times New Roman" w:hAnsi="GHEA Grapalat" w:cs="Arial"/>
          <w:color w:val="2C2D2E"/>
          <w:sz w:val="24"/>
          <w:szCs w:val="24"/>
          <w:lang w:val="hy-AM" w:eastAsia="en-GB"/>
        </w:rPr>
        <w:t>Օրինակ՝ շատ ստորերկրյա ջրային մարմիններում ամոնիում իոնի կոնցենտրացիայի բարձր լինելու պատճառով ջրային մարմնի կարգավիճակը կարող է դասվել վատ դասի, ուստի որպես միջոցառում պետք  կլինի սահմանել ջրապահպան գոտիների խիստ պահպանություն, սնման ավազանում գյուղատնտեսական և կոմունալ-կենցաղային կեղտաջրերի հոսքի նվազեցում և այլն։ Նորմերի առկայությունը հնարավորություն կտա նաև խուսափել ավելորդ միջոցառումների իրականացումից։ Օրինակ՝ եթե ուսումնասիրությունները ցույց կտան</w:t>
      </w:r>
      <w:r w:rsidR="000426ED" w:rsidRPr="005D2C76">
        <w:rPr>
          <w:rFonts w:ascii="GHEA Grapalat" w:eastAsia="Times New Roman" w:hAnsi="GHEA Grapalat" w:cs="Arial"/>
          <w:color w:val="2C2D2E"/>
          <w:sz w:val="24"/>
          <w:szCs w:val="24"/>
          <w:lang w:val="hy-AM" w:eastAsia="en-GB"/>
        </w:rPr>
        <w:t>, որ</w:t>
      </w:r>
      <w:r w:rsidRPr="005D2C76">
        <w:rPr>
          <w:rFonts w:ascii="GHEA Grapalat" w:eastAsia="Times New Roman" w:hAnsi="GHEA Grapalat" w:cs="Arial"/>
          <w:color w:val="2C2D2E"/>
          <w:sz w:val="24"/>
          <w:szCs w:val="24"/>
          <w:lang w:val="hy-AM" w:eastAsia="en-GB"/>
        </w:rPr>
        <w:t xml:space="preserve"> որևէ </w:t>
      </w:r>
      <w:r w:rsidR="007B0146" w:rsidRPr="005D2C76">
        <w:rPr>
          <w:rFonts w:ascii="GHEA Grapalat" w:eastAsia="Times New Roman" w:hAnsi="GHEA Grapalat" w:cs="Arial"/>
          <w:color w:val="2C2D2E"/>
          <w:sz w:val="24"/>
          <w:szCs w:val="24"/>
          <w:lang w:val="hy-AM" w:eastAsia="en-GB"/>
        </w:rPr>
        <w:t>ցուցանիշի</w:t>
      </w:r>
      <w:r w:rsidRPr="005D2C76">
        <w:rPr>
          <w:rFonts w:ascii="GHEA Grapalat" w:eastAsia="Times New Roman" w:hAnsi="GHEA Grapalat" w:cs="Arial"/>
          <w:color w:val="2C2D2E"/>
          <w:sz w:val="24"/>
          <w:szCs w:val="24"/>
          <w:lang w:val="hy-AM" w:eastAsia="en-GB"/>
        </w:rPr>
        <w:t xml:space="preserve"> բարձր կոնցենտրացիա պայմանավորված </w:t>
      </w:r>
      <w:r w:rsidR="007B0146" w:rsidRPr="005D2C76">
        <w:rPr>
          <w:rFonts w:ascii="GHEA Grapalat" w:eastAsia="Times New Roman" w:hAnsi="GHEA Grapalat" w:cs="Arial"/>
          <w:color w:val="2C2D2E"/>
          <w:sz w:val="24"/>
          <w:szCs w:val="24"/>
          <w:lang w:val="hy-AM" w:eastAsia="en-GB"/>
        </w:rPr>
        <w:t xml:space="preserve">չէ </w:t>
      </w:r>
      <w:r w:rsidRPr="005D2C76">
        <w:rPr>
          <w:rFonts w:ascii="GHEA Grapalat" w:eastAsia="Times New Roman" w:hAnsi="GHEA Grapalat" w:cs="Arial"/>
          <w:color w:val="2C2D2E"/>
          <w:sz w:val="24"/>
          <w:szCs w:val="24"/>
          <w:lang w:val="hy-AM" w:eastAsia="en-GB"/>
        </w:rPr>
        <w:t xml:space="preserve">մարդկային գործոնով, այլ </w:t>
      </w:r>
      <w:r w:rsidR="00D3547B" w:rsidRPr="005D2C76">
        <w:rPr>
          <w:rFonts w:ascii="GHEA Grapalat" w:eastAsia="Times New Roman" w:hAnsi="GHEA Grapalat" w:cs="Arial"/>
          <w:color w:val="2C2D2E"/>
          <w:sz w:val="24"/>
          <w:szCs w:val="24"/>
          <w:lang w:val="hy-AM" w:eastAsia="en-GB"/>
        </w:rPr>
        <w:t xml:space="preserve">հետևանք է </w:t>
      </w:r>
      <w:r w:rsidRPr="005D2C76">
        <w:rPr>
          <w:rFonts w:ascii="GHEA Grapalat" w:eastAsia="Times New Roman" w:hAnsi="GHEA Grapalat" w:cs="Arial"/>
          <w:color w:val="2C2D2E"/>
          <w:sz w:val="24"/>
          <w:szCs w:val="24"/>
          <w:lang w:val="hy-AM" w:eastAsia="en-GB"/>
        </w:rPr>
        <w:t xml:space="preserve">բնական </w:t>
      </w:r>
      <w:r w:rsidR="00D3547B" w:rsidRPr="005D2C76">
        <w:rPr>
          <w:rFonts w:ascii="GHEA Grapalat" w:eastAsia="Times New Roman" w:hAnsi="GHEA Grapalat" w:cs="Arial"/>
          <w:color w:val="2C2D2E"/>
          <w:sz w:val="24"/>
          <w:szCs w:val="24"/>
          <w:lang w:val="hy-AM" w:eastAsia="en-GB"/>
        </w:rPr>
        <w:t>հիդրոերկրաբանական պայմանների</w:t>
      </w:r>
      <w:r w:rsidRPr="005D2C76">
        <w:rPr>
          <w:rFonts w:ascii="GHEA Grapalat" w:eastAsia="Times New Roman" w:hAnsi="GHEA Grapalat" w:cs="Arial"/>
          <w:color w:val="2C2D2E"/>
          <w:sz w:val="24"/>
          <w:szCs w:val="24"/>
          <w:lang w:val="hy-AM" w:eastAsia="en-GB"/>
        </w:rPr>
        <w:t xml:space="preserve">, </w:t>
      </w:r>
      <w:r w:rsidR="00076662" w:rsidRPr="005D2C76">
        <w:rPr>
          <w:rFonts w:ascii="GHEA Grapalat" w:eastAsia="Times New Roman" w:hAnsi="GHEA Grapalat" w:cs="Arial"/>
          <w:color w:val="2C2D2E"/>
          <w:sz w:val="24"/>
          <w:szCs w:val="24"/>
          <w:lang w:val="hy-AM" w:eastAsia="en-GB"/>
        </w:rPr>
        <w:t xml:space="preserve">ապա </w:t>
      </w:r>
      <w:r w:rsidR="00D3547B" w:rsidRPr="005D2C76">
        <w:rPr>
          <w:rFonts w:ascii="GHEA Grapalat" w:eastAsia="Times New Roman" w:hAnsi="GHEA Grapalat" w:cs="Arial"/>
          <w:color w:val="2C2D2E"/>
          <w:sz w:val="24"/>
          <w:szCs w:val="24"/>
          <w:lang w:val="hy-AM" w:eastAsia="en-GB"/>
        </w:rPr>
        <w:t xml:space="preserve">այն կարգավիճակի գնահատման մեջ չի արտացոլվի </w:t>
      </w:r>
      <w:r w:rsidRPr="005D2C76">
        <w:rPr>
          <w:rFonts w:ascii="GHEA Grapalat" w:eastAsia="Times New Roman" w:hAnsi="GHEA Grapalat" w:cs="Arial"/>
          <w:color w:val="2C2D2E"/>
          <w:sz w:val="24"/>
          <w:szCs w:val="24"/>
          <w:lang w:val="hy-AM" w:eastAsia="en-GB"/>
        </w:rPr>
        <w:t xml:space="preserve"> և </w:t>
      </w:r>
      <w:r w:rsidR="00D3547B" w:rsidRPr="005D2C76">
        <w:rPr>
          <w:rFonts w:ascii="GHEA Grapalat" w:eastAsia="Times New Roman" w:hAnsi="GHEA Grapalat" w:cs="Arial"/>
          <w:color w:val="2C2D2E"/>
          <w:sz w:val="24"/>
          <w:szCs w:val="24"/>
          <w:lang w:val="hy-AM" w:eastAsia="en-GB"/>
        </w:rPr>
        <w:t xml:space="preserve">տվյալ ցուցանիշի հետ կապված </w:t>
      </w:r>
      <w:r w:rsidRPr="005D2C76">
        <w:rPr>
          <w:rFonts w:ascii="GHEA Grapalat" w:eastAsia="Times New Roman" w:hAnsi="GHEA Grapalat" w:cs="Arial"/>
          <w:color w:val="2C2D2E"/>
          <w:sz w:val="24"/>
          <w:szCs w:val="24"/>
          <w:lang w:val="hy-AM" w:eastAsia="en-GB"/>
        </w:rPr>
        <w:t xml:space="preserve">որևէ </w:t>
      </w:r>
      <w:r w:rsidR="00D3547B" w:rsidRPr="005D2C76">
        <w:rPr>
          <w:rFonts w:ascii="GHEA Grapalat" w:eastAsia="Times New Roman" w:hAnsi="GHEA Grapalat" w:cs="Arial"/>
          <w:color w:val="2C2D2E"/>
          <w:sz w:val="24"/>
          <w:szCs w:val="24"/>
          <w:lang w:val="hy-AM" w:eastAsia="en-GB"/>
        </w:rPr>
        <w:t xml:space="preserve">բարելավման </w:t>
      </w:r>
      <w:r w:rsidRPr="005D2C76">
        <w:rPr>
          <w:rFonts w:ascii="GHEA Grapalat" w:eastAsia="Times New Roman" w:hAnsi="GHEA Grapalat" w:cs="Arial"/>
          <w:color w:val="2C2D2E"/>
          <w:sz w:val="24"/>
          <w:szCs w:val="24"/>
          <w:lang w:val="hy-AM" w:eastAsia="en-GB"/>
        </w:rPr>
        <w:t>միջոցառում չի նախատեսվի</w:t>
      </w:r>
      <w:r w:rsidR="00D3547B" w:rsidRPr="005D2C76">
        <w:rPr>
          <w:rFonts w:ascii="GHEA Grapalat" w:eastAsia="Times New Roman" w:hAnsi="GHEA Grapalat" w:cs="Arial"/>
          <w:color w:val="2C2D2E"/>
          <w:sz w:val="24"/>
          <w:szCs w:val="24"/>
          <w:lang w:val="hy-AM" w:eastAsia="en-GB"/>
        </w:rPr>
        <w:t xml:space="preserve"> ջրավազանային կառավարման պլաններում (սույն դրույթը սահմանված է </w:t>
      </w:r>
      <w:r w:rsidR="00D3547B" w:rsidRPr="005D2C76">
        <w:rPr>
          <w:rFonts w:ascii="GHEA Grapalat" w:hAnsi="GHEA Grapalat"/>
          <w:color w:val="000000"/>
          <w:sz w:val="24"/>
          <w:szCs w:val="24"/>
          <w:shd w:val="clear" w:color="auto" w:fill="FFFFFF"/>
          <w:lang w:val="hy-AM"/>
        </w:rPr>
        <w:t>2006/118/ԵՀ դիրեկտիվի 10-րդ ենթակետով</w:t>
      </w:r>
      <w:r w:rsidR="00D3547B" w:rsidRPr="005D2C76">
        <w:rPr>
          <w:rFonts w:ascii="GHEA Grapalat" w:eastAsia="Times New Roman" w:hAnsi="GHEA Grapalat" w:cs="Arial"/>
          <w:color w:val="2C2D2E"/>
          <w:sz w:val="24"/>
          <w:szCs w:val="24"/>
          <w:lang w:val="hy-AM" w:eastAsia="en-GB"/>
        </w:rPr>
        <w:t>)</w:t>
      </w:r>
      <w:r w:rsidRPr="005D2C76">
        <w:rPr>
          <w:rFonts w:ascii="GHEA Grapalat" w:eastAsia="Times New Roman" w:hAnsi="GHEA Grapalat" w:cs="Arial"/>
          <w:color w:val="2C2D2E"/>
          <w:sz w:val="24"/>
          <w:szCs w:val="24"/>
          <w:lang w:val="hy-AM" w:eastAsia="en-GB"/>
        </w:rPr>
        <w:t xml:space="preserve">։ </w:t>
      </w:r>
    </w:p>
    <w:p w14:paraId="76AD98BA" w14:textId="7988E747" w:rsidR="00522027" w:rsidRPr="005D2C76" w:rsidRDefault="00522027" w:rsidP="00A00E37">
      <w:pPr>
        <w:spacing w:after="0" w:line="360" w:lineRule="auto"/>
        <w:ind w:firstLine="540"/>
        <w:jc w:val="both"/>
        <w:rPr>
          <w:rFonts w:ascii="GHEA Grapalat" w:eastAsia="Times New Roman" w:hAnsi="GHEA Grapalat"/>
          <w:b/>
          <w:sz w:val="24"/>
          <w:szCs w:val="24"/>
          <w:lang w:val="fr-FR" w:eastAsia="ru-RU"/>
        </w:rPr>
      </w:pPr>
      <w:r w:rsidRPr="005D2C76">
        <w:rPr>
          <w:rFonts w:ascii="GHEA Grapalat" w:eastAsia="Times New Roman" w:hAnsi="GHEA Grapalat"/>
          <w:b/>
          <w:bCs/>
          <w:color w:val="000000"/>
          <w:sz w:val="24"/>
          <w:szCs w:val="24"/>
          <w:lang w:val="fr-FR" w:eastAsia="ru-RU"/>
        </w:rPr>
        <w:t>2.</w:t>
      </w:r>
      <w:r w:rsidRPr="005D2C76">
        <w:rPr>
          <w:rFonts w:ascii="GHEA Grapalat" w:eastAsia="Times New Roman" w:hAnsi="GHEA Grapalat" w:cs="Sylfaen"/>
          <w:b/>
          <w:sz w:val="24"/>
          <w:szCs w:val="24"/>
          <w:lang w:val="hy-AM" w:eastAsia="ru-RU"/>
        </w:rPr>
        <w:t>Առաջարկվող</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կարգավորման</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բնույթը</w:t>
      </w:r>
    </w:p>
    <w:p w14:paraId="1EFB014B" w14:textId="1E407319" w:rsidR="00F71AEA" w:rsidRPr="005D2C76" w:rsidRDefault="00F71AEA" w:rsidP="00A00E37">
      <w:pPr>
        <w:spacing w:after="0" w:line="360" w:lineRule="auto"/>
        <w:ind w:firstLine="540"/>
        <w:jc w:val="both"/>
        <w:rPr>
          <w:rFonts w:ascii="GHEA Grapalat" w:hAnsi="GHEA Grapalat"/>
          <w:color w:val="000000"/>
          <w:sz w:val="24"/>
          <w:szCs w:val="24"/>
          <w:lang w:val="hy-AM"/>
        </w:rPr>
      </w:pPr>
      <w:r w:rsidRPr="005D2C76">
        <w:rPr>
          <w:rFonts w:ascii="GHEA Grapalat" w:eastAsia="Times New Roman" w:hAnsi="GHEA Grapalat" w:cs="GHEA Grapalat"/>
          <w:sz w:val="24"/>
          <w:szCs w:val="24"/>
          <w:lang w:val="hy-AM" w:eastAsia="ru-RU"/>
        </w:rPr>
        <w:t xml:space="preserve">Նախագծով </w:t>
      </w:r>
      <w:r w:rsidRPr="005D2C76">
        <w:rPr>
          <w:rFonts w:ascii="GHEA Grapalat" w:hAnsi="GHEA Grapalat"/>
          <w:color w:val="000000" w:themeColor="text1"/>
          <w:sz w:val="24"/>
          <w:szCs w:val="24"/>
          <w:lang w:val="hy-AM"/>
        </w:rPr>
        <w:t>սահմանվում են</w:t>
      </w:r>
      <w:r w:rsidR="00506021" w:rsidRPr="005D2C76">
        <w:rPr>
          <w:rFonts w:ascii="GHEA Grapalat" w:hAnsi="GHEA Grapalat"/>
          <w:color w:val="000000" w:themeColor="text1"/>
          <w:sz w:val="24"/>
          <w:szCs w:val="24"/>
          <w:lang w:val="hy-AM"/>
        </w:rPr>
        <w:t xml:space="preserve"> </w:t>
      </w:r>
      <w:r w:rsidR="00506021" w:rsidRPr="005D2C76">
        <w:rPr>
          <w:rFonts w:ascii="GHEA Grapalat" w:hAnsi="GHEA Grapalat"/>
          <w:color w:val="000000"/>
          <w:sz w:val="24"/>
          <w:szCs w:val="24"/>
          <w:lang w:val="hy-AM"/>
        </w:rPr>
        <w:t>ստորերկրյա ջրային մարմինների որակի նորմերը՝ ըստ քիմիական և քանակական ցուցանիշներ</w:t>
      </w:r>
      <w:r w:rsidR="003979B3" w:rsidRPr="005D2C76">
        <w:rPr>
          <w:rFonts w:ascii="GHEA Grapalat" w:hAnsi="GHEA Grapalat"/>
          <w:color w:val="000000"/>
          <w:sz w:val="24"/>
          <w:szCs w:val="24"/>
          <w:lang w:val="hy-AM"/>
        </w:rPr>
        <w:t>ի</w:t>
      </w:r>
      <w:r w:rsidR="00506021" w:rsidRPr="005D2C76">
        <w:rPr>
          <w:rFonts w:ascii="GHEA Grapalat" w:hAnsi="GHEA Grapalat"/>
          <w:color w:val="000000"/>
          <w:sz w:val="24"/>
          <w:szCs w:val="24"/>
          <w:lang w:val="hy-AM"/>
        </w:rPr>
        <w:t xml:space="preserve">, որոնք հիմք են հանդիսանում </w:t>
      </w:r>
      <w:r w:rsidR="00465CB4" w:rsidRPr="005D2C76">
        <w:rPr>
          <w:rFonts w:ascii="GHEA Grapalat" w:hAnsi="GHEA Grapalat"/>
          <w:sz w:val="24"/>
          <w:szCs w:val="24"/>
          <w:lang w:val="hy-AM"/>
        </w:rPr>
        <w:t>ս</w:t>
      </w:r>
      <w:r w:rsidR="00465CB4" w:rsidRPr="005D2C76">
        <w:rPr>
          <w:rFonts w:ascii="GHEA Grapalat" w:hAnsi="GHEA Grapalat"/>
          <w:color w:val="000000"/>
          <w:sz w:val="24"/>
          <w:szCs w:val="24"/>
          <w:lang w:val="hy-AM"/>
        </w:rPr>
        <w:t>տորերկրյա ջրային մարմ</w:t>
      </w:r>
      <w:r w:rsidR="003B72B7" w:rsidRPr="005D2C76">
        <w:rPr>
          <w:rFonts w:ascii="GHEA Grapalat" w:hAnsi="GHEA Grapalat"/>
          <w:color w:val="000000"/>
          <w:sz w:val="24"/>
          <w:szCs w:val="24"/>
          <w:lang w:val="hy-AM"/>
        </w:rPr>
        <w:t>ի</w:t>
      </w:r>
      <w:r w:rsidR="00465CB4" w:rsidRPr="005D2C76">
        <w:rPr>
          <w:rFonts w:ascii="GHEA Grapalat" w:hAnsi="GHEA Grapalat"/>
          <w:color w:val="000000"/>
          <w:sz w:val="24"/>
          <w:szCs w:val="24"/>
          <w:lang w:val="hy-AM"/>
        </w:rPr>
        <w:t>ն</w:t>
      </w:r>
      <w:r w:rsidR="003B72B7" w:rsidRPr="005D2C76">
        <w:rPr>
          <w:rFonts w:ascii="GHEA Grapalat" w:hAnsi="GHEA Grapalat"/>
          <w:color w:val="000000"/>
          <w:sz w:val="24"/>
          <w:szCs w:val="24"/>
          <w:lang w:val="hy-AM"/>
        </w:rPr>
        <w:t>ներ</w:t>
      </w:r>
      <w:r w:rsidR="00465CB4" w:rsidRPr="005D2C76">
        <w:rPr>
          <w:rFonts w:ascii="GHEA Grapalat" w:hAnsi="GHEA Grapalat"/>
          <w:color w:val="000000"/>
          <w:sz w:val="24"/>
          <w:szCs w:val="24"/>
          <w:lang w:val="hy-AM"/>
        </w:rPr>
        <w:t>ի լավ և վատ կարգավիճակները գնահատելու համար։</w:t>
      </w:r>
    </w:p>
    <w:p w14:paraId="54078EDE" w14:textId="50A0F8AB" w:rsidR="00384F81" w:rsidRPr="005D2C76" w:rsidRDefault="00384F81" w:rsidP="00A00E37">
      <w:pPr>
        <w:spacing w:after="0" w:line="360" w:lineRule="auto"/>
        <w:ind w:firstLine="540"/>
        <w:jc w:val="both"/>
        <w:rPr>
          <w:rFonts w:ascii="GHEA Grapalat" w:hAnsi="GHEA Grapalat"/>
          <w:color w:val="000000"/>
          <w:sz w:val="24"/>
          <w:szCs w:val="24"/>
          <w:lang w:val="hy-AM"/>
        </w:rPr>
      </w:pPr>
      <w:r w:rsidRPr="005D2C76">
        <w:rPr>
          <w:rFonts w:ascii="GHEA Grapalat" w:hAnsi="GHEA Grapalat"/>
          <w:color w:val="000000"/>
          <w:sz w:val="24"/>
          <w:szCs w:val="24"/>
          <w:lang w:val="hy-AM"/>
        </w:rPr>
        <w:t xml:space="preserve">Հիմնվելով քիմիական ցուցանիշի կոնցենտրացիայի արժեքի վրա՝ ստորերկրյա ջրային մարմինների կարգավիճակը գնահատվում է լավ, եթե ջրի որակի քիմիական ցուցանիշները գնահատվել են լավ, և ստորերկրյա ջրային մարմնի կարգավիճակը գնահատվում է վատ, եթե ջրի որակի քիմիական ցուցանիշներից որևէ մեկը գնահատվել է վատ։ </w:t>
      </w:r>
    </w:p>
    <w:p w14:paraId="5A1B2D5E" w14:textId="400D443C" w:rsidR="00384F81" w:rsidRPr="005D2C76" w:rsidRDefault="00384F81" w:rsidP="00A00E37">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5D2C76">
        <w:rPr>
          <w:rFonts w:ascii="GHEA Grapalat" w:hAnsi="GHEA Grapalat"/>
          <w:color w:val="000000"/>
          <w:lang w:val="hy-AM"/>
        </w:rPr>
        <w:t xml:space="preserve">Հիմնվելով </w:t>
      </w:r>
      <w:r w:rsidRPr="005D2C76">
        <w:rPr>
          <w:rFonts w:ascii="GHEA Grapalat" w:hAnsi="GHEA Grapalat"/>
          <w:color w:val="000000"/>
          <w:shd w:val="clear" w:color="auto" w:fill="FFFFFF"/>
          <w:lang w:val="hy-AM"/>
        </w:rPr>
        <w:t>ջրավազանային կառավարման պլաններով սահմանված ջրային մարմինների օգտագործելի ծավալի</w:t>
      </w:r>
      <w:r w:rsidRPr="005D2C76">
        <w:rPr>
          <w:rFonts w:ascii="GHEA Grapalat" w:hAnsi="GHEA Grapalat"/>
          <w:color w:val="000000"/>
          <w:lang w:val="hy-AM"/>
        </w:rPr>
        <w:t xml:space="preserve"> վրա</w:t>
      </w:r>
      <w:r w:rsidR="008B50C2" w:rsidRPr="005D2C76">
        <w:rPr>
          <w:rFonts w:ascii="GHEA Grapalat" w:hAnsi="GHEA Grapalat"/>
          <w:color w:val="000000"/>
          <w:lang w:val="hy-AM"/>
        </w:rPr>
        <w:t>՝ ս</w:t>
      </w:r>
      <w:r w:rsidRPr="005D2C76">
        <w:rPr>
          <w:rFonts w:ascii="GHEA Grapalat" w:hAnsi="GHEA Grapalat"/>
          <w:color w:val="000000"/>
          <w:lang w:val="hy-AM"/>
        </w:rPr>
        <w:t xml:space="preserve">տորերկրյա ջրային մարմնի կարգավիճակը գնահատվում է լավ, </w:t>
      </w:r>
      <w:r w:rsidRPr="005D2C76">
        <w:rPr>
          <w:rFonts w:ascii="GHEA Grapalat" w:hAnsi="GHEA Grapalat"/>
          <w:color w:val="000000"/>
          <w:shd w:val="clear" w:color="auto" w:fill="FFFFFF"/>
          <w:lang w:val="hy-AM"/>
        </w:rPr>
        <w:t xml:space="preserve">եթե միջին տարեկան ջրառի </w:t>
      </w:r>
      <w:r w:rsidRPr="005D2C76">
        <w:rPr>
          <w:rFonts w:ascii="GHEA Grapalat" w:hAnsi="GHEA Grapalat"/>
          <w:shd w:val="clear" w:color="auto" w:fill="FFFFFF"/>
          <w:lang w:val="hy-AM"/>
        </w:rPr>
        <w:t xml:space="preserve">ծավալը </w:t>
      </w:r>
      <w:r w:rsidR="0091630E" w:rsidRPr="005D2C76">
        <w:rPr>
          <w:rFonts w:ascii="GHEA Grapalat" w:hAnsi="GHEA Grapalat"/>
          <w:shd w:val="clear" w:color="auto" w:fill="FFFFFF"/>
          <w:lang w:val="hy-AM"/>
        </w:rPr>
        <w:t>(</w:t>
      </w:r>
      <w:r w:rsidR="0091630E" w:rsidRPr="005D2C76">
        <w:rPr>
          <w:rFonts w:ascii="GHEA Grapalat" w:hAnsi="GHEA Grapalat" w:cs="Arian AMU"/>
          <w:shd w:val="clear" w:color="auto" w:fill="FFFFFF"/>
          <w:lang w:val="hy-AM"/>
        </w:rPr>
        <w:t>մլն.մ</w:t>
      </w:r>
      <w:r w:rsidR="0091630E" w:rsidRPr="005D2C76">
        <w:rPr>
          <w:rFonts w:ascii="GHEA Grapalat" w:hAnsi="GHEA Grapalat" w:cs="Arian AMU"/>
          <w:bdr w:val="none" w:sz="0" w:space="0" w:color="auto" w:frame="1"/>
          <w:shd w:val="clear" w:color="auto" w:fill="FFFFFF"/>
          <w:vertAlign w:val="superscript"/>
          <w:lang w:val="hy-AM"/>
        </w:rPr>
        <w:t>3</w:t>
      </w:r>
      <w:r w:rsidR="0091630E" w:rsidRPr="005D2C76">
        <w:rPr>
          <w:rFonts w:ascii="GHEA Grapalat" w:hAnsi="GHEA Grapalat" w:cs="Arian AMU"/>
          <w:shd w:val="clear" w:color="auto" w:fill="FFFFFF"/>
          <w:lang w:val="hy-AM"/>
        </w:rPr>
        <w:t>/տարի)</w:t>
      </w:r>
      <w:r w:rsidR="0091630E" w:rsidRPr="005D2C76">
        <w:rPr>
          <w:rFonts w:ascii="GHEA Grapalat" w:hAnsi="GHEA Grapalat"/>
          <w:shd w:val="clear" w:color="auto" w:fill="FFFFFF"/>
          <w:lang w:val="hy-AM"/>
        </w:rPr>
        <w:t xml:space="preserve"> </w:t>
      </w:r>
      <w:r w:rsidRPr="005D2C76">
        <w:rPr>
          <w:rFonts w:ascii="GHEA Grapalat" w:hAnsi="GHEA Grapalat"/>
          <w:shd w:val="clear" w:color="auto" w:fill="FFFFFF"/>
          <w:lang w:val="hy-AM"/>
        </w:rPr>
        <w:t xml:space="preserve">չի </w:t>
      </w:r>
      <w:r w:rsidRPr="005D2C76">
        <w:rPr>
          <w:rFonts w:ascii="GHEA Grapalat" w:hAnsi="GHEA Grapalat"/>
          <w:color w:val="000000"/>
          <w:shd w:val="clear" w:color="auto" w:fill="FFFFFF"/>
          <w:lang w:val="hy-AM"/>
        </w:rPr>
        <w:t>գերազանցում ջրային մարմնի օգտագործելի ծավալի 95 տոկոսը</w:t>
      </w:r>
      <w:r w:rsidR="0091630E" w:rsidRPr="005D2C76">
        <w:rPr>
          <w:rFonts w:ascii="GHEA Grapalat" w:hAnsi="GHEA Grapalat"/>
          <w:color w:val="000000"/>
          <w:shd w:val="clear" w:color="auto" w:fill="FFFFFF"/>
          <w:lang w:val="hy-AM"/>
        </w:rPr>
        <w:t>, և ս</w:t>
      </w:r>
      <w:r w:rsidR="0091630E" w:rsidRPr="005D2C76">
        <w:rPr>
          <w:rFonts w:ascii="GHEA Grapalat" w:hAnsi="GHEA Grapalat"/>
          <w:color w:val="000000"/>
          <w:lang w:val="hy-AM"/>
        </w:rPr>
        <w:t xml:space="preserve">տորերկրյա ջրային մարմնի </w:t>
      </w:r>
      <w:r w:rsidR="0091630E" w:rsidRPr="005D2C76">
        <w:rPr>
          <w:rFonts w:ascii="GHEA Grapalat" w:hAnsi="GHEA Grapalat"/>
          <w:color w:val="000000"/>
          <w:lang w:val="hy-AM"/>
        </w:rPr>
        <w:lastRenderedPageBreak/>
        <w:t xml:space="preserve">կարգավիճակը գնահատվում է վատ, </w:t>
      </w:r>
      <w:r w:rsidR="0091630E" w:rsidRPr="005D2C76">
        <w:rPr>
          <w:rFonts w:ascii="GHEA Grapalat" w:hAnsi="GHEA Grapalat"/>
          <w:color w:val="000000"/>
          <w:shd w:val="clear" w:color="auto" w:fill="FFFFFF"/>
          <w:lang w:val="hy-AM"/>
        </w:rPr>
        <w:t xml:space="preserve">եթե միջին տարեկան ջրառի </w:t>
      </w:r>
      <w:r w:rsidR="0091630E" w:rsidRPr="005D2C76">
        <w:rPr>
          <w:rFonts w:ascii="GHEA Grapalat" w:hAnsi="GHEA Grapalat"/>
          <w:shd w:val="clear" w:color="auto" w:fill="FFFFFF"/>
          <w:lang w:val="hy-AM"/>
        </w:rPr>
        <w:t>ծավալը (</w:t>
      </w:r>
      <w:r w:rsidR="0091630E" w:rsidRPr="005D2C76">
        <w:rPr>
          <w:rFonts w:ascii="GHEA Grapalat" w:hAnsi="GHEA Grapalat" w:cs="Arian AMU"/>
          <w:shd w:val="clear" w:color="auto" w:fill="FFFFFF"/>
          <w:lang w:val="hy-AM"/>
        </w:rPr>
        <w:t>մլն.մ</w:t>
      </w:r>
      <w:r w:rsidR="0091630E" w:rsidRPr="005D2C76">
        <w:rPr>
          <w:rFonts w:ascii="GHEA Grapalat" w:hAnsi="GHEA Grapalat" w:cs="Arian AMU"/>
          <w:bdr w:val="none" w:sz="0" w:space="0" w:color="auto" w:frame="1"/>
          <w:shd w:val="clear" w:color="auto" w:fill="FFFFFF"/>
          <w:vertAlign w:val="superscript"/>
          <w:lang w:val="hy-AM"/>
        </w:rPr>
        <w:t>3</w:t>
      </w:r>
      <w:r w:rsidR="0091630E" w:rsidRPr="005D2C76">
        <w:rPr>
          <w:rFonts w:ascii="GHEA Grapalat" w:hAnsi="GHEA Grapalat" w:cs="Arian AMU"/>
          <w:shd w:val="clear" w:color="auto" w:fill="FFFFFF"/>
          <w:lang w:val="hy-AM"/>
        </w:rPr>
        <w:t>/տարի)</w:t>
      </w:r>
      <w:r w:rsidR="0091630E" w:rsidRPr="005D2C76">
        <w:rPr>
          <w:rFonts w:ascii="GHEA Grapalat" w:hAnsi="GHEA Grapalat"/>
          <w:shd w:val="clear" w:color="auto" w:fill="FFFFFF"/>
          <w:lang w:val="hy-AM"/>
        </w:rPr>
        <w:t xml:space="preserve"> </w:t>
      </w:r>
      <w:r w:rsidR="0091630E" w:rsidRPr="005D2C76">
        <w:rPr>
          <w:rFonts w:ascii="GHEA Grapalat" w:hAnsi="GHEA Grapalat"/>
          <w:color w:val="000000"/>
          <w:shd w:val="clear" w:color="auto" w:fill="FFFFFF"/>
          <w:lang w:val="hy-AM"/>
        </w:rPr>
        <w:t>գերազանցում է ջրային մարմնի օգտագործելի ծավալի 95 տոկոսը։</w:t>
      </w:r>
    </w:p>
    <w:p w14:paraId="49A7986B" w14:textId="77777777" w:rsidR="00522027" w:rsidRPr="005D2C76" w:rsidRDefault="00522027" w:rsidP="00A00E37">
      <w:pPr>
        <w:tabs>
          <w:tab w:val="left" w:pos="990"/>
        </w:tabs>
        <w:spacing w:after="0" w:line="360" w:lineRule="auto"/>
        <w:ind w:firstLine="540"/>
        <w:jc w:val="both"/>
        <w:rPr>
          <w:rFonts w:ascii="GHEA Grapalat" w:eastAsia="Times New Roman" w:hAnsi="GHEA Grapalat"/>
          <w:b/>
          <w:sz w:val="24"/>
          <w:szCs w:val="24"/>
          <w:lang w:val="hy-AM" w:eastAsia="ru-RU"/>
        </w:rPr>
      </w:pPr>
      <w:r w:rsidRPr="005D2C76">
        <w:rPr>
          <w:rFonts w:ascii="GHEA Grapalat" w:eastAsia="Times New Roman" w:hAnsi="GHEA Grapalat" w:cs="Sylfaen"/>
          <w:b/>
          <w:sz w:val="24"/>
          <w:szCs w:val="24"/>
          <w:lang w:val="fr-FR" w:eastAsia="ru-RU"/>
        </w:rPr>
        <w:t>3.</w:t>
      </w:r>
      <w:r w:rsidRPr="005D2C76">
        <w:rPr>
          <w:rFonts w:ascii="GHEA Grapalat" w:eastAsia="Times New Roman" w:hAnsi="GHEA Grapalat" w:cs="Sylfaen"/>
          <w:b/>
          <w:sz w:val="24"/>
          <w:szCs w:val="24"/>
          <w:lang w:val="hy-AM" w:eastAsia="ru-RU"/>
        </w:rPr>
        <w:t>Նախագծի</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մշակման</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գործընթացում</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ներգրավված</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ինստիտուտները</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անձինք</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և</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նրանց</w:t>
      </w:r>
      <w:r w:rsidRPr="005D2C76">
        <w:rPr>
          <w:rFonts w:ascii="GHEA Grapalat" w:eastAsia="Times New Roman" w:hAnsi="GHEA Grapalat" w:cs="Sylfaen"/>
          <w:b/>
          <w:sz w:val="24"/>
          <w:szCs w:val="24"/>
          <w:lang w:val="fr-FR" w:eastAsia="ru-RU"/>
        </w:rPr>
        <w:t xml:space="preserve"> </w:t>
      </w:r>
      <w:r w:rsidRPr="005D2C76">
        <w:rPr>
          <w:rFonts w:ascii="GHEA Grapalat" w:eastAsia="Times New Roman" w:hAnsi="GHEA Grapalat" w:cs="Sylfaen"/>
          <w:b/>
          <w:sz w:val="24"/>
          <w:szCs w:val="24"/>
          <w:lang w:val="hy-AM" w:eastAsia="ru-RU"/>
        </w:rPr>
        <w:t>դիրքորոշումը</w:t>
      </w:r>
    </w:p>
    <w:p w14:paraId="3D8F1910" w14:textId="77777777" w:rsidR="00522027" w:rsidRPr="005D2C76" w:rsidRDefault="00522027" w:rsidP="00A00E37">
      <w:pPr>
        <w:tabs>
          <w:tab w:val="left" w:pos="990"/>
        </w:tabs>
        <w:spacing w:after="0" w:line="360" w:lineRule="auto"/>
        <w:ind w:firstLine="540"/>
        <w:jc w:val="both"/>
        <w:rPr>
          <w:rFonts w:ascii="GHEA Grapalat" w:eastAsia="Times New Roman" w:hAnsi="GHEA Grapalat" w:cs="GHEA Grapalat"/>
          <w:sz w:val="24"/>
          <w:szCs w:val="24"/>
          <w:lang w:val="hy-AM" w:eastAsia="ru-RU"/>
        </w:rPr>
      </w:pPr>
      <w:r w:rsidRPr="005D2C76">
        <w:rPr>
          <w:rFonts w:ascii="GHEA Grapalat" w:eastAsia="Times New Roman" w:hAnsi="GHEA Grapalat" w:cs="GHEA Grapalat"/>
          <w:sz w:val="24"/>
          <w:szCs w:val="24"/>
          <w:lang w:val="hy-AM" w:eastAsia="ru-RU"/>
        </w:rPr>
        <w:t>Նախագիծը մշակվել է շրջակա</w:t>
      </w:r>
      <w:r w:rsidRPr="005D2C76">
        <w:rPr>
          <w:rFonts w:ascii="GHEA Grapalat" w:eastAsia="Times New Roman" w:hAnsi="GHEA Grapalat" w:cs="GHEA Grapalat"/>
          <w:sz w:val="24"/>
          <w:szCs w:val="24"/>
          <w:lang w:val="fr-FR" w:eastAsia="ru-RU"/>
        </w:rPr>
        <w:t xml:space="preserve"> </w:t>
      </w:r>
      <w:r w:rsidRPr="005D2C76">
        <w:rPr>
          <w:rFonts w:ascii="GHEA Grapalat" w:eastAsia="Times New Roman" w:hAnsi="GHEA Grapalat" w:cs="GHEA Grapalat"/>
          <w:sz w:val="24"/>
          <w:szCs w:val="24"/>
          <w:lang w:val="hy-AM" w:eastAsia="ru-RU"/>
        </w:rPr>
        <w:t>միջավայրի նախարարության կողմից:</w:t>
      </w:r>
    </w:p>
    <w:p w14:paraId="35C14CA3" w14:textId="77777777" w:rsidR="00522027" w:rsidRPr="005D2C76" w:rsidRDefault="00522027" w:rsidP="00A00E37">
      <w:pPr>
        <w:numPr>
          <w:ilvl w:val="0"/>
          <w:numId w:val="2"/>
        </w:numPr>
        <w:tabs>
          <w:tab w:val="left" w:pos="990"/>
        </w:tabs>
        <w:spacing w:after="0" w:line="360" w:lineRule="auto"/>
        <w:ind w:left="0" w:firstLine="540"/>
        <w:jc w:val="both"/>
        <w:rPr>
          <w:rFonts w:ascii="GHEA Grapalat" w:eastAsia="Times New Roman" w:hAnsi="GHEA Grapalat"/>
          <w:b/>
          <w:sz w:val="24"/>
          <w:szCs w:val="24"/>
          <w:lang w:val="fr-FR" w:eastAsia="ru-RU"/>
        </w:rPr>
      </w:pPr>
      <w:proofErr w:type="spellStart"/>
      <w:r w:rsidRPr="005D2C76">
        <w:rPr>
          <w:rFonts w:ascii="GHEA Grapalat" w:eastAsia="Times New Roman" w:hAnsi="GHEA Grapalat" w:cs="Sylfaen"/>
          <w:b/>
          <w:sz w:val="24"/>
          <w:szCs w:val="24"/>
          <w:lang w:eastAsia="ru-RU"/>
        </w:rPr>
        <w:t>Ակնկալվող</w:t>
      </w:r>
      <w:proofErr w:type="spellEnd"/>
      <w:r w:rsidRPr="005D2C76">
        <w:rPr>
          <w:rFonts w:ascii="GHEA Grapalat" w:eastAsia="Times New Roman" w:hAnsi="GHEA Grapalat" w:cs="Sylfaen"/>
          <w:b/>
          <w:sz w:val="24"/>
          <w:szCs w:val="24"/>
          <w:lang w:eastAsia="ru-RU"/>
        </w:rPr>
        <w:t xml:space="preserve"> </w:t>
      </w:r>
      <w:proofErr w:type="spellStart"/>
      <w:r w:rsidRPr="005D2C76">
        <w:rPr>
          <w:rFonts w:ascii="GHEA Grapalat" w:eastAsia="Times New Roman" w:hAnsi="GHEA Grapalat" w:cs="Sylfaen"/>
          <w:b/>
          <w:sz w:val="24"/>
          <w:szCs w:val="24"/>
          <w:lang w:eastAsia="ru-RU"/>
        </w:rPr>
        <w:t>արդյունքը</w:t>
      </w:r>
      <w:proofErr w:type="spellEnd"/>
    </w:p>
    <w:p w14:paraId="22CFEB68" w14:textId="68BBC5C2" w:rsidR="00651ECE" w:rsidRPr="005D2C76" w:rsidRDefault="00522027" w:rsidP="00076662">
      <w:pPr>
        <w:spacing w:after="0" w:line="360" w:lineRule="auto"/>
        <w:ind w:firstLine="540"/>
        <w:jc w:val="both"/>
        <w:rPr>
          <w:rFonts w:ascii="GHEA Grapalat" w:eastAsia="Times New Roman" w:hAnsi="GHEA Grapalat" w:cs="GHEA Grapalat"/>
          <w:color w:val="000000" w:themeColor="text1"/>
          <w:sz w:val="24"/>
          <w:szCs w:val="24"/>
          <w:lang w:val="hy-AM" w:eastAsia="ru-RU"/>
        </w:rPr>
      </w:pPr>
      <w:r w:rsidRPr="005D2C76">
        <w:rPr>
          <w:rFonts w:ascii="GHEA Grapalat" w:hAnsi="GHEA Grapalat" w:cs="GHEA Grapalat"/>
          <w:sz w:val="24"/>
          <w:szCs w:val="24"/>
          <w:lang w:val="hy-AM" w:eastAsia="ru-RU"/>
        </w:rPr>
        <w:t>Նախագծի ընդուն</w:t>
      </w:r>
      <w:r w:rsidR="00FF4E81" w:rsidRPr="005D2C76">
        <w:rPr>
          <w:rFonts w:ascii="GHEA Grapalat" w:hAnsi="GHEA Grapalat" w:cs="GHEA Grapalat"/>
          <w:sz w:val="24"/>
          <w:szCs w:val="24"/>
          <w:lang w:val="hy-AM" w:eastAsia="ru-RU"/>
        </w:rPr>
        <w:t xml:space="preserve">ումը </w:t>
      </w:r>
      <w:r w:rsidRPr="005D2C76">
        <w:rPr>
          <w:rFonts w:ascii="GHEA Grapalat" w:hAnsi="GHEA Grapalat" w:cs="GHEA Grapalat"/>
          <w:sz w:val="24"/>
          <w:szCs w:val="24"/>
          <w:lang w:val="hy-AM" w:eastAsia="ru-RU"/>
        </w:rPr>
        <w:t>պատշաճ կապահովի Ջրային օրենսգրքի կիրարկումը</w:t>
      </w:r>
      <w:r w:rsidR="00F062CA" w:rsidRPr="005D2C76">
        <w:rPr>
          <w:rFonts w:ascii="GHEA Grapalat" w:hAnsi="GHEA Grapalat" w:cs="GHEA Grapalat"/>
          <w:sz w:val="24"/>
          <w:szCs w:val="24"/>
          <w:lang w:val="hy-AM" w:eastAsia="ru-RU"/>
        </w:rPr>
        <w:t xml:space="preserve"> և</w:t>
      </w:r>
      <w:r w:rsidRPr="005D2C76">
        <w:rPr>
          <w:rFonts w:ascii="GHEA Grapalat" w:hAnsi="GHEA Grapalat" w:cs="GHEA Grapalat"/>
          <w:sz w:val="24"/>
          <w:szCs w:val="24"/>
          <w:lang w:val="hy-AM" w:eastAsia="ru-RU"/>
        </w:rPr>
        <w:t xml:space="preserve"> </w:t>
      </w:r>
      <w:r w:rsidR="00F062CA" w:rsidRPr="005D2C76">
        <w:rPr>
          <w:rFonts w:ascii="GHEA Grapalat" w:hAnsi="GHEA Grapalat" w:cs="GHEA Grapalat"/>
          <w:sz w:val="24"/>
          <w:szCs w:val="24"/>
          <w:lang w:val="hy-AM" w:eastAsia="ru-RU"/>
        </w:rPr>
        <w:t>կնպաստի ՀՀ-ԵՄ ՀԸԳՀ կիրարկման ճանապարհային քարտեզի</w:t>
      </w:r>
      <w:r w:rsidR="00315B24" w:rsidRPr="005D2C76">
        <w:rPr>
          <w:rFonts w:ascii="GHEA Grapalat" w:hAnsi="GHEA Grapalat" w:cs="GHEA Grapalat"/>
          <w:sz w:val="24"/>
          <w:szCs w:val="24"/>
          <w:lang w:val="hy-AM" w:eastAsia="ru-RU"/>
        </w:rPr>
        <w:t xml:space="preserve"> 99</w:t>
      </w:r>
      <w:r w:rsidR="00315B24" w:rsidRPr="005D2C76">
        <w:rPr>
          <w:rFonts w:ascii="GHEA Grapalat" w:hAnsi="GHEA Grapalat" w:cs="GHEA Grapalat"/>
          <w:sz w:val="24"/>
          <w:szCs w:val="24"/>
          <w:lang w:val="fr-FR" w:eastAsia="ru-RU"/>
        </w:rPr>
        <w:t>.1-</w:t>
      </w:r>
      <w:r w:rsidR="00315B24" w:rsidRPr="005D2C76">
        <w:rPr>
          <w:rFonts w:ascii="GHEA Grapalat" w:hAnsi="GHEA Grapalat" w:cs="GHEA Grapalat"/>
          <w:sz w:val="24"/>
          <w:szCs w:val="24"/>
          <w:lang w:val="hy-AM" w:eastAsia="ru-RU"/>
        </w:rPr>
        <w:t>ին և</w:t>
      </w:r>
      <w:r w:rsidR="00F062CA" w:rsidRPr="005D2C76">
        <w:rPr>
          <w:rFonts w:ascii="GHEA Grapalat" w:hAnsi="GHEA Grapalat" w:cs="GHEA Grapalat"/>
          <w:sz w:val="24"/>
          <w:szCs w:val="24"/>
          <w:lang w:val="hy-AM" w:eastAsia="ru-RU"/>
        </w:rPr>
        <w:t xml:space="preserve"> 99</w:t>
      </w:r>
      <w:r w:rsidR="009A273F" w:rsidRPr="005D2C76">
        <w:rPr>
          <w:rFonts w:ascii="GHEA Grapalat" w:hAnsi="GHEA Grapalat" w:cs="GHEA Grapalat"/>
          <w:sz w:val="24"/>
          <w:szCs w:val="24"/>
          <w:lang w:val="fr-FR" w:eastAsia="ru-RU"/>
        </w:rPr>
        <w:t>.</w:t>
      </w:r>
      <w:r w:rsidR="00F062CA" w:rsidRPr="005D2C76">
        <w:rPr>
          <w:rFonts w:ascii="GHEA Grapalat" w:eastAsia="Microsoft JhengHei" w:hAnsi="GHEA Grapalat" w:cs="Microsoft JhengHei"/>
          <w:sz w:val="24"/>
          <w:szCs w:val="24"/>
          <w:lang w:val="hy-AM" w:eastAsia="ru-RU"/>
        </w:rPr>
        <w:t>4</w:t>
      </w:r>
      <w:r w:rsidR="00F062CA" w:rsidRPr="005D2C76">
        <w:rPr>
          <w:rFonts w:ascii="GHEA Grapalat" w:hAnsi="GHEA Grapalat" w:cs="GHEA Grapalat"/>
          <w:sz w:val="24"/>
          <w:szCs w:val="24"/>
          <w:lang w:val="hy-AM" w:eastAsia="ru-RU"/>
        </w:rPr>
        <w:t>-րդ կետ</w:t>
      </w:r>
      <w:r w:rsidR="00315B24" w:rsidRPr="005D2C76">
        <w:rPr>
          <w:rFonts w:ascii="GHEA Grapalat" w:hAnsi="GHEA Grapalat" w:cs="GHEA Grapalat"/>
          <w:sz w:val="24"/>
          <w:szCs w:val="24"/>
          <w:lang w:val="hy-AM" w:eastAsia="ru-RU"/>
        </w:rPr>
        <w:t>եր</w:t>
      </w:r>
      <w:r w:rsidR="00F062CA" w:rsidRPr="005D2C76">
        <w:rPr>
          <w:rFonts w:ascii="GHEA Grapalat" w:hAnsi="GHEA Grapalat" w:cs="GHEA Grapalat"/>
          <w:sz w:val="24"/>
          <w:szCs w:val="24"/>
          <w:lang w:val="hy-AM" w:eastAsia="ru-RU"/>
        </w:rPr>
        <w:t>ով նախատեսված միջոցառ</w:t>
      </w:r>
      <w:r w:rsidR="00315B24" w:rsidRPr="005D2C76">
        <w:rPr>
          <w:rFonts w:ascii="GHEA Grapalat" w:hAnsi="GHEA Grapalat" w:cs="GHEA Grapalat"/>
          <w:sz w:val="24"/>
          <w:szCs w:val="24"/>
          <w:lang w:val="hy-AM" w:eastAsia="ru-RU"/>
        </w:rPr>
        <w:t>ու</w:t>
      </w:r>
      <w:r w:rsidR="00F062CA" w:rsidRPr="005D2C76">
        <w:rPr>
          <w:rFonts w:ascii="GHEA Grapalat" w:hAnsi="GHEA Grapalat" w:cs="GHEA Grapalat"/>
          <w:sz w:val="24"/>
          <w:szCs w:val="24"/>
          <w:lang w:val="hy-AM" w:eastAsia="ru-RU"/>
        </w:rPr>
        <w:t>մն</w:t>
      </w:r>
      <w:r w:rsidR="00315B24" w:rsidRPr="005D2C76">
        <w:rPr>
          <w:rFonts w:ascii="GHEA Grapalat" w:hAnsi="GHEA Grapalat" w:cs="GHEA Grapalat"/>
          <w:sz w:val="24"/>
          <w:szCs w:val="24"/>
          <w:lang w:val="hy-AM" w:eastAsia="ru-RU"/>
        </w:rPr>
        <w:t>ների</w:t>
      </w:r>
      <w:r w:rsidR="00F062CA" w:rsidRPr="005D2C76">
        <w:rPr>
          <w:rFonts w:ascii="GHEA Grapalat" w:hAnsi="GHEA Grapalat" w:cs="GHEA Grapalat"/>
          <w:sz w:val="24"/>
          <w:szCs w:val="24"/>
          <w:lang w:val="hy-AM" w:eastAsia="ru-RU"/>
        </w:rPr>
        <w:t xml:space="preserve"> պատշաճ </w:t>
      </w:r>
      <w:r w:rsidR="00F062CA" w:rsidRPr="005D2C76">
        <w:rPr>
          <w:rFonts w:ascii="GHEA Grapalat" w:hAnsi="GHEA Grapalat" w:cs="GHEA Grapalat"/>
          <w:bCs/>
          <w:sz w:val="24"/>
          <w:szCs w:val="24"/>
          <w:lang w:val="hy-AM" w:eastAsia="ru-RU"/>
        </w:rPr>
        <w:t>իրականացման</w:t>
      </w:r>
      <w:r w:rsidR="00F062CA" w:rsidRPr="005D2C76">
        <w:rPr>
          <w:rFonts w:ascii="GHEA Grapalat" w:hAnsi="GHEA Grapalat" w:cs="GHEA Grapalat"/>
          <w:sz w:val="24"/>
          <w:szCs w:val="24"/>
          <w:lang w:val="hy-AM" w:eastAsia="ru-RU"/>
        </w:rPr>
        <w:t>ը</w:t>
      </w:r>
      <w:r w:rsidR="00693CC9" w:rsidRPr="005D2C76">
        <w:rPr>
          <w:rFonts w:ascii="GHEA Grapalat" w:hAnsi="GHEA Grapalat" w:cs="GHEA Grapalat"/>
          <w:sz w:val="24"/>
          <w:szCs w:val="24"/>
          <w:lang w:val="hy-AM" w:eastAsia="ru-RU"/>
        </w:rPr>
        <w:t xml:space="preserve">, </w:t>
      </w:r>
      <w:r w:rsidR="00076662" w:rsidRPr="005D2C76">
        <w:rPr>
          <w:rFonts w:ascii="GHEA Grapalat" w:hAnsi="GHEA Grapalat"/>
          <w:color w:val="000000"/>
          <w:sz w:val="24"/>
          <w:szCs w:val="24"/>
          <w:shd w:val="clear" w:color="auto" w:fill="FFFFFF"/>
          <w:lang w:val="hy-AM"/>
        </w:rPr>
        <w:t xml:space="preserve">ԵՄ Ջրային շրջանակային </w:t>
      </w:r>
      <w:r w:rsidR="00076662" w:rsidRPr="005D2C76">
        <w:rPr>
          <w:rFonts w:ascii="GHEA Grapalat" w:hAnsi="GHEA Grapalat"/>
          <w:color w:val="000000"/>
          <w:sz w:val="24"/>
          <w:szCs w:val="24"/>
          <w:shd w:val="clear" w:color="auto" w:fill="FFFFFF"/>
          <w:lang w:val="hy-AM"/>
        </w:rPr>
        <w:t xml:space="preserve"> </w:t>
      </w:r>
      <w:r w:rsidR="00076662" w:rsidRPr="005D2C76">
        <w:rPr>
          <w:rFonts w:ascii="GHEA Grapalat" w:hAnsi="GHEA Grapalat"/>
          <w:color w:val="000000"/>
          <w:sz w:val="24"/>
          <w:szCs w:val="24"/>
          <w:shd w:val="clear" w:color="auto" w:fill="FFFFFF"/>
          <w:lang w:val="hy-AM"/>
        </w:rPr>
        <w:t xml:space="preserve">2000/60/ԵՀ, </w:t>
      </w:r>
      <w:r w:rsidR="00076662" w:rsidRPr="005D2C76">
        <w:rPr>
          <w:rFonts w:ascii="GHEA Grapalat" w:hAnsi="GHEA Grapalat"/>
          <w:color w:val="000000"/>
          <w:sz w:val="24"/>
          <w:szCs w:val="24"/>
          <w:shd w:val="clear" w:color="auto" w:fill="FFFFFF"/>
          <w:lang w:val="hy-AM"/>
        </w:rPr>
        <w:t xml:space="preserve"> </w:t>
      </w:r>
      <w:r w:rsidR="00076662" w:rsidRPr="005D2C76">
        <w:rPr>
          <w:rFonts w:ascii="GHEA Grapalat" w:hAnsi="GHEA Grapalat"/>
          <w:color w:val="000000"/>
          <w:sz w:val="24"/>
          <w:szCs w:val="24"/>
          <w:shd w:val="clear" w:color="auto" w:fill="FFFFFF"/>
          <w:lang w:val="hy-AM"/>
        </w:rPr>
        <w:t>«Ստորերկրյա ջրերն աղտոտումից և վատթարացումից պաշտպանելու մասին» ԵՄ 2006/118/ԵՀ դիրեկտիվ</w:t>
      </w:r>
      <w:r w:rsidR="00076662" w:rsidRPr="005D2C76">
        <w:rPr>
          <w:rFonts w:ascii="GHEA Grapalat" w:hAnsi="GHEA Grapalat"/>
          <w:color w:val="000000"/>
          <w:sz w:val="24"/>
          <w:szCs w:val="24"/>
          <w:shd w:val="clear" w:color="auto" w:fill="FFFFFF"/>
          <w:lang w:val="hy-AM"/>
        </w:rPr>
        <w:t>ներ</w:t>
      </w:r>
      <w:r w:rsidR="00076662" w:rsidRPr="005D2C76">
        <w:rPr>
          <w:rFonts w:ascii="GHEA Grapalat" w:hAnsi="GHEA Grapalat"/>
          <w:color w:val="000000"/>
          <w:sz w:val="24"/>
          <w:szCs w:val="24"/>
          <w:shd w:val="clear" w:color="auto" w:fill="FFFFFF"/>
          <w:lang w:val="hy-AM"/>
        </w:rPr>
        <w:t>ի</w:t>
      </w:r>
      <w:r w:rsidR="00076662" w:rsidRPr="005D2C76">
        <w:rPr>
          <w:rFonts w:ascii="GHEA Grapalat" w:hAnsi="GHEA Grapalat"/>
          <w:color w:val="000000"/>
          <w:sz w:val="24"/>
          <w:szCs w:val="24"/>
          <w:shd w:val="clear" w:color="auto" w:fill="FFFFFF"/>
          <w:lang w:val="hy-AM"/>
        </w:rPr>
        <w:t xml:space="preserve"> </w:t>
      </w:r>
      <w:r w:rsidR="00962B93" w:rsidRPr="005D2C76">
        <w:rPr>
          <w:rFonts w:ascii="GHEA Grapalat" w:hAnsi="GHEA Grapalat"/>
          <w:color w:val="000000"/>
          <w:sz w:val="24"/>
          <w:szCs w:val="24"/>
          <w:shd w:val="clear" w:color="auto" w:fill="FFFFFF"/>
          <w:lang w:val="hy-AM"/>
        </w:rPr>
        <w:t>մոտարկմանը</w:t>
      </w:r>
      <w:r w:rsidR="00076662" w:rsidRPr="005D2C76">
        <w:rPr>
          <w:rFonts w:ascii="GHEA Grapalat" w:hAnsi="GHEA Grapalat"/>
          <w:color w:val="000000"/>
          <w:sz w:val="24"/>
          <w:szCs w:val="24"/>
          <w:shd w:val="clear" w:color="auto" w:fill="FFFFFF"/>
          <w:lang w:val="hy-AM"/>
        </w:rPr>
        <w:t xml:space="preserve">, ինչպես նաև </w:t>
      </w:r>
      <w:r w:rsidR="00D366D9" w:rsidRPr="005D2C76">
        <w:rPr>
          <w:rFonts w:ascii="GHEA Grapalat" w:hAnsi="GHEA Grapalat"/>
          <w:color w:val="000000" w:themeColor="text1"/>
          <w:sz w:val="24"/>
          <w:szCs w:val="24"/>
          <w:lang w:val="hy-AM"/>
        </w:rPr>
        <w:t xml:space="preserve">Եվրոպական </w:t>
      </w:r>
      <w:r w:rsidR="00DA121E" w:rsidRPr="005D2C76">
        <w:rPr>
          <w:rFonts w:ascii="GHEA Grapalat" w:eastAsiaTheme="minorEastAsia" w:hAnsi="GHEA Grapalat" w:cs="Arial AMU"/>
          <w:color w:val="000000" w:themeColor="text1"/>
          <w:sz w:val="24"/>
          <w:szCs w:val="24"/>
          <w:lang w:val="hy-AM"/>
        </w:rPr>
        <w:t xml:space="preserve">Խորհրդի 1998 թվականի նոյեմբերի 3-ի 98/83/ԵՀ </w:t>
      </w:r>
      <w:r w:rsidR="00D366D9" w:rsidRPr="005D2C76">
        <w:rPr>
          <w:rFonts w:ascii="GHEA Grapalat" w:eastAsiaTheme="minorEastAsia" w:hAnsi="GHEA Grapalat" w:cs="Arial AMU"/>
          <w:color w:val="000000" w:themeColor="text1"/>
          <w:sz w:val="24"/>
          <w:szCs w:val="24"/>
          <w:lang w:val="hy-AM"/>
        </w:rPr>
        <w:t xml:space="preserve">և </w:t>
      </w:r>
      <w:r w:rsidR="00D366D9" w:rsidRPr="005D2C76">
        <w:rPr>
          <w:rFonts w:ascii="GHEA Grapalat" w:hAnsi="GHEA Grapalat"/>
          <w:color w:val="000000" w:themeColor="text1"/>
          <w:sz w:val="24"/>
          <w:szCs w:val="24"/>
          <w:lang w:val="hy-AM"/>
        </w:rPr>
        <w:t xml:space="preserve">2020/2184/ԵՀ </w:t>
      </w:r>
      <w:r w:rsidR="00DA121E" w:rsidRPr="005D2C76">
        <w:rPr>
          <w:rFonts w:ascii="GHEA Grapalat" w:eastAsiaTheme="minorEastAsia" w:hAnsi="GHEA Grapalat" w:cs="Arial AMU"/>
          <w:color w:val="000000" w:themeColor="text1"/>
          <w:sz w:val="24"/>
          <w:szCs w:val="24"/>
          <w:lang w:val="hy-AM"/>
        </w:rPr>
        <w:t>մարդու կողմից սպառ</w:t>
      </w:r>
      <w:r w:rsidR="00DA121E" w:rsidRPr="005D2C76">
        <w:rPr>
          <w:rFonts w:ascii="GHEA Grapalat" w:eastAsiaTheme="minorEastAsia" w:hAnsi="GHEA Grapalat" w:cs="Arial AMU"/>
          <w:color w:val="000000" w:themeColor="text1"/>
          <w:sz w:val="24"/>
          <w:szCs w:val="24"/>
          <w:lang w:val="hy-AM"/>
        </w:rPr>
        <w:softHyphen/>
        <w:t>ման համար նախատեսված ջրի որակի մասին կանոնակարգ</w:t>
      </w:r>
      <w:r w:rsidR="00D366D9" w:rsidRPr="005D2C76">
        <w:rPr>
          <w:rFonts w:ascii="GHEA Grapalat" w:eastAsiaTheme="minorEastAsia" w:hAnsi="GHEA Grapalat" w:cs="Arial AMU"/>
          <w:color w:val="000000" w:themeColor="text1"/>
          <w:sz w:val="24"/>
          <w:szCs w:val="24"/>
          <w:lang w:val="hy-AM"/>
        </w:rPr>
        <w:t xml:space="preserve">երի </w:t>
      </w:r>
      <w:r w:rsidR="00C93710" w:rsidRPr="005D2C76">
        <w:rPr>
          <w:rFonts w:ascii="GHEA Grapalat" w:eastAsiaTheme="minorEastAsia" w:hAnsi="GHEA Grapalat" w:cs="Arial AMU"/>
          <w:color w:val="000000" w:themeColor="text1"/>
          <w:sz w:val="24"/>
          <w:szCs w:val="24"/>
          <w:lang w:val="hy-AM"/>
        </w:rPr>
        <w:t>դրույթների</w:t>
      </w:r>
      <w:r w:rsidR="00651ECE" w:rsidRPr="005D2C76">
        <w:rPr>
          <w:rFonts w:ascii="GHEA Grapalat" w:eastAsiaTheme="minorEastAsia" w:hAnsi="GHEA Grapalat" w:cs="Arial AMU"/>
          <w:color w:val="000000" w:themeColor="text1"/>
          <w:sz w:val="24"/>
          <w:szCs w:val="24"/>
          <w:lang w:val="hy-AM"/>
        </w:rPr>
        <w:t>ն</w:t>
      </w:r>
      <w:r w:rsidR="00297760" w:rsidRPr="005D2C76">
        <w:rPr>
          <w:rFonts w:ascii="GHEA Grapalat" w:eastAsiaTheme="minorEastAsia" w:hAnsi="GHEA Grapalat" w:cs="Arial AMU"/>
          <w:color w:val="000000" w:themeColor="text1"/>
          <w:sz w:val="24"/>
          <w:szCs w:val="24"/>
          <w:lang w:val="hy-AM"/>
        </w:rPr>
        <w:t xml:space="preserve"> </w:t>
      </w:r>
      <w:r w:rsidR="00651ECE" w:rsidRPr="005D2C76">
        <w:rPr>
          <w:rFonts w:ascii="GHEA Grapalat" w:eastAsiaTheme="minorEastAsia" w:hAnsi="GHEA Grapalat" w:cs="Arial AMU"/>
          <w:color w:val="000000" w:themeColor="text1"/>
          <w:sz w:val="24"/>
          <w:szCs w:val="24"/>
          <w:lang w:val="hy-AM"/>
        </w:rPr>
        <w:t xml:space="preserve">համապատասխան </w:t>
      </w:r>
      <w:r w:rsidR="00651ECE" w:rsidRPr="005D2C76">
        <w:rPr>
          <w:rFonts w:ascii="GHEA Grapalat" w:eastAsia="Times New Roman" w:hAnsi="GHEA Grapalat" w:cs="GHEA Grapalat"/>
          <w:sz w:val="24"/>
          <w:szCs w:val="24"/>
          <w:lang w:val="hy-AM" w:eastAsia="ru-RU"/>
        </w:rPr>
        <w:t>կիրականացվի ստորերկրյա ջրային մարմինների կարգավիճակի գնահատում, ինչն էլ հնարավորություն կտա մշակել հասցեական միջոցառումներ</w:t>
      </w:r>
      <w:r w:rsidR="000E46E1" w:rsidRPr="005D2C76">
        <w:rPr>
          <w:rFonts w:ascii="GHEA Grapalat" w:eastAsia="Times New Roman" w:hAnsi="GHEA Grapalat" w:cs="GHEA Grapalat"/>
          <w:sz w:val="24"/>
          <w:szCs w:val="24"/>
          <w:lang w:val="hy-AM" w:eastAsia="ru-RU"/>
        </w:rPr>
        <w:t>՝</w:t>
      </w:r>
      <w:r w:rsidR="00651ECE" w:rsidRPr="005D2C76">
        <w:rPr>
          <w:rFonts w:ascii="GHEA Grapalat" w:eastAsia="Times New Roman" w:hAnsi="GHEA Grapalat" w:cs="GHEA Grapalat"/>
          <w:sz w:val="24"/>
          <w:szCs w:val="24"/>
          <w:lang w:val="hy-AM" w:eastAsia="ru-RU"/>
        </w:rPr>
        <w:t xml:space="preserve"> </w:t>
      </w:r>
      <w:proofErr w:type="spellStart"/>
      <w:r w:rsidR="00651ECE" w:rsidRPr="005D2C76">
        <w:rPr>
          <w:rFonts w:ascii="GHEA Grapalat" w:hAnsi="GHEA Grapalat" w:cs="Calibri"/>
          <w:color w:val="000000" w:themeColor="text1"/>
          <w:sz w:val="24"/>
          <w:szCs w:val="24"/>
          <w:shd w:val="clear" w:color="auto" w:fill="FFFFFF"/>
          <w:lang w:val="fr-FR"/>
        </w:rPr>
        <w:t>ստորերկրյա</w:t>
      </w:r>
      <w:proofErr w:type="spellEnd"/>
      <w:r w:rsidR="00651ECE" w:rsidRPr="005D2C76">
        <w:rPr>
          <w:rFonts w:ascii="GHEA Grapalat" w:hAnsi="GHEA Grapalat" w:cs="Calibri"/>
          <w:color w:val="000000" w:themeColor="text1"/>
          <w:sz w:val="24"/>
          <w:szCs w:val="24"/>
          <w:shd w:val="clear" w:color="auto" w:fill="FFFFFF"/>
          <w:lang w:val="fr-FR"/>
        </w:rPr>
        <w:t xml:space="preserve"> </w:t>
      </w:r>
      <w:r w:rsidR="00651ECE" w:rsidRPr="005D2C76">
        <w:rPr>
          <w:rStyle w:val="Emphasis"/>
          <w:rFonts w:ascii="GHEA Grapalat" w:hAnsi="GHEA Grapalat" w:cs="Arial"/>
          <w:bCs/>
          <w:i w:val="0"/>
          <w:iCs w:val="0"/>
          <w:color w:val="000000" w:themeColor="text1"/>
          <w:sz w:val="24"/>
          <w:szCs w:val="24"/>
          <w:shd w:val="clear" w:color="auto" w:fill="FFFFFF"/>
          <w:lang w:val="hy-AM"/>
        </w:rPr>
        <w:t>ջրային</w:t>
      </w:r>
      <w:r w:rsidR="00651ECE" w:rsidRPr="005D2C76">
        <w:rPr>
          <w:rStyle w:val="Emphasis"/>
          <w:rFonts w:ascii="GHEA Grapalat" w:hAnsi="GHEA Grapalat" w:cs="Arial"/>
          <w:bCs/>
          <w:i w:val="0"/>
          <w:iCs w:val="0"/>
          <w:color w:val="000000" w:themeColor="text1"/>
          <w:sz w:val="24"/>
          <w:szCs w:val="24"/>
          <w:shd w:val="clear" w:color="auto" w:fill="FFFFFF"/>
          <w:lang w:val="fr-FR"/>
        </w:rPr>
        <w:t xml:space="preserve"> </w:t>
      </w:r>
      <w:r w:rsidR="00651ECE" w:rsidRPr="005D2C76">
        <w:rPr>
          <w:rStyle w:val="Emphasis"/>
          <w:rFonts w:ascii="GHEA Grapalat" w:hAnsi="GHEA Grapalat" w:cs="Arial"/>
          <w:bCs/>
          <w:i w:val="0"/>
          <w:iCs w:val="0"/>
          <w:color w:val="000000" w:themeColor="text1"/>
          <w:sz w:val="24"/>
          <w:szCs w:val="24"/>
          <w:shd w:val="clear" w:color="auto" w:fill="FFFFFF"/>
          <w:lang w:val="hy-AM"/>
        </w:rPr>
        <w:t xml:space="preserve">մարմինների </w:t>
      </w:r>
      <w:r w:rsidR="003B72B7" w:rsidRPr="005D2C76">
        <w:rPr>
          <w:rStyle w:val="Emphasis"/>
          <w:rFonts w:ascii="GHEA Grapalat" w:hAnsi="GHEA Grapalat" w:cs="Arial"/>
          <w:bCs/>
          <w:i w:val="0"/>
          <w:iCs w:val="0"/>
          <w:color w:val="000000" w:themeColor="text1"/>
          <w:sz w:val="24"/>
          <w:szCs w:val="24"/>
          <w:shd w:val="clear" w:color="auto" w:fill="FFFFFF"/>
          <w:lang w:val="hy-AM"/>
        </w:rPr>
        <w:t xml:space="preserve">վատ </w:t>
      </w:r>
      <w:r w:rsidR="00651ECE" w:rsidRPr="005D2C76">
        <w:rPr>
          <w:rStyle w:val="Emphasis"/>
          <w:rFonts w:ascii="GHEA Grapalat" w:hAnsi="GHEA Grapalat" w:cs="Arial"/>
          <w:bCs/>
          <w:i w:val="0"/>
          <w:iCs w:val="0"/>
          <w:color w:val="000000" w:themeColor="text1"/>
          <w:sz w:val="24"/>
          <w:szCs w:val="24"/>
          <w:shd w:val="clear" w:color="auto" w:fill="FFFFFF"/>
          <w:lang w:val="hy-AM"/>
        </w:rPr>
        <w:t>կարգավիճակի</w:t>
      </w:r>
      <w:r w:rsidR="00651ECE" w:rsidRPr="005D2C76">
        <w:rPr>
          <w:rFonts w:ascii="GHEA Grapalat" w:hAnsi="GHEA Grapalat" w:cs="Courier New"/>
          <w:color w:val="000000" w:themeColor="text1"/>
          <w:sz w:val="24"/>
          <w:szCs w:val="24"/>
          <w:shd w:val="clear" w:color="auto" w:fill="FFFFFF"/>
          <w:lang w:val="hy-AM"/>
        </w:rPr>
        <w:t xml:space="preserve"> </w:t>
      </w:r>
      <w:r w:rsidR="00651ECE" w:rsidRPr="005D2C76">
        <w:rPr>
          <w:rFonts w:ascii="GHEA Grapalat" w:hAnsi="GHEA Grapalat" w:cs="Arial"/>
          <w:color w:val="000000" w:themeColor="text1"/>
          <w:sz w:val="24"/>
          <w:szCs w:val="24"/>
          <w:shd w:val="clear" w:color="auto" w:fill="FFFFFF"/>
          <w:lang w:val="hy-AM"/>
        </w:rPr>
        <w:t>բարելավման ուղղությամբ</w:t>
      </w:r>
      <w:r w:rsidR="00651ECE" w:rsidRPr="005D2C76">
        <w:rPr>
          <w:rFonts w:ascii="GHEA Grapalat" w:eastAsia="Times New Roman" w:hAnsi="GHEA Grapalat" w:cs="GHEA Grapalat"/>
          <w:color w:val="000000" w:themeColor="text1"/>
          <w:sz w:val="24"/>
          <w:szCs w:val="24"/>
          <w:lang w:val="hy-AM" w:eastAsia="ru-RU"/>
        </w:rPr>
        <w:t>:</w:t>
      </w:r>
    </w:p>
    <w:p w14:paraId="1A4A0CB2" w14:textId="77777777" w:rsidR="00522027" w:rsidRPr="005D2C76" w:rsidRDefault="00522027" w:rsidP="00A00E37">
      <w:pPr>
        <w:spacing w:after="0" w:line="360" w:lineRule="auto"/>
        <w:ind w:firstLine="540"/>
        <w:jc w:val="both"/>
        <w:rPr>
          <w:rFonts w:ascii="GHEA Grapalat" w:hAnsi="GHEA Grapalat"/>
          <w:b/>
          <w:color w:val="000000"/>
          <w:sz w:val="24"/>
          <w:szCs w:val="24"/>
          <w:lang w:val="hy-AM"/>
        </w:rPr>
      </w:pPr>
      <w:r w:rsidRPr="005D2C76">
        <w:rPr>
          <w:rFonts w:ascii="GHEA Grapalat" w:eastAsia="Times New Roman" w:hAnsi="GHEA Grapalat" w:cs="Sylfaen"/>
          <w:b/>
          <w:bCs/>
          <w:color w:val="000000"/>
          <w:sz w:val="24"/>
          <w:szCs w:val="24"/>
          <w:lang w:val="hy-AM"/>
        </w:rPr>
        <w:t xml:space="preserve">5. </w:t>
      </w:r>
      <w:r w:rsidRPr="005D2C76">
        <w:rPr>
          <w:rFonts w:ascii="GHEA Grapalat" w:hAnsi="GHEA Grapalat" w:cs="Sylfaen"/>
          <w:b/>
          <w:color w:val="000000"/>
          <w:sz w:val="24"/>
          <w:szCs w:val="24"/>
          <w:lang w:val="hy-AM"/>
        </w:rPr>
        <w:t>Լրացուցիչ</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ֆինանսական</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միջոցների</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անհրաժեշտության</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և</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պետական</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բյուջեի</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եկամուտներում</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և</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ծախսերում</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սպասվելիք</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փոփոխությունների</w:t>
      </w:r>
      <w:r w:rsidRPr="005D2C76">
        <w:rPr>
          <w:rFonts w:ascii="GHEA Grapalat" w:hAnsi="GHEA Grapalat"/>
          <w:b/>
          <w:color w:val="000000"/>
          <w:sz w:val="24"/>
          <w:szCs w:val="24"/>
          <w:lang w:val="hy-AM"/>
        </w:rPr>
        <w:t xml:space="preserve"> </w:t>
      </w:r>
      <w:r w:rsidRPr="005D2C76">
        <w:rPr>
          <w:rFonts w:ascii="GHEA Grapalat" w:hAnsi="GHEA Grapalat" w:cs="Sylfaen"/>
          <w:b/>
          <w:color w:val="000000"/>
          <w:sz w:val="24"/>
          <w:szCs w:val="24"/>
          <w:lang w:val="hy-AM"/>
        </w:rPr>
        <w:t>մասին</w:t>
      </w:r>
    </w:p>
    <w:p w14:paraId="25D5D52B" w14:textId="77777777" w:rsidR="00522027" w:rsidRPr="005D2C76" w:rsidRDefault="00522027" w:rsidP="00A00E37">
      <w:pPr>
        <w:tabs>
          <w:tab w:val="left" w:pos="90"/>
        </w:tabs>
        <w:spacing w:after="0" w:line="360" w:lineRule="auto"/>
        <w:ind w:firstLine="540"/>
        <w:jc w:val="both"/>
        <w:rPr>
          <w:rFonts w:ascii="GHEA Grapalat" w:hAnsi="GHEA Grapalat" w:cs="Courier New"/>
          <w:b/>
          <w:sz w:val="24"/>
          <w:szCs w:val="24"/>
          <w:lang w:val="hy-AM"/>
        </w:rPr>
      </w:pPr>
      <w:r w:rsidRPr="005D2C76">
        <w:rPr>
          <w:rFonts w:ascii="GHEA Grapalat" w:eastAsia="Times New Roman" w:hAnsi="GHEA Grapalat" w:cs="GHEA Grapalat"/>
          <w:sz w:val="24"/>
          <w:szCs w:val="24"/>
          <w:lang w:val="hy-AM" w:eastAsia="ru-RU"/>
        </w:rPr>
        <w:t xml:space="preserve">Նախագծի ընդունման կապակցությամբ </w:t>
      </w:r>
      <w:r w:rsidRPr="005D2C76">
        <w:rPr>
          <w:rFonts w:ascii="GHEA Grapalat" w:hAnsi="GHEA Grapalat" w:cs="Calibri"/>
          <w:sz w:val="24"/>
          <w:szCs w:val="24"/>
          <w:lang w:val="hy-AM"/>
        </w:rPr>
        <w:t>պետական բյուջեում ծախսերի և եկամուտների ավելացում կամ նվազում չի ակնկալվում:</w:t>
      </w:r>
    </w:p>
    <w:p w14:paraId="175F978F" w14:textId="77777777" w:rsidR="00522027" w:rsidRPr="005D2C76" w:rsidRDefault="00522027" w:rsidP="00A00E37">
      <w:pPr>
        <w:tabs>
          <w:tab w:val="left" w:pos="90"/>
        </w:tabs>
        <w:spacing w:after="0" w:line="360" w:lineRule="auto"/>
        <w:ind w:firstLine="540"/>
        <w:jc w:val="both"/>
        <w:rPr>
          <w:rFonts w:ascii="GHEA Grapalat" w:hAnsi="GHEA Grapalat"/>
          <w:b/>
          <w:sz w:val="24"/>
          <w:szCs w:val="24"/>
          <w:lang w:val="hy-AM"/>
        </w:rPr>
      </w:pPr>
      <w:r w:rsidRPr="005D2C76">
        <w:rPr>
          <w:rFonts w:ascii="GHEA Grapalat" w:hAnsi="GHEA Grapalat" w:cs="Calibri"/>
          <w:b/>
          <w:sz w:val="24"/>
          <w:szCs w:val="24"/>
          <w:lang w:val="hy-AM"/>
        </w:rPr>
        <w:t>6.</w:t>
      </w:r>
      <w:r w:rsidRPr="005D2C76">
        <w:rPr>
          <w:rFonts w:ascii="GHEA Grapalat" w:hAnsi="GHEA Grapalat" w:cs="Calibri"/>
          <w:sz w:val="24"/>
          <w:szCs w:val="24"/>
          <w:lang w:val="hy-AM"/>
        </w:rPr>
        <w:t xml:space="preserve"> </w:t>
      </w:r>
      <w:r w:rsidRPr="005D2C76">
        <w:rPr>
          <w:rFonts w:ascii="GHEA Grapalat" w:hAnsi="GHEA Grapalat"/>
          <w:b/>
          <w:sz w:val="24"/>
          <w:szCs w:val="24"/>
          <w:lang w:val="hy-AM"/>
        </w:rPr>
        <w:t>Կապը ռազմավարական փաստաթղթերի հետ</w:t>
      </w:r>
      <w:r w:rsidRPr="005D2C76">
        <w:rPr>
          <w:rFonts w:ascii="GHEA Grapalat" w:eastAsia="MS Mincho" w:hAnsi="GHEA Grapalat" w:cs="Cambria Math"/>
          <w:b/>
          <w:sz w:val="24"/>
          <w:szCs w:val="24"/>
          <w:lang w:val="hy-AM"/>
        </w:rPr>
        <w:t>.</w:t>
      </w:r>
      <w:r w:rsidRPr="005D2C76">
        <w:rPr>
          <w:rFonts w:ascii="GHEA Grapalat" w:hAnsi="GHEA Grapalat"/>
          <w:b/>
          <w:sz w:val="24"/>
          <w:szCs w:val="24"/>
          <w:lang w:val="hy-AM"/>
        </w:rPr>
        <w:t xml:space="preserve"> Հայաստանի վերափոխման ռազմավա</w:t>
      </w:r>
      <w:r w:rsidRPr="005D2C76">
        <w:rPr>
          <w:rFonts w:ascii="GHEA Grapalat" w:hAnsi="GHEA Grapalat"/>
          <w:b/>
          <w:sz w:val="24"/>
          <w:szCs w:val="24"/>
          <w:lang w:val="hy-AM"/>
        </w:rPr>
        <w:softHyphen/>
        <w:t>րություն 2050, Կառավարության 2021-2026թթ</w:t>
      </w:r>
      <w:r w:rsidRPr="005D2C76">
        <w:rPr>
          <w:rFonts w:ascii="GHEA Grapalat" w:eastAsia="MS Mincho" w:hAnsi="GHEA Grapalat" w:cs="Cambria Math"/>
          <w:b/>
          <w:sz w:val="24"/>
          <w:szCs w:val="24"/>
          <w:lang w:val="hy-AM"/>
        </w:rPr>
        <w:t>.</w:t>
      </w:r>
      <w:r w:rsidRPr="005D2C76">
        <w:rPr>
          <w:rFonts w:ascii="GHEA Grapalat" w:hAnsi="GHEA Grapalat"/>
          <w:b/>
          <w:sz w:val="24"/>
          <w:szCs w:val="24"/>
          <w:lang w:val="hy-AM"/>
        </w:rPr>
        <w:t xml:space="preserve"> ծրագիր, ոլորտային և/կամ այլ ռազմավա</w:t>
      </w:r>
      <w:r w:rsidRPr="005D2C76">
        <w:rPr>
          <w:rFonts w:ascii="GHEA Grapalat" w:hAnsi="GHEA Grapalat"/>
          <w:b/>
          <w:sz w:val="24"/>
          <w:szCs w:val="24"/>
          <w:lang w:val="hy-AM"/>
        </w:rPr>
        <w:softHyphen/>
        <w:t>րություններ</w:t>
      </w:r>
    </w:p>
    <w:p w14:paraId="516D8ACF" w14:textId="201FF5B4" w:rsidR="00F12C76" w:rsidRPr="005D2C76" w:rsidRDefault="00522027" w:rsidP="00A00E37">
      <w:pPr>
        <w:tabs>
          <w:tab w:val="left" w:pos="90"/>
        </w:tabs>
        <w:autoSpaceDE w:val="0"/>
        <w:autoSpaceDN w:val="0"/>
        <w:adjustRightInd w:val="0"/>
        <w:spacing w:line="360" w:lineRule="auto"/>
        <w:ind w:firstLine="540"/>
        <w:jc w:val="both"/>
        <w:rPr>
          <w:rFonts w:ascii="GHEA Grapalat" w:hAnsi="GHEA Grapalat" w:cs="Sylfaen"/>
          <w:color w:val="000000"/>
          <w:sz w:val="24"/>
          <w:szCs w:val="24"/>
          <w:lang w:val="hy-AM"/>
        </w:rPr>
      </w:pPr>
      <w:r w:rsidRPr="005D2C76">
        <w:rPr>
          <w:rFonts w:ascii="GHEA Grapalat" w:hAnsi="GHEA Grapalat" w:cs="Aramian"/>
          <w:color w:val="000000"/>
          <w:sz w:val="24"/>
          <w:szCs w:val="24"/>
          <w:lang w:val="hy-AM"/>
        </w:rPr>
        <w:t xml:space="preserve">Կառավարության որոշման նախագիծը </w:t>
      </w:r>
      <w:r w:rsidRPr="005D2C76">
        <w:rPr>
          <w:rFonts w:ascii="GHEA Grapalat" w:hAnsi="GHEA Grapalat" w:cs="Sylfaen"/>
          <w:color w:val="000000"/>
          <w:sz w:val="24"/>
          <w:szCs w:val="24"/>
          <w:lang w:val="hy-AM"/>
        </w:rPr>
        <w:t>ռազմավարական փաստաթղթերից չի բխում։</w:t>
      </w:r>
    </w:p>
    <w:p w14:paraId="0599A4BA" w14:textId="4F312495" w:rsidR="00054A04" w:rsidRPr="005D2C76" w:rsidRDefault="00054A04" w:rsidP="00A00E37">
      <w:pPr>
        <w:tabs>
          <w:tab w:val="left" w:pos="90"/>
        </w:tabs>
        <w:autoSpaceDE w:val="0"/>
        <w:autoSpaceDN w:val="0"/>
        <w:adjustRightInd w:val="0"/>
        <w:spacing w:after="0" w:line="360" w:lineRule="auto"/>
        <w:ind w:firstLine="540"/>
        <w:jc w:val="both"/>
        <w:rPr>
          <w:rFonts w:ascii="GHEA Grapalat" w:hAnsi="GHEA Grapalat" w:cs="Calibri"/>
          <w:b/>
          <w:sz w:val="24"/>
          <w:szCs w:val="24"/>
          <w:lang w:val="hy-AM"/>
        </w:rPr>
      </w:pPr>
      <w:r w:rsidRPr="005D2C76">
        <w:rPr>
          <w:rFonts w:ascii="GHEA Grapalat" w:hAnsi="GHEA Grapalat" w:cs="Calibri"/>
          <w:b/>
          <w:sz w:val="24"/>
          <w:szCs w:val="24"/>
          <w:lang w:val="hy-AM"/>
        </w:rPr>
        <w:t>7. Կապը ԵՄ դիրեկտիվների հետ</w:t>
      </w:r>
      <w:r w:rsidR="003855E2" w:rsidRPr="005D2C76">
        <w:rPr>
          <w:rFonts w:ascii="GHEA Grapalat" w:hAnsi="GHEA Grapalat" w:cs="Calibri"/>
          <w:b/>
          <w:sz w:val="24"/>
          <w:szCs w:val="24"/>
          <w:lang w:val="hy-AM"/>
        </w:rPr>
        <w:t xml:space="preserve"> </w:t>
      </w:r>
    </w:p>
    <w:p w14:paraId="36F14BC4" w14:textId="76772BDC" w:rsidR="008C55C5" w:rsidRPr="005D2C76" w:rsidRDefault="008C55C5" w:rsidP="00A00E37">
      <w:pPr>
        <w:pStyle w:val="ListParagraph"/>
        <w:spacing w:after="0" w:line="360" w:lineRule="auto"/>
        <w:ind w:left="0" w:right="90" w:firstLine="720"/>
        <w:jc w:val="both"/>
        <w:rPr>
          <w:rFonts w:ascii="GHEA Grapalat" w:hAnsi="GHEA Grapalat"/>
          <w:bCs/>
          <w:color w:val="000000" w:themeColor="text1"/>
          <w:sz w:val="24"/>
          <w:szCs w:val="24"/>
          <w:lang w:val="hy-AM"/>
        </w:rPr>
      </w:pPr>
      <w:r w:rsidRPr="005D2C76">
        <w:rPr>
          <w:rFonts w:ascii="GHEA Grapalat" w:hAnsi="GHEA Grapalat"/>
          <w:bCs/>
          <w:color w:val="000000" w:themeColor="text1"/>
          <w:sz w:val="24"/>
          <w:szCs w:val="24"/>
          <w:lang w:val="hy-AM"/>
        </w:rPr>
        <w:t xml:space="preserve">ՀՀ ջրային օրենսդրության մոտարկումը ԵՄ դիրեկտիվների, մասնավորապես՝ Ջրի շրջանակային դիրեկտիվի պահանջներին սկսվել է դեռևս 2000 ական թվականներից, արդյունքում 2002 թվականին ընդունվել է Ջրային օրենսգիրք, որի հիմքում դրված է ջրային ռեսուրսների ապակենտրոնացված կառավարումը՝ ջրավազանային կառավարման </w:t>
      </w:r>
      <w:r w:rsidRPr="005D2C76">
        <w:rPr>
          <w:rFonts w:ascii="GHEA Grapalat" w:hAnsi="GHEA Grapalat"/>
          <w:bCs/>
          <w:color w:val="000000" w:themeColor="text1"/>
          <w:sz w:val="24"/>
          <w:szCs w:val="24"/>
          <w:lang w:val="hy-AM"/>
        </w:rPr>
        <w:lastRenderedPageBreak/>
        <w:t>պլանների միջոցով։ Նշեմ, որ թեպետ ԵՄ մոտարկման գործընթացը սկսվել է 2000-ական թվականներից, սակայն այդ գործընթացը շարունակական է և իրականացվում է աստիճանաբար՝ ելնելով երկրի կարողություններից</w:t>
      </w:r>
      <w:r w:rsidR="00D55385" w:rsidRPr="005D2C76">
        <w:rPr>
          <w:rFonts w:ascii="GHEA Grapalat" w:hAnsi="GHEA Grapalat"/>
          <w:bCs/>
          <w:color w:val="000000" w:themeColor="text1"/>
          <w:sz w:val="24"/>
          <w:szCs w:val="24"/>
          <w:lang w:val="hy-AM"/>
        </w:rPr>
        <w:t xml:space="preserve"> </w:t>
      </w:r>
      <w:r w:rsidRPr="005D2C76">
        <w:rPr>
          <w:rFonts w:ascii="GHEA Grapalat" w:hAnsi="GHEA Grapalat"/>
          <w:bCs/>
          <w:color w:val="000000" w:themeColor="text1"/>
          <w:sz w:val="24"/>
          <w:szCs w:val="24"/>
          <w:lang w:val="hy-AM"/>
        </w:rPr>
        <w:t>և հզորություններից։</w:t>
      </w:r>
    </w:p>
    <w:p w14:paraId="34E600B4" w14:textId="77777777" w:rsidR="0056275B" w:rsidRPr="005D2C76" w:rsidRDefault="0056275B" w:rsidP="00A00E37">
      <w:pPr>
        <w:tabs>
          <w:tab w:val="left" w:pos="90"/>
        </w:tabs>
        <w:autoSpaceDE w:val="0"/>
        <w:autoSpaceDN w:val="0"/>
        <w:adjustRightInd w:val="0"/>
        <w:spacing w:after="0" w:line="360" w:lineRule="auto"/>
        <w:ind w:firstLine="540"/>
        <w:jc w:val="both"/>
        <w:rPr>
          <w:rFonts w:ascii="GHEA Grapalat" w:hAnsi="GHEA Grapalat" w:cs="Calibri"/>
          <w:sz w:val="24"/>
          <w:szCs w:val="24"/>
          <w:lang w:val="hy-AM"/>
        </w:rPr>
      </w:pPr>
      <w:r w:rsidRPr="005D2C76">
        <w:rPr>
          <w:rFonts w:ascii="GHEA Grapalat" w:hAnsi="GHEA Grapalat" w:cs="Calibri"/>
          <w:sz w:val="24"/>
          <w:szCs w:val="24"/>
          <w:lang w:val="hy-AM"/>
        </w:rPr>
        <w:t>ԵՄ Համաձայնագրի Ճանապարհային քարտեզով նախատեսված է «Ջրային քաղաքականության ոլորտում Համայնքի գործողությունների շրջանակը սահմանող՝ Եվրոպական խորհրդարանի և Խորհրդի 2000 թվականի հոկտեմբերի 23-ի 2000/60/ԵՀ հրահանգի» դրույթների կիրարկում՝ ՀՀ օրենսդրության մեջ համապատասխան փոփոխությունների կամ նոր իրավական ակտերի ընդունման միջոցով։</w:t>
      </w:r>
    </w:p>
    <w:p w14:paraId="1372E30F" w14:textId="018FD372" w:rsidR="007474F4" w:rsidRPr="005D2C76" w:rsidRDefault="003A7405" w:rsidP="00A00E37">
      <w:pPr>
        <w:tabs>
          <w:tab w:val="left" w:pos="90"/>
        </w:tabs>
        <w:autoSpaceDE w:val="0"/>
        <w:autoSpaceDN w:val="0"/>
        <w:adjustRightInd w:val="0"/>
        <w:spacing w:after="0" w:line="360" w:lineRule="auto"/>
        <w:ind w:firstLine="540"/>
        <w:jc w:val="both"/>
        <w:rPr>
          <w:rFonts w:ascii="GHEA Grapalat" w:hAnsi="GHEA Grapalat" w:cs="Calibri"/>
          <w:b/>
          <w:bCs/>
          <w:sz w:val="24"/>
          <w:szCs w:val="24"/>
          <w:lang w:val="hy-AM"/>
        </w:rPr>
      </w:pPr>
      <w:r w:rsidRPr="005D2C76">
        <w:rPr>
          <w:rFonts w:ascii="GHEA Grapalat" w:hAnsi="GHEA Grapalat"/>
          <w:bCs/>
          <w:color w:val="000000" w:themeColor="text1"/>
          <w:sz w:val="24"/>
          <w:szCs w:val="24"/>
          <w:lang w:val="hy-AM"/>
        </w:rPr>
        <w:t xml:space="preserve">2022 թվականի Ջրային օրենսդրության փոփոխությունները ներառում են ընդգրկուն փոփոխություններ, որոնք միտված էին ԵՄ դիրեկտիվների մոտարկմանը և </w:t>
      </w:r>
      <w:r w:rsidRPr="005D2C76">
        <w:rPr>
          <w:rFonts w:ascii="GHEA Grapalat" w:hAnsi="GHEA Grapalat" w:cs="Arial AMU"/>
          <w:color w:val="000000" w:themeColor="text1"/>
          <w:sz w:val="24"/>
          <w:szCs w:val="24"/>
          <w:lang w:val="hy-AM"/>
        </w:rPr>
        <w:t>Համապարփակ և ընդլայնված գործընկերության համաձայնագրի (ՀԳՀՄ) կիրարկման ճանապարհային քարտեզի կետերի ուղղակի կատարմանը կամ դրանց պատշաճ կատարմ</w:t>
      </w:r>
      <w:r w:rsidR="007474F4" w:rsidRPr="005D2C76">
        <w:rPr>
          <w:rFonts w:ascii="GHEA Grapalat" w:hAnsi="GHEA Grapalat" w:cs="Arial AMU"/>
          <w:color w:val="000000" w:themeColor="text1"/>
          <w:sz w:val="24"/>
          <w:szCs w:val="24"/>
          <w:lang w:val="hy-AM"/>
        </w:rPr>
        <w:t>ա</w:t>
      </w:r>
      <w:r w:rsidRPr="005D2C76">
        <w:rPr>
          <w:rFonts w:ascii="GHEA Grapalat" w:hAnsi="GHEA Grapalat" w:cs="Arial AMU"/>
          <w:color w:val="000000" w:themeColor="text1"/>
          <w:sz w:val="24"/>
          <w:szCs w:val="24"/>
          <w:lang w:val="hy-AM"/>
        </w:rPr>
        <w:t xml:space="preserve">ն աջակցմանը։  Հարկ է նշել նաև, որ </w:t>
      </w:r>
      <w:r w:rsidRPr="005D2C76">
        <w:rPr>
          <w:rFonts w:ascii="GHEA Grapalat" w:hAnsi="GHEA Grapalat"/>
          <w:bCs/>
          <w:color w:val="000000" w:themeColor="text1"/>
          <w:sz w:val="24"/>
          <w:szCs w:val="24"/>
          <w:lang w:val="hy-AM"/>
        </w:rPr>
        <w:t xml:space="preserve"> ԵՄ դիրեկտիվների </w:t>
      </w:r>
      <w:r w:rsidRPr="005D2C76">
        <w:rPr>
          <w:rFonts w:ascii="GHEA Grapalat" w:hAnsi="GHEA Grapalat" w:cs="Calibri"/>
          <w:sz w:val="24"/>
          <w:szCs w:val="24"/>
          <w:lang w:val="hy-AM"/>
        </w:rPr>
        <w:t>Հրահանգի ոչ բոլոր հոդվածներն են ներկայացված ճանապարհային քարտեզի միջոցառումների ցանկում</w:t>
      </w:r>
      <w:r w:rsidR="007474F4" w:rsidRPr="005D2C76">
        <w:rPr>
          <w:rFonts w:ascii="GHEA Grapalat" w:hAnsi="GHEA Grapalat" w:cs="Calibri"/>
          <w:sz w:val="24"/>
          <w:szCs w:val="24"/>
          <w:lang w:val="hy-AM"/>
        </w:rPr>
        <w:t>, այսինքն</w:t>
      </w:r>
      <w:r w:rsidR="007474F4" w:rsidRPr="005D2C76">
        <w:rPr>
          <w:rFonts w:ascii="GHEA Grapalat" w:hAnsi="GHEA Grapalat" w:cs="Calibri"/>
          <w:b/>
          <w:bCs/>
          <w:sz w:val="24"/>
          <w:szCs w:val="24"/>
          <w:lang w:val="hy-AM"/>
        </w:rPr>
        <w:t xml:space="preserve"> </w:t>
      </w:r>
      <w:r w:rsidR="007474F4" w:rsidRPr="005D2C76">
        <w:rPr>
          <w:rFonts w:ascii="GHEA Grapalat" w:hAnsi="GHEA Grapalat"/>
          <w:bCs/>
          <w:color w:val="000000" w:themeColor="text1"/>
          <w:sz w:val="24"/>
          <w:szCs w:val="24"/>
          <w:lang w:val="hy-AM"/>
        </w:rPr>
        <w:t xml:space="preserve">ԵՄ դիրեկտիվների մոտարկումը ենթադրում է </w:t>
      </w:r>
      <w:r w:rsidR="007474F4" w:rsidRPr="005D2C76">
        <w:rPr>
          <w:rFonts w:ascii="GHEA Grapalat" w:hAnsi="GHEA Grapalat" w:cs="Calibri"/>
          <w:sz w:val="24"/>
          <w:szCs w:val="24"/>
          <w:lang w:val="hy-AM"/>
        </w:rPr>
        <w:t>մի շարք այլ միջոցառումների իրականացում, որոնք ներկայացված չեն Ճանապարհային քարտեզում։</w:t>
      </w:r>
    </w:p>
    <w:p w14:paraId="1C61901A" w14:textId="7C86063D" w:rsidR="008107DA" w:rsidRPr="005D2C76" w:rsidRDefault="008107DA" w:rsidP="00A00E37">
      <w:pPr>
        <w:pStyle w:val="ListParagraph"/>
        <w:spacing w:after="0" w:line="360" w:lineRule="auto"/>
        <w:ind w:left="0" w:right="90" w:firstLine="720"/>
        <w:jc w:val="both"/>
        <w:rPr>
          <w:rFonts w:ascii="GHEA Grapalat" w:hAnsi="GHEA Grapalat" w:cs="Arial AMU"/>
          <w:color w:val="000000" w:themeColor="text1"/>
          <w:sz w:val="24"/>
          <w:szCs w:val="24"/>
          <w:lang w:val="hy-AM"/>
        </w:rPr>
      </w:pPr>
      <w:r w:rsidRPr="005D2C76">
        <w:rPr>
          <w:rFonts w:ascii="GHEA Grapalat" w:hAnsi="GHEA Grapalat"/>
          <w:bCs/>
          <w:color w:val="000000" w:themeColor="text1"/>
          <w:sz w:val="24"/>
          <w:szCs w:val="24"/>
          <w:lang w:val="hy-AM"/>
        </w:rPr>
        <w:t xml:space="preserve">2022 </w:t>
      </w:r>
      <w:r w:rsidRPr="005D2C76">
        <w:rPr>
          <w:rFonts w:ascii="Calibri" w:hAnsi="Calibri" w:cs="Calibri"/>
          <w:bCs/>
          <w:color w:val="000000" w:themeColor="text1"/>
          <w:sz w:val="24"/>
          <w:szCs w:val="24"/>
          <w:lang w:val="hy-AM"/>
        </w:rPr>
        <w:t> </w:t>
      </w:r>
      <w:r w:rsidRPr="005D2C76">
        <w:rPr>
          <w:rFonts w:ascii="GHEA Grapalat" w:hAnsi="GHEA Grapalat"/>
          <w:bCs/>
          <w:color w:val="000000" w:themeColor="text1"/>
          <w:sz w:val="24"/>
          <w:szCs w:val="24"/>
          <w:lang w:val="hy-AM"/>
        </w:rPr>
        <w:t>թվականի</w:t>
      </w:r>
      <w:r w:rsidRPr="005D2C76">
        <w:rPr>
          <w:rFonts w:ascii="Calibri" w:hAnsi="Calibri" w:cs="Calibri"/>
          <w:bCs/>
          <w:color w:val="000000" w:themeColor="text1"/>
          <w:sz w:val="24"/>
          <w:szCs w:val="24"/>
          <w:lang w:val="hy-AM"/>
        </w:rPr>
        <w:t> </w:t>
      </w:r>
      <w:r w:rsidRPr="005D2C76">
        <w:rPr>
          <w:rFonts w:ascii="GHEA Grapalat" w:hAnsi="GHEA Grapalat"/>
          <w:bCs/>
          <w:color w:val="000000" w:themeColor="text1"/>
          <w:sz w:val="24"/>
          <w:szCs w:val="24"/>
          <w:lang w:val="hy-AM"/>
        </w:rPr>
        <w:t xml:space="preserve"> հուլիսի</w:t>
      </w:r>
      <w:r w:rsidRPr="005D2C76">
        <w:rPr>
          <w:rFonts w:ascii="Calibri" w:hAnsi="Calibri" w:cs="Calibri"/>
          <w:bCs/>
          <w:color w:val="000000" w:themeColor="text1"/>
          <w:sz w:val="24"/>
          <w:szCs w:val="24"/>
          <w:lang w:val="hy-AM"/>
        </w:rPr>
        <w:t> </w:t>
      </w:r>
      <w:r w:rsidRPr="005D2C76">
        <w:rPr>
          <w:rFonts w:ascii="GHEA Grapalat" w:hAnsi="GHEA Grapalat"/>
          <w:bCs/>
          <w:color w:val="000000" w:themeColor="text1"/>
          <w:sz w:val="24"/>
          <w:szCs w:val="24"/>
          <w:lang w:val="hy-AM"/>
        </w:rPr>
        <w:t>7-ի</w:t>
      </w:r>
      <w:r w:rsidR="00667181" w:rsidRPr="005D2C76">
        <w:rPr>
          <w:rFonts w:ascii="GHEA Grapalat" w:hAnsi="GHEA Grapalat"/>
          <w:bCs/>
          <w:color w:val="000000" w:themeColor="text1"/>
          <w:sz w:val="24"/>
          <w:szCs w:val="24"/>
          <w:lang w:val="hy-AM"/>
        </w:rPr>
        <w:t>ն</w:t>
      </w:r>
      <w:r w:rsidRPr="005D2C76">
        <w:rPr>
          <w:rFonts w:ascii="GHEA Grapalat" w:hAnsi="GHEA Grapalat"/>
          <w:bCs/>
          <w:color w:val="000000" w:themeColor="text1"/>
          <w:sz w:val="24"/>
          <w:szCs w:val="24"/>
          <w:lang w:val="hy-AM"/>
        </w:rPr>
        <w:t xml:space="preserve"> </w:t>
      </w:r>
      <w:r w:rsidR="00667181" w:rsidRPr="005D2C76">
        <w:rPr>
          <w:rFonts w:ascii="GHEA Grapalat" w:hAnsi="GHEA Grapalat"/>
          <w:bCs/>
          <w:color w:val="000000" w:themeColor="text1"/>
          <w:sz w:val="24"/>
          <w:szCs w:val="24"/>
          <w:lang w:val="hy-AM"/>
        </w:rPr>
        <w:t xml:space="preserve">ընդունված </w:t>
      </w:r>
      <w:r w:rsidRPr="005D2C76">
        <w:rPr>
          <w:rFonts w:ascii="GHEA Grapalat" w:hAnsi="GHEA Grapalat"/>
          <w:bCs/>
          <w:color w:val="000000" w:themeColor="text1"/>
          <w:sz w:val="24"/>
          <w:szCs w:val="24"/>
          <w:lang w:val="hy-AM"/>
        </w:rPr>
        <w:t>«Հայաստանի Հանրապետության ջրային օրենսգրքում</w:t>
      </w:r>
      <w:r w:rsidRPr="005D2C76">
        <w:rPr>
          <w:rFonts w:ascii="Calibri" w:hAnsi="Calibri" w:cs="Calibri"/>
          <w:bCs/>
          <w:color w:val="000000" w:themeColor="text1"/>
          <w:sz w:val="24"/>
          <w:szCs w:val="24"/>
          <w:lang w:val="hy-AM"/>
        </w:rPr>
        <w:t> </w:t>
      </w:r>
      <w:r w:rsidRPr="005D2C76">
        <w:rPr>
          <w:rFonts w:ascii="GHEA Grapalat" w:hAnsi="GHEA Grapalat"/>
          <w:bCs/>
          <w:color w:val="000000" w:themeColor="text1"/>
          <w:sz w:val="24"/>
          <w:szCs w:val="24"/>
          <w:lang w:val="hy-AM"/>
        </w:rPr>
        <w:t xml:space="preserve">լրացումներ և փոփոխություններ կատարելու մասին» </w:t>
      </w:r>
      <w:r w:rsidRPr="005D2C76">
        <w:rPr>
          <w:rFonts w:ascii="GHEA Grapalat" w:hAnsi="GHEA Grapalat"/>
          <w:color w:val="000000" w:themeColor="text1"/>
          <w:sz w:val="24"/>
          <w:szCs w:val="24"/>
          <w:lang w:val="hy-AM"/>
        </w:rPr>
        <w:t>ՀՕ-316-Ն</w:t>
      </w:r>
      <w:r w:rsidRPr="005D2C76">
        <w:rPr>
          <w:rFonts w:ascii="GHEA Grapalat" w:hAnsi="GHEA Grapalat"/>
          <w:b/>
          <w:bCs/>
          <w:color w:val="000000" w:themeColor="text1"/>
          <w:sz w:val="24"/>
          <w:szCs w:val="24"/>
          <w:lang w:val="hy-AM"/>
        </w:rPr>
        <w:t xml:space="preserve"> </w:t>
      </w:r>
      <w:r w:rsidRPr="005D2C76">
        <w:rPr>
          <w:rFonts w:ascii="GHEA Grapalat" w:hAnsi="GHEA Grapalat"/>
          <w:color w:val="000000" w:themeColor="text1"/>
          <w:sz w:val="24"/>
          <w:szCs w:val="24"/>
          <w:lang w:val="hy-AM"/>
        </w:rPr>
        <w:t>օրենքը</w:t>
      </w:r>
      <w:r w:rsidR="00986622" w:rsidRPr="005D2C76">
        <w:rPr>
          <w:rFonts w:ascii="GHEA Grapalat" w:hAnsi="GHEA Grapalat"/>
          <w:color w:val="000000" w:themeColor="text1"/>
          <w:sz w:val="24"/>
          <w:szCs w:val="24"/>
          <w:lang w:val="hy-AM"/>
        </w:rPr>
        <w:t xml:space="preserve"> (այսուհետ՝ Օրենք</w:t>
      </w:r>
      <w:r w:rsidR="00986622" w:rsidRPr="005D2C76">
        <w:rPr>
          <w:rFonts w:ascii="GHEA Grapalat" w:hAnsi="GHEA Grapalat"/>
          <w:b/>
          <w:bCs/>
          <w:color w:val="000000" w:themeColor="text1"/>
          <w:sz w:val="24"/>
          <w:szCs w:val="24"/>
          <w:lang w:val="hy-AM"/>
        </w:rPr>
        <w:t>)</w:t>
      </w:r>
      <w:r w:rsidRPr="005D2C76">
        <w:rPr>
          <w:rFonts w:ascii="GHEA Grapalat" w:hAnsi="GHEA Grapalat"/>
          <w:b/>
          <w:bCs/>
          <w:color w:val="000000" w:themeColor="text1"/>
          <w:sz w:val="24"/>
          <w:szCs w:val="24"/>
          <w:lang w:val="hy-AM"/>
        </w:rPr>
        <w:t>,</w:t>
      </w:r>
      <w:r w:rsidRPr="005D2C76">
        <w:rPr>
          <w:rFonts w:ascii="GHEA Grapalat" w:hAnsi="GHEA Grapalat"/>
          <w:bCs/>
          <w:color w:val="000000" w:themeColor="text1"/>
          <w:sz w:val="24"/>
          <w:szCs w:val="24"/>
          <w:lang w:val="hy-AM"/>
        </w:rPr>
        <w:t xml:space="preserve"> </w:t>
      </w:r>
      <w:r w:rsidRPr="005D2C76">
        <w:rPr>
          <w:rFonts w:ascii="GHEA Grapalat" w:hAnsi="GHEA Grapalat" w:cs="Arial AMU"/>
          <w:color w:val="000000" w:themeColor="text1"/>
          <w:sz w:val="24"/>
          <w:szCs w:val="24"/>
          <w:lang w:val="hy-AM"/>
        </w:rPr>
        <w:t>նպատակ ունի իրականացնելու 2017թ. նո</w:t>
      </w:r>
      <w:r w:rsidRPr="005D2C76">
        <w:rPr>
          <w:rFonts w:ascii="GHEA Grapalat" w:hAnsi="GHEA Grapalat" w:cs="Arial AMU"/>
          <w:color w:val="000000" w:themeColor="text1"/>
          <w:sz w:val="24"/>
          <w:szCs w:val="24"/>
          <w:lang w:val="hy-AM"/>
        </w:rPr>
        <w:softHyphen/>
        <w:t>յեմբերի 24-ին ստորագրված և Հայաստանի Հանրապետության Ազգային ժողովի կողմից 2018թ. ապրիլի 11-ին վավերացված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(ՀԳՀՄ) կիրարկման նպատակով հաստատված ճանապարհային քարտեզը, որը ներառում է ջրային քաղաքականության ոլորտում Համայնքի գործողությունների շրջանակը սահ</w:t>
      </w:r>
      <w:r w:rsidRPr="005D2C76">
        <w:rPr>
          <w:rFonts w:ascii="GHEA Grapalat" w:hAnsi="GHEA Grapalat" w:cs="Arial AMU"/>
          <w:color w:val="000000" w:themeColor="text1"/>
          <w:sz w:val="24"/>
          <w:szCs w:val="24"/>
          <w:lang w:val="hy-AM"/>
        </w:rPr>
        <w:softHyphen/>
      </w:r>
      <w:r w:rsidRPr="005D2C76">
        <w:rPr>
          <w:rFonts w:ascii="GHEA Grapalat" w:hAnsi="GHEA Grapalat" w:cs="Arial AMU"/>
          <w:color w:val="000000" w:themeColor="text1"/>
          <w:sz w:val="24"/>
          <w:szCs w:val="24"/>
          <w:lang w:val="hy-AM"/>
        </w:rPr>
        <w:softHyphen/>
        <w:t>մանող Եվրոպական խորհրդարանի և Խորհրդի 2000 թվականի հոկտեմբերի 23-ի 2000/60/EC Ջրի շրջանակային դիրեկտիվի, Եվրոպական խորհրդարանի և Խորհրդի 2007թ</w:t>
      </w:r>
      <w:r w:rsidRPr="005D2C76">
        <w:rPr>
          <w:rFonts w:ascii="GHEA Grapalat" w:eastAsia="MS Mincho" w:hAnsi="GHEA Grapalat" w:cs="MS Mincho"/>
          <w:color w:val="000000" w:themeColor="text1"/>
          <w:sz w:val="24"/>
          <w:szCs w:val="24"/>
          <w:lang w:val="hy-AM"/>
        </w:rPr>
        <w:t>.</w:t>
      </w:r>
      <w:r w:rsidRPr="005D2C76">
        <w:rPr>
          <w:rFonts w:ascii="GHEA Grapalat" w:hAnsi="GHEA Grapalat" w:cs="Arial AMU"/>
          <w:color w:val="000000" w:themeColor="text1"/>
          <w:sz w:val="24"/>
          <w:szCs w:val="24"/>
          <w:lang w:val="hy-AM"/>
        </w:rPr>
        <w:t xml:space="preserve"> հոկտեմբերի 23-ի 2007/60/ԵՀ հեղեղումների ռիսկերի գնահատման և կառավարման մասին դիրեկտիվի, Խորհրդի 1991թ</w:t>
      </w:r>
      <w:r w:rsidRPr="005D2C76">
        <w:rPr>
          <w:rFonts w:ascii="GHEA Grapalat" w:eastAsia="MS Mincho" w:hAnsi="GHEA Grapalat" w:cs="MS Mincho"/>
          <w:color w:val="000000" w:themeColor="text1"/>
          <w:sz w:val="24"/>
          <w:szCs w:val="24"/>
          <w:lang w:val="hy-AM"/>
        </w:rPr>
        <w:t>.</w:t>
      </w:r>
      <w:r w:rsidRPr="005D2C76">
        <w:rPr>
          <w:rFonts w:ascii="GHEA Grapalat" w:hAnsi="GHEA Grapalat" w:cs="Arial AMU"/>
          <w:color w:val="000000" w:themeColor="text1"/>
          <w:sz w:val="24"/>
          <w:szCs w:val="24"/>
          <w:lang w:val="hy-AM"/>
        </w:rPr>
        <w:t xml:space="preserve"> մայիսի 21-ի 91/271/ԵՏՀ քաղաքային կեղտաջրերի </w:t>
      </w:r>
      <w:r w:rsidRPr="005D2C76">
        <w:rPr>
          <w:rFonts w:ascii="GHEA Grapalat" w:hAnsi="GHEA Grapalat" w:cs="Arial AMU"/>
          <w:color w:val="000000" w:themeColor="text1"/>
          <w:sz w:val="24"/>
          <w:szCs w:val="24"/>
          <w:lang w:val="hy-AM"/>
        </w:rPr>
        <w:lastRenderedPageBreak/>
        <w:t>մաքրման մասին դիրեկտիվի, Խորհրդի 2998 թվականի նոյեմբերի 3-ի 98/83/ԵՀ մարդու կողմից սպառ</w:t>
      </w:r>
      <w:r w:rsidRPr="005D2C76">
        <w:rPr>
          <w:rFonts w:ascii="GHEA Grapalat" w:hAnsi="GHEA Grapalat" w:cs="Arial AMU"/>
          <w:color w:val="000000" w:themeColor="text1"/>
          <w:sz w:val="24"/>
          <w:szCs w:val="24"/>
          <w:lang w:val="hy-AM"/>
        </w:rPr>
        <w:softHyphen/>
        <w:t>ման համար նախատեսված ջրի որակի մասին կանոնակարգի, Խորհրդի 1991 թվականի դեկտեմբերի 12-ի 91/676/ԵՏՀ գյու</w:t>
      </w:r>
      <w:r w:rsidRPr="005D2C76">
        <w:rPr>
          <w:rFonts w:ascii="GHEA Grapalat" w:hAnsi="GHEA Grapalat" w:cs="Arial AMU"/>
          <w:color w:val="000000" w:themeColor="text1"/>
          <w:sz w:val="24"/>
          <w:szCs w:val="24"/>
          <w:lang w:val="hy-AM"/>
        </w:rPr>
        <w:softHyphen/>
        <w:t>ղա</w:t>
      </w:r>
      <w:r w:rsidRPr="005D2C76">
        <w:rPr>
          <w:rFonts w:ascii="GHEA Grapalat" w:hAnsi="GHEA Grapalat" w:cs="Arial AMU"/>
          <w:color w:val="000000" w:themeColor="text1"/>
          <w:sz w:val="24"/>
          <w:szCs w:val="24"/>
          <w:lang w:val="hy-AM"/>
        </w:rPr>
        <w:softHyphen/>
        <w:t>տնտե</w:t>
      </w:r>
      <w:r w:rsidRPr="005D2C76">
        <w:rPr>
          <w:rFonts w:ascii="GHEA Grapalat" w:hAnsi="GHEA Grapalat" w:cs="Arial AMU"/>
          <w:color w:val="000000" w:themeColor="text1"/>
          <w:sz w:val="24"/>
          <w:szCs w:val="24"/>
          <w:lang w:val="hy-AM"/>
        </w:rPr>
        <w:softHyphen/>
        <w:t>սա</w:t>
      </w:r>
      <w:r w:rsidRPr="005D2C76">
        <w:rPr>
          <w:rFonts w:ascii="GHEA Grapalat" w:hAnsi="GHEA Grapalat" w:cs="Arial AMU"/>
          <w:color w:val="000000" w:themeColor="text1"/>
          <w:sz w:val="24"/>
          <w:szCs w:val="24"/>
          <w:lang w:val="hy-AM"/>
        </w:rPr>
        <w:softHyphen/>
        <w:t>կան աղբյուրներից արտանետվող նիտրատների հետևանքով առաջացող աղ</w:t>
      </w:r>
      <w:r w:rsidRPr="005D2C76">
        <w:rPr>
          <w:rFonts w:ascii="GHEA Grapalat" w:hAnsi="GHEA Grapalat" w:cs="Arial AMU"/>
          <w:color w:val="000000" w:themeColor="text1"/>
          <w:sz w:val="24"/>
          <w:szCs w:val="24"/>
          <w:lang w:val="hy-AM"/>
        </w:rPr>
        <w:softHyphen/>
        <w:t>տոտ</w:t>
      </w:r>
      <w:r w:rsidRPr="005D2C76">
        <w:rPr>
          <w:rFonts w:ascii="GHEA Grapalat" w:hAnsi="GHEA Grapalat" w:cs="Arial AMU"/>
          <w:color w:val="000000" w:themeColor="text1"/>
          <w:sz w:val="24"/>
          <w:szCs w:val="24"/>
          <w:lang w:val="hy-AM"/>
        </w:rPr>
        <w:softHyphen/>
        <w:t>ման դեմ ջրերի պաշտպանության վերաբերյալ դիրեկտիվի  դրույթների մոտարկումը:</w:t>
      </w:r>
    </w:p>
    <w:p w14:paraId="515FC3D0" w14:textId="77777777" w:rsidR="001C6BC3" w:rsidRPr="005D2C76" w:rsidRDefault="00986622" w:rsidP="00A00E37">
      <w:pPr>
        <w:tabs>
          <w:tab w:val="left" w:pos="90"/>
        </w:tabs>
        <w:autoSpaceDE w:val="0"/>
        <w:autoSpaceDN w:val="0"/>
        <w:adjustRightInd w:val="0"/>
        <w:spacing w:after="0" w:line="360" w:lineRule="auto"/>
        <w:ind w:firstLine="540"/>
        <w:jc w:val="both"/>
        <w:rPr>
          <w:rFonts w:ascii="GHEA Grapalat" w:hAnsi="GHEA Grapalat" w:cs="Calibri"/>
          <w:sz w:val="24"/>
          <w:szCs w:val="24"/>
          <w:lang w:val="hy-AM"/>
        </w:rPr>
      </w:pPr>
      <w:r w:rsidRPr="005D2C76">
        <w:rPr>
          <w:rFonts w:ascii="GHEA Grapalat" w:hAnsi="GHEA Grapalat" w:cs="Calibri"/>
          <w:sz w:val="24"/>
          <w:szCs w:val="24"/>
          <w:lang w:val="hy-AM"/>
        </w:rPr>
        <w:t>Վերոնշյալ օրենքով</w:t>
      </w:r>
      <w:r w:rsidR="001C6BC3" w:rsidRPr="005D2C76">
        <w:rPr>
          <w:rFonts w:ascii="GHEA Grapalat" w:hAnsi="GHEA Grapalat" w:cs="Calibri"/>
          <w:sz w:val="24"/>
          <w:szCs w:val="24"/>
          <w:lang w:val="hy-AM"/>
        </w:rPr>
        <w:t>՝</w:t>
      </w:r>
      <w:r w:rsidRPr="005D2C76">
        <w:rPr>
          <w:rFonts w:ascii="GHEA Grapalat" w:hAnsi="GHEA Grapalat" w:cs="Calibri"/>
          <w:sz w:val="24"/>
          <w:szCs w:val="24"/>
          <w:lang w:val="hy-AM"/>
        </w:rPr>
        <w:t xml:space="preserve"> </w:t>
      </w:r>
    </w:p>
    <w:p w14:paraId="26860040" w14:textId="61E7E16C" w:rsidR="001C6BC3" w:rsidRPr="005D2C76" w:rsidRDefault="001C6BC3" w:rsidP="00A00E37">
      <w:pPr>
        <w:tabs>
          <w:tab w:val="left" w:pos="90"/>
        </w:tabs>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սահմանվել են նոր հասկացություններ, մասնավորապես՝ մակերևութային ջրային մարմին, ստորերկրյա ջրային մարմին, խիստ փոփոխված ջրային մարմին, կլիմայի փոփոխության նկատմամբ ջրային ռեսուրսների խոցելիություն և հարմարվողականություն և այլ հասկացություններ.</w:t>
      </w:r>
    </w:p>
    <w:p w14:paraId="7DC4536A" w14:textId="4B8AB4AF" w:rsidR="001C6BC3" w:rsidRPr="005D2C76" w:rsidRDefault="001C6BC3" w:rsidP="00A00E37">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ամրագրվել է մակերևութային ջրերի որակի հինգ կարգավիճակներ`  կախված ջրային մարմնի ֆիզիկաքիմիական, հիդրոմորֆոլոգիական և կենսաբանական բնութագրիչներից.</w:t>
      </w:r>
    </w:p>
    <w:p w14:paraId="6FC1043D" w14:textId="77777777" w:rsidR="001C6BC3" w:rsidRPr="005D2C76" w:rsidRDefault="001C6BC3" w:rsidP="00A00E37">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տարանջատվել են ստորերկրյա ջրային մարմինների լավ և վատ քիմիական կարգավիճակ.</w:t>
      </w:r>
    </w:p>
    <w:p w14:paraId="5ACC8661" w14:textId="5C300C29" w:rsidR="001C6BC3" w:rsidRPr="005D2C76" w:rsidRDefault="001C6BC3" w:rsidP="00A00E37">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xml:space="preserve">- ամրագրվել է իրավական հիմք </w:t>
      </w:r>
      <w:r w:rsidRPr="005D2C76">
        <w:rPr>
          <w:rFonts w:ascii="GHEA Grapalat" w:hAnsi="GHEA Grapalat" w:cs="Sylfaen"/>
          <w:color w:val="000000"/>
          <w:sz w:val="24"/>
          <w:szCs w:val="24"/>
          <w:lang w:val="hy-AM"/>
        </w:rPr>
        <w:t>ստորերկրյա ջրային մարմինների որակի նորմերի սահմանման</w:t>
      </w:r>
      <w:r w:rsidRPr="005D2C76">
        <w:rPr>
          <w:rFonts w:ascii="GHEA Grapalat" w:hAnsi="GHEA Grapalat"/>
          <w:color w:val="000000" w:themeColor="text1"/>
          <w:sz w:val="24"/>
          <w:szCs w:val="24"/>
          <w:shd w:val="clear" w:color="auto" w:fill="FFFFFF"/>
          <w:lang w:val="hy-AM"/>
        </w:rPr>
        <w:t>.</w:t>
      </w:r>
      <w:r w:rsidRPr="005D2C76">
        <w:rPr>
          <w:rFonts w:ascii="GHEA Grapalat" w:eastAsiaTheme="minorEastAsia" w:hAnsi="GHEA Grapalat" w:cs="Arial AMU"/>
          <w:color w:val="000000" w:themeColor="text1"/>
          <w:sz w:val="24"/>
          <w:szCs w:val="24"/>
          <w:lang w:val="hy-AM"/>
        </w:rPr>
        <w:t xml:space="preserve"> </w:t>
      </w:r>
    </w:p>
    <w:p w14:paraId="734C1891" w14:textId="77777777" w:rsidR="001C6BC3" w:rsidRPr="005D2C76" w:rsidRDefault="001C6BC3" w:rsidP="00A00E37">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xml:space="preserve">-  նախատեսվել է ունենալ հեղեղումների վտանգների և </w:t>
      </w:r>
      <w:r w:rsidRPr="005D2C76">
        <w:rPr>
          <w:rFonts w:ascii="GHEA Grapalat" w:eastAsia="Times New Roman" w:hAnsi="GHEA Grapalat" w:cs="Times New Roman"/>
          <w:color w:val="000000" w:themeColor="text1"/>
          <w:sz w:val="24"/>
          <w:szCs w:val="24"/>
          <w:lang w:val="hy-AM"/>
        </w:rPr>
        <w:t>հեղեղումների առաջացման</w:t>
      </w:r>
      <w:r w:rsidRPr="005D2C76">
        <w:rPr>
          <w:rFonts w:ascii="GHEA Grapalat" w:eastAsiaTheme="minorEastAsia" w:hAnsi="GHEA Grapalat" w:cs="Arial AMU"/>
          <w:color w:val="000000" w:themeColor="text1"/>
          <w:sz w:val="24"/>
          <w:szCs w:val="24"/>
          <w:lang w:val="hy-AM"/>
        </w:rPr>
        <w:t xml:space="preserve"> ռիսկերի քարտեզներ</w:t>
      </w:r>
      <w:r w:rsidRPr="005D2C76">
        <w:rPr>
          <w:rFonts w:ascii="GHEA Grapalat" w:eastAsia="Times New Roman" w:hAnsi="GHEA Grapalat" w:cs="Arial"/>
          <w:color w:val="000000" w:themeColor="text1"/>
          <w:sz w:val="24"/>
          <w:szCs w:val="24"/>
          <w:lang w:val="hy-AM"/>
        </w:rPr>
        <w:t>.</w:t>
      </w:r>
      <w:r w:rsidRPr="005D2C76">
        <w:rPr>
          <w:rFonts w:ascii="GHEA Grapalat" w:eastAsiaTheme="minorEastAsia" w:hAnsi="GHEA Grapalat" w:cs="Arial AMU"/>
          <w:color w:val="000000" w:themeColor="text1"/>
          <w:sz w:val="24"/>
          <w:szCs w:val="24"/>
          <w:lang w:val="hy-AM"/>
        </w:rPr>
        <w:t xml:space="preserve"> </w:t>
      </w:r>
    </w:p>
    <w:p w14:paraId="0F00BAFA" w14:textId="6BD09798" w:rsidR="00E224B0" w:rsidRPr="005D2C76" w:rsidRDefault="00E224B0" w:rsidP="00A00E37">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xml:space="preserve">-  </w:t>
      </w:r>
      <w:r w:rsidRPr="005D2C76">
        <w:rPr>
          <w:rFonts w:ascii="GHEA Grapalat" w:eastAsiaTheme="minorEastAsia" w:hAnsi="GHEA Grapalat" w:cs="Arial AMU"/>
          <w:color w:val="000000" w:themeColor="text1"/>
          <w:sz w:val="24"/>
          <w:szCs w:val="24"/>
          <w:lang w:val="hy-AM"/>
        </w:rPr>
        <w:t>ամրագրվել է իրավական հիմք</w:t>
      </w:r>
      <w:r w:rsidRPr="005D2C76">
        <w:rPr>
          <w:rFonts w:ascii="GHEA Grapalat" w:eastAsiaTheme="minorEastAsia" w:hAnsi="GHEA Grapalat" w:cs="Arial AMU"/>
          <w:color w:val="000000" w:themeColor="text1"/>
          <w:sz w:val="24"/>
          <w:szCs w:val="24"/>
          <w:lang w:val="hy-AM"/>
        </w:rPr>
        <w:t xml:space="preserve"> </w:t>
      </w:r>
      <w:r w:rsidRPr="005D2C76">
        <w:rPr>
          <w:rFonts w:ascii="GHEA Grapalat" w:hAnsi="GHEA Grapalat"/>
          <w:color w:val="000000" w:themeColor="text1"/>
          <w:sz w:val="24"/>
          <w:szCs w:val="24"/>
          <w:lang w:val="hy-AM"/>
        </w:rPr>
        <w:t>ջրային ռեսուրսների նիտրատներով խոցելի տարածքների հայտնաբերման չափորոշիչները և գյուղատնտեսական գործունեության հետևանքով ջրային ռեսուրսների՝ նիտրատներով աղտոտման նվազմանն ու կանխարգելմանն ուղղված միջոցառումներ</w:t>
      </w:r>
      <w:r w:rsidRPr="005D2C76">
        <w:rPr>
          <w:rFonts w:ascii="GHEA Grapalat" w:hAnsi="GHEA Grapalat"/>
          <w:color w:val="000000" w:themeColor="text1"/>
          <w:sz w:val="24"/>
          <w:szCs w:val="24"/>
          <w:lang w:val="hy-AM"/>
        </w:rPr>
        <w:t>ի հաստատման համար</w:t>
      </w:r>
      <w:r w:rsidRPr="005D2C76">
        <w:rPr>
          <w:rFonts w:ascii="GHEA Grapalat" w:eastAsia="Times New Roman" w:hAnsi="GHEA Grapalat" w:cs="Arial"/>
          <w:color w:val="000000" w:themeColor="text1"/>
          <w:sz w:val="24"/>
          <w:szCs w:val="24"/>
          <w:lang w:val="hy-AM"/>
        </w:rPr>
        <w:t>.</w:t>
      </w:r>
    </w:p>
    <w:p w14:paraId="49577101" w14:textId="77777777" w:rsidR="001C6BC3" w:rsidRPr="005D2C76" w:rsidRDefault="001C6BC3" w:rsidP="00A00E37">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5D2C76">
        <w:rPr>
          <w:rFonts w:ascii="GHEA Grapalat" w:eastAsiaTheme="minorEastAsia" w:hAnsi="GHEA Grapalat" w:cs="Arial AMU"/>
          <w:color w:val="000000" w:themeColor="text1"/>
          <w:sz w:val="24"/>
          <w:szCs w:val="24"/>
          <w:lang w:val="hy-AM"/>
        </w:rPr>
        <w:t>- ամրագրվել է ջրամատակարարման և ջրահեռացման հավասար հասանելիություն ապահովելու սկզբունքը, որը կապահովի հավասար հասանելիություն անձանց, այդ թվում այդ ծառայությունների հավասար հասանելիության ապահովման տեսանկյունից խոցելի և մեկուսացված խմբերում ներառված անձանց համար:</w:t>
      </w:r>
    </w:p>
    <w:p w14:paraId="5D3ED738" w14:textId="7D6B9EA3" w:rsidR="00986622" w:rsidRPr="005D2C76" w:rsidRDefault="00963205" w:rsidP="00A00E37">
      <w:pPr>
        <w:tabs>
          <w:tab w:val="left" w:pos="567"/>
        </w:tabs>
        <w:spacing w:after="0" w:line="360" w:lineRule="auto"/>
        <w:ind w:right="-1" w:firstLine="540"/>
        <w:jc w:val="both"/>
        <w:rPr>
          <w:rFonts w:ascii="GHEA Grapalat" w:hAnsi="GHEA Grapalat" w:cs="Calibri"/>
          <w:sz w:val="24"/>
          <w:szCs w:val="24"/>
          <w:lang w:val="hy-AM"/>
        </w:rPr>
      </w:pPr>
      <w:r w:rsidRPr="005D2C76">
        <w:rPr>
          <w:rFonts w:ascii="GHEA Grapalat" w:hAnsi="GHEA Grapalat" w:cs="Calibri"/>
          <w:sz w:val="24"/>
          <w:szCs w:val="24"/>
          <w:lang w:val="hy-AM"/>
        </w:rPr>
        <w:t xml:space="preserve">Վերոնշյալ օրենքի </w:t>
      </w:r>
      <w:r w:rsidR="00986622" w:rsidRPr="005D2C76">
        <w:rPr>
          <w:rFonts w:ascii="GHEA Grapalat" w:hAnsi="GHEA Grapalat" w:cs="Calibri"/>
          <w:sz w:val="24"/>
          <w:szCs w:val="24"/>
          <w:lang w:val="hy-AM"/>
        </w:rPr>
        <w:t>իրավակիրարկման նպատակով՝</w:t>
      </w:r>
    </w:p>
    <w:p w14:paraId="4ED36A6A" w14:textId="1E4B7194" w:rsidR="00986622" w:rsidRPr="005D2C76" w:rsidRDefault="00986622" w:rsidP="00A00E37">
      <w:pPr>
        <w:spacing w:after="0" w:line="360" w:lineRule="auto"/>
        <w:ind w:firstLine="540"/>
        <w:jc w:val="both"/>
        <w:rPr>
          <w:rFonts w:ascii="GHEA Grapalat" w:hAnsi="GHEA Grapalat"/>
          <w:color w:val="000000"/>
          <w:sz w:val="24"/>
          <w:szCs w:val="24"/>
          <w:shd w:val="clear" w:color="auto" w:fill="FFFFFF"/>
          <w:lang w:val="hy-AM"/>
        </w:rPr>
      </w:pPr>
      <w:r w:rsidRPr="005D2C76">
        <w:rPr>
          <w:rFonts w:ascii="GHEA Grapalat" w:hAnsi="GHEA Grapalat" w:cs="Calibri"/>
          <w:sz w:val="24"/>
          <w:szCs w:val="24"/>
          <w:lang w:val="hy-AM"/>
        </w:rPr>
        <w:t xml:space="preserve">- </w:t>
      </w:r>
      <w:r w:rsidR="00AE4AA3" w:rsidRPr="005D2C76">
        <w:rPr>
          <w:rFonts w:ascii="GHEA Grapalat" w:hAnsi="GHEA Grapalat" w:cs="Calibri"/>
          <w:sz w:val="24"/>
          <w:szCs w:val="24"/>
          <w:lang w:val="hy-AM"/>
        </w:rPr>
        <w:t>Վ</w:t>
      </w:r>
      <w:r w:rsidRPr="005D2C76">
        <w:rPr>
          <w:rFonts w:ascii="GHEA Grapalat" w:hAnsi="GHEA Grapalat" w:cs="Calibri"/>
          <w:sz w:val="24"/>
          <w:szCs w:val="24"/>
          <w:lang w:val="hy-AM"/>
        </w:rPr>
        <w:t>երանայվել է ջրավազանային</w:t>
      </w:r>
      <w:r w:rsidRPr="005D2C76">
        <w:rPr>
          <w:rFonts w:ascii="GHEA Grapalat" w:hAnsi="GHEA Grapalat"/>
          <w:sz w:val="24"/>
          <w:szCs w:val="24"/>
          <w:lang w:val="hy-AM"/>
        </w:rPr>
        <w:t xml:space="preserve"> կառա</w:t>
      </w:r>
      <w:r w:rsidRPr="005D2C76">
        <w:rPr>
          <w:rFonts w:ascii="GHEA Grapalat" w:hAnsi="GHEA Grapalat"/>
          <w:sz w:val="24"/>
          <w:szCs w:val="24"/>
          <w:lang w:val="hy-AM"/>
        </w:rPr>
        <w:softHyphen/>
        <w:t>վար</w:t>
      </w:r>
      <w:r w:rsidRPr="005D2C76">
        <w:rPr>
          <w:rFonts w:ascii="GHEA Grapalat" w:hAnsi="GHEA Grapalat"/>
          <w:sz w:val="24"/>
          <w:szCs w:val="24"/>
          <w:lang w:val="hy-AM"/>
        </w:rPr>
        <w:softHyphen/>
        <w:t>ման պլանների բովանդակությունը</w:t>
      </w:r>
      <w:r w:rsidR="000409A7" w:rsidRPr="005D2C76">
        <w:rPr>
          <w:rFonts w:ascii="GHEA Grapalat" w:hAnsi="GHEA Grapalat"/>
          <w:sz w:val="24"/>
          <w:szCs w:val="24"/>
          <w:lang w:val="hy-AM"/>
        </w:rPr>
        <w:t xml:space="preserve"> </w:t>
      </w:r>
      <w:r w:rsidR="000409A7" w:rsidRPr="005D2C76">
        <w:rPr>
          <w:rFonts w:ascii="GHEA Grapalat" w:hAnsi="GHEA Grapalat"/>
          <w:color w:val="000000"/>
          <w:sz w:val="24"/>
          <w:szCs w:val="24"/>
          <w:shd w:val="clear" w:color="auto" w:fill="FFFFFF"/>
          <w:lang w:val="hy-AM"/>
        </w:rPr>
        <w:t>(շրջակա միջավայրի նախարար</w:t>
      </w:r>
      <w:r w:rsidR="00795172" w:rsidRPr="005D2C76">
        <w:rPr>
          <w:rFonts w:ascii="GHEA Grapalat" w:hAnsi="GHEA Grapalat"/>
          <w:color w:val="000000"/>
          <w:sz w:val="24"/>
          <w:szCs w:val="24"/>
          <w:shd w:val="clear" w:color="auto" w:fill="FFFFFF"/>
          <w:lang w:val="hy-AM"/>
        </w:rPr>
        <w:t>ի</w:t>
      </w:r>
      <w:r w:rsidR="000409A7" w:rsidRPr="005D2C76">
        <w:rPr>
          <w:rFonts w:ascii="GHEA Grapalat" w:hAnsi="GHEA Grapalat"/>
          <w:color w:val="000000"/>
          <w:sz w:val="24"/>
          <w:szCs w:val="24"/>
          <w:shd w:val="clear" w:color="auto" w:fill="FFFFFF"/>
          <w:lang w:val="hy-AM"/>
        </w:rPr>
        <w:t xml:space="preserve"> 27.01.2023թ. N26-Ն հրաման)</w:t>
      </w:r>
      <w:r w:rsidRPr="005D2C76">
        <w:rPr>
          <w:rFonts w:ascii="GHEA Grapalat" w:hAnsi="GHEA Grapalat"/>
          <w:sz w:val="24"/>
          <w:szCs w:val="24"/>
          <w:lang w:val="hy-AM"/>
        </w:rPr>
        <w:t>,</w:t>
      </w:r>
      <w:r w:rsidR="00CF1CB5" w:rsidRPr="005D2C76">
        <w:rPr>
          <w:rFonts w:ascii="GHEA Grapalat" w:hAnsi="GHEA Grapalat"/>
          <w:color w:val="000000" w:themeColor="text1"/>
          <w:sz w:val="24"/>
          <w:szCs w:val="24"/>
          <w:lang w:val="hy-AM"/>
        </w:rPr>
        <w:t xml:space="preserve"> </w:t>
      </w:r>
      <w:r w:rsidR="00CF1CB5" w:rsidRPr="005D2C76">
        <w:rPr>
          <w:rFonts w:ascii="GHEA Grapalat" w:eastAsia="Times New Roman" w:hAnsi="GHEA Grapalat" w:cs="Times New Roman"/>
          <w:color w:val="000000" w:themeColor="text1"/>
          <w:sz w:val="24"/>
          <w:szCs w:val="24"/>
          <w:lang w:val="hy-AM"/>
        </w:rPr>
        <w:t xml:space="preserve">վերջինս </w:t>
      </w:r>
      <w:r w:rsidR="00CF1CB5" w:rsidRPr="005D2C76">
        <w:rPr>
          <w:rFonts w:ascii="GHEA Grapalat" w:hAnsi="GHEA Grapalat"/>
          <w:color w:val="000000" w:themeColor="text1"/>
          <w:sz w:val="24"/>
          <w:szCs w:val="24"/>
          <w:lang w:val="hy-AM"/>
        </w:rPr>
        <w:t>կնպաստի</w:t>
      </w:r>
      <w:r w:rsidR="00CF1CB5" w:rsidRPr="005D2C76">
        <w:rPr>
          <w:rFonts w:ascii="GHEA Grapalat" w:hAnsi="GHEA Grapalat"/>
          <w:b/>
          <w:bCs/>
          <w:color w:val="000000" w:themeColor="text1"/>
          <w:sz w:val="24"/>
          <w:szCs w:val="24"/>
          <w:lang w:val="hy-AM"/>
        </w:rPr>
        <w:t xml:space="preserve"> </w:t>
      </w:r>
      <w:r w:rsidR="00CF1CB5" w:rsidRPr="005D2C76">
        <w:rPr>
          <w:rFonts w:ascii="GHEA Grapalat" w:hAnsi="GHEA Grapalat"/>
          <w:color w:val="000000" w:themeColor="text1"/>
          <w:sz w:val="24"/>
          <w:szCs w:val="24"/>
          <w:lang w:val="hy-AM"/>
        </w:rPr>
        <w:t xml:space="preserve">ԵՄ Ջրային </w:t>
      </w:r>
      <w:r w:rsidR="00CF1CB5" w:rsidRPr="005D2C76">
        <w:rPr>
          <w:rFonts w:ascii="GHEA Grapalat" w:hAnsi="GHEA Grapalat"/>
          <w:color w:val="000000" w:themeColor="text1"/>
          <w:sz w:val="24"/>
          <w:szCs w:val="24"/>
          <w:lang w:val="hy-AM"/>
        </w:rPr>
        <w:lastRenderedPageBreak/>
        <w:t>դիրեկտիվի և ՀՀ-ԵՄ ՀԸԳՀ կիրարկման ճանապարհային քարտեզի</w:t>
      </w:r>
      <w:r w:rsidR="001214DD" w:rsidRPr="005D2C76">
        <w:rPr>
          <w:rFonts w:ascii="GHEA Grapalat" w:hAnsi="GHEA Grapalat"/>
          <w:color w:val="000000" w:themeColor="text1"/>
          <w:sz w:val="24"/>
          <w:szCs w:val="24"/>
          <w:lang w:val="hy-AM"/>
        </w:rPr>
        <w:t xml:space="preserve"> 99-րդ կետի, մասնավորապես՝ 99</w:t>
      </w:r>
      <w:r w:rsidR="001214DD" w:rsidRPr="005D2C76">
        <w:rPr>
          <w:rFonts w:ascii="GHEA Grapalat" w:hAnsi="GHEA Grapalat"/>
          <w:color w:val="000000"/>
          <w:sz w:val="24"/>
          <w:szCs w:val="24"/>
          <w:shd w:val="clear" w:color="auto" w:fill="FFFFFF"/>
          <w:lang w:val="hy-AM"/>
        </w:rPr>
        <w:t>.5-րդ կետի պատշաճ իրականացմանը</w:t>
      </w:r>
      <w:r w:rsidR="008022CE" w:rsidRPr="005D2C76">
        <w:rPr>
          <w:rFonts w:ascii="GHEA Grapalat" w:hAnsi="GHEA Grapalat"/>
          <w:color w:val="000000"/>
          <w:sz w:val="24"/>
          <w:szCs w:val="24"/>
          <w:shd w:val="clear" w:color="auto" w:fill="FFFFFF"/>
          <w:lang w:val="hy-AM"/>
        </w:rPr>
        <w:t>։</w:t>
      </w:r>
    </w:p>
    <w:p w14:paraId="285C972A" w14:textId="24C844F3" w:rsidR="008022CE" w:rsidRPr="005D2C76" w:rsidRDefault="008022CE" w:rsidP="008022CE">
      <w:pPr>
        <w:tabs>
          <w:tab w:val="left" w:pos="90"/>
        </w:tabs>
        <w:autoSpaceDE w:val="0"/>
        <w:autoSpaceDN w:val="0"/>
        <w:adjustRightInd w:val="0"/>
        <w:spacing w:after="0" w:line="360" w:lineRule="auto"/>
        <w:ind w:firstLine="540"/>
        <w:jc w:val="both"/>
        <w:rPr>
          <w:rFonts w:ascii="GHEA Grapalat" w:eastAsia="Times New Roman" w:hAnsi="GHEA Grapalat" w:cs="Arial"/>
          <w:color w:val="000000" w:themeColor="text1"/>
          <w:sz w:val="24"/>
          <w:szCs w:val="24"/>
          <w:lang w:val="hy-AM" w:eastAsia="en-GB"/>
        </w:rPr>
      </w:pPr>
      <w:r w:rsidRPr="005D2C76">
        <w:rPr>
          <w:rFonts w:ascii="GHEA Grapalat" w:eastAsia="Times New Roman" w:hAnsi="GHEA Grapalat" w:cs="Arial"/>
          <w:color w:val="000000" w:themeColor="text1"/>
          <w:sz w:val="24"/>
          <w:szCs w:val="24"/>
          <w:lang w:val="hy-AM" w:eastAsia="en-GB"/>
        </w:rPr>
        <w:t xml:space="preserve">Ինչպես գիտենք </w:t>
      </w:r>
      <w:r w:rsidRPr="005D2C76">
        <w:rPr>
          <w:rFonts w:ascii="GHEA Grapalat" w:hAnsi="GHEA Grapalat" w:cs="Sylfaen"/>
          <w:color w:val="000000" w:themeColor="text1"/>
          <w:sz w:val="24"/>
          <w:szCs w:val="24"/>
          <w:lang w:val="hy-AM"/>
        </w:rPr>
        <w:t xml:space="preserve">Ջրավազանային կառավարումն օգնում է վերահսկել ջրավազանի ջրի և այլ բնական ռեսուրսների/ջրաէկոհամակարգերի աղտոտումը` բացահայտելով ջրբաժանում առկա աղտոտվածության տարբեր տեսակները և դրանց տարածման եղանակները՝ առաջարկելով այդ աղտոտման աղբյուրները նվազեցնելու կամ վերացնելու ուղիներ: Իսկ ջրավազանային կառավարման պլանը բացահայտում է ջրային ռեսուրսներին սպառնացող խնդիրներն ու վտանգները և սահմանում դրանց լուծմանն ուղղված միջոցառումներ: </w:t>
      </w:r>
      <w:r w:rsidRPr="005D2C76">
        <w:rPr>
          <w:rFonts w:ascii="GHEA Grapalat" w:hAnsi="GHEA Grapalat" w:cs="Sylfaen"/>
          <w:color w:val="000000"/>
          <w:sz w:val="24"/>
          <w:szCs w:val="24"/>
          <w:lang w:val="hy-AM"/>
        </w:rPr>
        <w:t>Կառավարության 2022 թվականի դեկտեմբերի 8-ի N 1912-Ն և N1909-Ն որոշումներով հաստատվել են  Սևանի և Հրազդանի ջրավազանային կառավարման պլանները</w:t>
      </w:r>
      <w:r w:rsidRPr="005D2C76">
        <w:rPr>
          <w:rFonts w:ascii="GHEA Grapalat" w:hAnsi="GHEA Grapalat" w:cs="Sylfaen"/>
          <w:color w:val="000000"/>
          <w:sz w:val="24"/>
          <w:szCs w:val="24"/>
          <w:lang w:val="hy-AM"/>
        </w:rPr>
        <w:t xml:space="preserve">, իսկ Հյուսիսային, Հարավային և Արարատյան </w:t>
      </w:r>
      <w:r w:rsidRPr="005D2C76">
        <w:rPr>
          <w:rFonts w:ascii="GHEA Grapalat" w:hAnsi="GHEA Grapalat" w:cs="Sylfaen"/>
          <w:color w:val="000000"/>
          <w:sz w:val="24"/>
          <w:szCs w:val="24"/>
          <w:lang w:val="hy-AM"/>
        </w:rPr>
        <w:t>ջրավազանային կառավարման պլանները</w:t>
      </w:r>
      <w:r w:rsidRPr="005D2C76">
        <w:rPr>
          <w:rFonts w:ascii="GHEA Grapalat" w:hAnsi="GHEA Grapalat" w:cs="Sylfaen"/>
          <w:color w:val="000000"/>
          <w:sz w:val="24"/>
          <w:szCs w:val="24"/>
          <w:lang w:val="hy-AM"/>
        </w:rPr>
        <w:t xml:space="preserve"> մշակման փուլում են։</w:t>
      </w:r>
    </w:p>
    <w:p w14:paraId="2EC2A9C3" w14:textId="799901B6" w:rsidR="001214DD" w:rsidRPr="005D2C76" w:rsidRDefault="00986622" w:rsidP="00A00E37">
      <w:pPr>
        <w:spacing w:after="0" w:line="360" w:lineRule="auto"/>
        <w:ind w:firstLine="540"/>
        <w:jc w:val="both"/>
        <w:rPr>
          <w:rFonts w:ascii="GHEA Grapalat" w:hAnsi="GHEA Grapalat"/>
          <w:color w:val="000000"/>
          <w:sz w:val="24"/>
          <w:szCs w:val="24"/>
          <w:shd w:val="clear" w:color="auto" w:fill="FFFFFF"/>
          <w:lang w:val="hy-AM"/>
        </w:rPr>
      </w:pPr>
      <w:r w:rsidRPr="005D2C76">
        <w:rPr>
          <w:rFonts w:ascii="GHEA Grapalat" w:hAnsi="GHEA Grapalat"/>
          <w:sz w:val="24"/>
          <w:szCs w:val="24"/>
          <w:lang w:val="hy-AM"/>
        </w:rPr>
        <w:t xml:space="preserve">- </w:t>
      </w:r>
      <w:r w:rsidR="00AE4AA3" w:rsidRPr="005D2C76">
        <w:rPr>
          <w:rFonts w:ascii="GHEA Grapalat" w:hAnsi="GHEA Grapalat" w:cs="Arial AMU"/>
          <w:color w:val="000000" w:themeColor="text1"/>
          <w:sz w:val="24"/>
          <w:szCs w:val="24"/>
          <w:lang w:val="hy-AM"/>
        </w:rPr>
        <w:t>Ս</w:t>
      </w:r>
      <w:r w:rsidRPr="005D2C76">
        <w:rPr>
          <w:rFonts w:ascii="GHEA Grapalat" w:hAnsi="GHEA Grapalat" w:cs="Arial AMU"/>
          <w:color w:val="000000" w:themeColor="text1"/>
          <w:sz w:val="24"/>
          <w:szCs w:val="24"/>
          <w:lang w:val="hy-AM"/>
        </w:rPr>
        <w:t xml:space="preserve">ահմանվել են ՀՀ </w:t>
      </w:r>
      <w:r w:rsidRPr="005D2C76">
        <w:rPr>
          <w:rFonts w:ascii="GHEA Grapalat" w:hAnsi="GHEA Grapalat" w:cs="Sylfaen"/>
          <w:bCs/>
          <w:color w:val="000000" w:themeColor="text1"/>
          <w:sz w:val="24"/>
          <w:szCs w:val="24"/>
          <w:lang w:val="hy-AM"/>
        </w:rPr>
        <w:t>մակերևութային ջրային մարմինների կարգավիճակը և</w:t>
      </w:r>
      <w:r w:rsidRPr="005D2C76">
        <w:rPr>
          <w:rFonts w:ascii="GHEA Grapalat" w:hAnsi="GHEA Grapalat" w:cs="Times New Roman"/>
          <w:sz w:val="24"/>
          <w:szCs w:val="24"/>
          <w:lang w:val="hy-AM"/>
        </w:rPr>
        <w:t xml:space="preserve"> </w:t>
      </w:r>
      <w:r w:rsidRPr="005D2C76">
        <w:rPr>
          <w:rFonts w:ascii="GHEA Grapalat" w:hAnsi="GHEA Grapalat" w:cs="Sylfaen"/>
          <w:bCs/>
          <w:color w:val="000000" w:themeColor="text1"/>
          <w:sz w:val="24"/>
          <w:szCs w:val="24"/>
          <w:lang w:val="hy-AM"/>
        </w:rPr>
        <w:t>ջրի որակի նորմերն</w:t>
      </w:r>
      <w:r w:rsidRPr="005D2C76">
        <w:rPr>
          <w:rFonts w:ascii="GHEA Grapalat" w:hAnsi="GHEA Grapalat" w:cs="Times New Roman"/>
          <w:sz w:val="24"/>
          <w:szCs w:val="24"/>
          <w:lang w:val="hy-AM"/>
        </w:rPr>
        <w:t>՝ ըստ ֆիզիկաքիմիական, հիդրոմորֆոլոգիական և հիդրոկենսաբանական տարրերի</w:t>
      </w:r>
      <w:r w:rsidR="000409A7" w:rsidRPr="005D2C76">
        <w:rPr>
          <w:rFonts w:ascii="GHEA Grapalat" w:hAnsi="GHEA Grapalat" w:cs="Times New Roman"/>
          <w:sz w:val="24"/>
          <w:szCs w:val="24"/>
          <w:lang w:val="hy-AM"/>
        </w:rPr>
        <w:t xml:space="preserve"> (</w:t>
      </w:r>
      <w:r w:rsidR="000409A7" w:rsidRPr="005D2C76">
        <w:rPr>
          <w:rFonts w:ascii="GHEA Grapalat" w:eastAsia="Times New Roman" w:hAnsi="GHEA Grapalat" w:cs="Times New Roman"/>
          <w:bCs/>
          <w:color w:val="000000"/>
          <w:sz w:val="24"/>
          <w:szCs w:val="24"/>
          <w:lang w:val="hy-AM"/>
        </w:rPr>
        <w:t xml:space="preserve">Կառավարության </w:t>
      </w:r>
      <w:r w:rsidR="000409A7" w:rsidRPr="005D2C76">
        <w:rPr>
          <w:rFonts w:ascii="GHEA Grapalat" w:eastAsia="Times New Roman" w:hAnsi="GHEA Grapalat" w:cs="Times New Roman"/>
          <w:color w:val="000000"/>
          <w:sz w:val="24"/>
          <w:szCs w:val="24"/>
          <w:lang w:val="hy-AM"/>
        </w:rPr>
        <w:t>2023</w:t>
      </w:r>
      <w:r w:rsidR="00C84EA5" w:rsidRPr="005D2C76">
        <w:rPr>
          <w:rFonts w:ascii="GHEA Grapalat" w:eastAsiaTheme="minorEastAsia" w:hAnsi="GHEA Grapalat" w:cs="Arial AMU"/>
          <w:color w:val="000000" w:themeColor="text1"/>
          <w:sz w:val="24"/>
          <w:szCs w:val="24"/>
          <w:lang w:val="hy-AM"/>
        </w:rPr>
        <w:t>.06.</w:t>
      </w:r>
      <w:r w:rsidR="000409A7" w:rsidRPr="005D2C76">
        <w:rPr>
          <w:rFonts w:ascii="GHEA Grapalat" w:eastAsia="Times New Roman" w:hAnsi="GHEA Grapalat" w:cs="Times New Roman"/>
          <w:color w:val="000000"/>
          <w:sz w:val="24"/>
          <w:szCs w:val="24"/>
          <w:lang w:val="hy-AM"/>
        </w:rPr>
        <w:t>29 N 1056-Ն որոշում</w:t>
      </w:r>
      <w:r w:rsidR="000409A7" w:rsidRPr="005D2C76">
        <w:rPr>
          <w:rFonts w:ascii="GHEA Grapalat" w:hAnsi="GHEA Grapalat" w:cs="Times New Roman"/>
          <w:sz w:val="24"/>
          <w:szCs w:val="24"/>
          <w:lang w:val="hy-AM"/>
        </w:rPr>
        <w:t>)</w:t>
      </w:r>
      <w:r w:rsidRPr="005D2C76">
        <w:rPr>
          <w:rFonts w:ascii="GHEA Grapalat" w:hAnsi="GHEA Grapalat" w:cs="Times New Roman"/>
          <w:sz w:val="24"/>
          <w:szCs w:val="24"/>
          <w:lang w:val="hy-AM"/>
        </w:rPr>
        <w:t xml:space="preserve">, </w:t>
      </w:r>
      <w:r w:rsidR="00A7641C" w:rsidRPr="005D2C76">
        <w:rPr>
          <w:rFonts w:ascii="GHEA Grapalat" w:eastAsia="Times New Roman" w:hAnsi="GHEA Grapalat" w:cs="Times New Roman"/>
          <w:color w:val="000000" w:themeColor="text1"/>
          <w:sz w:val="24"/>
          <w:szCs w:val="24"/>
          <w:lang w:val="hy-AM"/>
        </w:rPr>
        <w:t xml:space="preserve">վերջինս </w:t>
      </w:r>
      <w:r w:rsidR="00A7641C" w:rsidRPr="005D2C76">
        <w:rPr>
          <w:rFonts w:ascii="GHEA Grapalat" w:hAnsi="GHEA Grapalat"/>
          <w:color w:val="000000" w:themeColor="text1"/>
          <w:sz w:val="24"/>
          <w:szCs w:val="24"/>
          <w:lang w:val="hy-AM"/>
        </w:rPr>
        <w:t>կնպաստի</w:t>
      </w:r>
      <w:r w:rsidR="00A7641C" w:rsidRPr="005D2C76">
        <w:rPr>
          <w:rFonts w:ascii="GHEA Grapalat" w:hAnsi="GHEA Grapalat"/>
          <w:b/>
          <w:bCs/>
          <w:color w:val="000000" w:themeColor="text1"/>
          <w:sz w:val="24"/>
          <w:szCs w:val="24"/>
          <w:lang w:val="hy-AM"/>
        </w:rPr>
        <w:t xml:space="preserve"> </w:t>
      </w:r>
      <w:r w:rsidR="001214DD" w:rsidRPr="005D2C76">
        <w:rPr>
          <w:rFonts w:ascii="GHEA Grapalat" w:hAnsi="GHEA Grapalat"/>
          <w:color w:val="000000" w:themeColor="text1"/>
          <w:sz w:val="24"/>
          <w:szCs w:val="24"/>
          <w:lang w:val="hy-AM"/>
        </w:rPr>
        <w:t>ԵՄ Ջրային դիրեկտիվի և ՀՀ-ԵՄ ՀԸԳՀ կիրարկման ճանապարհային քարտեզի 99-րդ կետի, մասնավորապես՝ 99</w:t>
      </w:r>
      <w:r w:rsidR="001214DD" w:rsidRPr="005D2C76">
        <w:rPr>
          <w:rFonts w:ascii="GHEA Grapalat" w:hAnsi="GHEA Grapalat"/>
          <w:color w:val="000000"/>
          <w:sz w:val="24"/>
          <w:szCs w:val="24"/>
          <w:shd w:val="clear" w:color="auto" w:fill="FFFFFF"/>
          <w:lang w:val="hy-AM"/>
        </w:rPr>
        <w:t>.4-րդ կետի պատշաճ իրականացմանը</w:t>
      </w:r>
      <w:r w:rsidR="00AE4AA3" w:rsidRPr="005D2C76">
        <w:rPr>
          <w:rFonts w:ascii="GHEA Grapalat" w:hAnsi="GHEA Grapalat"/>
          <w:color w:val="000000"/>
          <w:sz w:val="24"/>
          <w:szCs w:val="24"/>
          <w:shd w:val="clear" w:color="auto" w:fill="FFFFFF"/>
          <w:lang w:val="hy-AM"/>
        </w:rPr>
        <w:t>։</w:t>
      </w:r>
    </w:p>
    <w:p w14:paraId="0F0F5722" w14:textId="2423D78F" w:rsidR="0021171D" w:rsidRPr="005D2C76" w:rsidRDefault="0021171D" w:rsidP="0021171D">
      <w:pPr>
        <w:spacing w:after="0" w:line="360" w:lineRule="auto"/>
        <w:ind w:firstLine="540"/>
        <w:jc w:val="both"/>
        <w:rPr>
          <w:rFonts w:ascii="GHEA Grapalat" w:hAnsi="GHEA Grapalat"/>
          <w:color w:val="000000" w:themeColor="text1"/>
          <w:sz w:val="24"/>
          <w:szCs w:val="24"/>
          <w:lang w:val="hy-AM"/>
        </w:rPr>
      </w:pPr>
      <w:r w:rsidRPr="005D2C76">
        <w:rPr>
          <w:rFonts w:ascii="GHEA Grapalat" w:hAnsi="GHEA Grapalat"/>
          <w:sz w:val="24"/>
          <w:szCs w:val="24"/>
          <w:lang w:val="hy-AM"/>
        </w:rPr>
        <w:t xml:space="preserve">- Սահմանվել են </w:t>
      </w:r>
      <w:r w:rsidRPr="005D2C76">
        <w:rPr>
          <w:rFonts w:ascii="GHEA Grapalat" w:eastAsiaTheme="minorEastAsia" w:hAnsi="GHEA Grapalat" w:cs="Arial AMU"/>
          <w:color w:val="000000" w:themeColor="text1"/>
          <w:sz w:val="24"/>
          <w:szCs w:val="24"/>
          <w:lang w:val="hy-AM"/>
        </w:rPr>
        <w:t xml:space="preserve">հեղեղումների վտանգների և </w:t>
      </w:r>
      <w:r w:rsidRPr="005D2C76">
        <w:rPr>
          <w:rFonts w:ascii="GHEA Grapalat" w:eastAsia="Times New Roman" w:hAnsi="GHEA Grapalat" w:cs="Times New Roman"/>
          <w:color w:val="000000" w:themeColor="text1"/>
          <w:sz w:val="24"/>
          <w:szCs w:val="24"/>
          <w:lang w:val="hy-AM"/>
        </w:rPr>
        <w:t>հեղեղումների առաջացման</w:t>
      </w:r>
      <w:r w:rsidRPr="005D2C76">
        <w:rPr>
          <w:rFonts w:ascii="GHEA Grapalat" w:eastAsiaTheme="minorEastAsia" w:hAnsi="GHEA Grapalat" w:cs="Arial AMU"/>
          <w:color w:val="000000" w:themeColor="text1"/>
          <w:sz w:val="24"/>
          <w:szCs w:val="24"/>
          <w:lang w:val="hy-AM"/>
        </w:rPr>
        <w:t xml:space="preserve"> ռիսկերի քարտեզներին </w:t>
      </w:r>
      <w:r w:rsidRPr="005D2C76">
        <w:rPr>
          <w:rFonts w:ascii="GHEA Grapalat" w:eastAsia="Times New Roman" w:hAnsi="GHEA Grapalat" w:cs="Times New Roman"/>
          <w:color w:val="000000" w:themeColor="text1"/>
          <w:sz w:val="24"/>
          <w:szCs w:val="24"/>
          <w:lang w:val="hy-AM"/>
        </w:rPr>
        <w:t>ներկայացվող պահանջները և բովանդակությունը (</w:t>
      </w:r>
      <w:r w:rsidRPr="005D2C76">
        <w:rPr>
          <w:rFonts w:ascii="GHEA Grapalat" w:eastAsia="Times New Roman" w:hAnsi="GHEA Grapalat" w:cs="Times New Roman"/>
          <w:bCs/>
          <w:color w:val="000000"/>
          <w:sz w:val="24"/>
          <w:szCs w:val="24"/>
          <w:lang w:val="hy-AM"/>
        </w:rPr>
        <w:t>Կառավարության 25</w:t>
      </w:r>
      <w:r w:rsidRPr="005D2C76">
        <w:rPr>
          <w:rFonts w:ascii="GHEA Grapalat" w:eastAsiaTheme="minorEastAsia" w:hAnsi="GHEA Grapalat" w:cs="Arial AMU"/>
          <w:color w:val="000000" w:themeColor="text1"/>
          <w:sz w:val="24"/>
          <w:szCs w:val="24"/>
          <w:lang w:val="hy-AM"/>
        </w:rPr>
        <w:t>.</w:t>
      </w:r>
      <w:r w:rsidRPr="005D2C76">
        <w:rPr>
          <w:rFonts w:ascii="GHEA Grapalat" w:eastAsia="Times New Roman" w:hAnsi="GHEA Grapalat" w:cs="Times New Roman"/>
          <w:bCs/>
          <w:color w:val="000000"/>
          <w:sz w:val="24"/>
          <w:szCs w:val="24"/>
          <w:lang w:val="hy-AM"/>
        </w:rPr>
        <w:t>07</w:t>
      </w:r>
      <w:r w:rsidR="00E6546E" w:rsidRPr="005D2C76">
        <w:rPr>
          <w:rFonts w:ascii="GHEA Grapalat" w:hAnsi="GHEA Grapalat" w:cs="CIDFont+F1"/>
          <w:sz w:val="24"/>
          <w:szCs w:val="24"/>
          <w:lang w:val="fr-FR"/>
        </w:rPr>
        <w:t>.</w:t>
      </w:r>
      <w:r w:rsidRPr="005D2C76">
        <w:rPr>
          <w:rFonts w:ascii="GHEA Grapalat" w:eastAsia="Times New Roman" w:hAnsi="GHEA Grapalat" w:cs="Times New Roman"/>
          <w:bCs/>
          <w:color w:val="000000"/>
          <w:sz w:val="24"/>
          <w:szCs w:val="24"/>
          <w:lang w:val="hy-AM"/>
        </w:rPr>
        <w:t>2024</w:t>
      </w:r>
      <w:r w:rsidRPr="005D2C76">
        <w:rPr>
          <w:rFonts w:ascii="GHEA Grapalat" w:eastAsia="Times New Roman" w:hAnsi="GHEA Grapalat" w:cs="GHEA Grapalat"/>
          <w:bCs/>
          <w:color w:val="000000"/>
          <w:sz w:val="24"/>
          <w:szCs w:val="24"/>
          <w:lang w:val="hy-AM"/>
        </w:rPr>
        <w:t>թ</w:t>
      </w:r>
      <w:r w:rsidR="00E6546E" w:rsidRPr="005D2C76">
        <w:rPr>
          <w:rFonts w:ascii="GHEA Grapalat" w:hAnsi="GHEA Grapalat" w:cs="CIDFont+F1"/>
          <w:sz w:val="24"/>
          <w:szCs w:val="24"/>
          <w:lang w:val="fr-FR"/>
        </w:rPr>
        <w:t>.</w:t>
      </w:r>
      <w:r w:rsidRPr="005D2C76">
        <w:rPr>
          <w:rFonts w:ascii="GHEA Grapalat" w:eastAsia="Times New Roman" w:hAnsi="GHEA Grapalat" w:cs="Times New Roman"/>
          <w:bCs/>
          <w:color w:val="000000"/>
          <w:sz w:val="24"/>
          <w:szCs w:val="24"/>
          <w:lang w:val="hy-AM"/>
        </w:rPr>
        <w:t xml:space="preserve"> N1158-</w:t>
      </w:r>
      <w:r w:rsidRPr="005D2C76">
        <w:rPr>
          <w:rFonts w:ascii="GHEA Grapalat" w:eastAsia="Times New Roman" w:hAnsi="GHEA Grapalat" w:cs="GHEA Grapalat"/>
          <w:bCs/>
          <w:color w:val="000000"/>
          <w:sz w:val="24"/>
          <w:szCs w:val="24"/>
          <w:lang w:val="hy-AM"/>
        </w:rPr>
        <w:t>Ն</w:t>
      </w:r>
      <w:r w:rsidRPr="005D2C76">
        <w:rPr>
          <w:rFonts w:ascii="GHEA Grapalat" w:eastAsia="Times New Roman" w:hAnsi="GHEA Grapalat" w:cs="Times New Roman"/>
          <w:bCs/>
          <w:color w:val="000000"/>
          <w:sz w:val="24"/>
          <w:szCs w:val="24"/>
          <w:lang w:val="hy-AM"/>
        </w:rPr>
        <w:t xml:space="preserve"> </w:t>
      </w:r>
      <w:r w:rsidRPr="005D2C76">
        <w:rPr>
          <w:rFonts w:ascii="GHEA Grapalat" w:eastAsia="Times New Roman" w:hAnsi="GHEA Grapalat" w:cs="GHEA Grapalat"/>
          <w:bCs/>
          <w:color w:val="000000"/>
          <w:sz w:val="24"/>
          <w:szCs w:val="24"/>
          <w:lang w:val="hy-AM"/>
        </w:rPr>
        <w:t>որոշում</w:t>
      </w:r>
      <w:r w:rsidRPr="005D2C76">
        <w:rPr>
          <w:rFonts w:ascii="GHEA Grapalat" w:eastAsia="Times New Roman" w:hAnsi="GHEA Grapalat" w:cs="Times New Roman"/>
          <w:color w:val="000000" w:themeColor="text1"/>
          <w:sz w:val="24"/>
          <w:szCs w:val="24"/>
          <w:lang w:val="hy-AM"/>
        </w:rPr>
        <w:t xml:space="preserve">), վերջինս </w:t>
      </w:r>
      <w:r w:rsidRPr="005D2C76">
        <w:rPr>
          <w:rFonts w:ascii="GHEA Grapalat" w:hAnsi="GHEA Grapalat"/>
          <w:color w:val="000000" w:themeColor="text1"/>
          <w:sz w:val="24"/>
          <w:szCs w:val="24"/>
          <w:lang w:val="hy-AM"/>
        </w:rPr>
        <w:t>կնպաստի Եվրոպական խորհրդարանի և Խորհրդի 2007 թվականի հոկտեմբերի 23-ի 2007/60/ԵՀ հեղեղումների ռիսկերի գնահատման և կառավարման մասին</w:t>
      </w:r>
      <w:r w:rsidRPr="005D2C76">
        <w:rPr>
          <w:rFonts w:ascii="GHEA Grapalat" w:hAnsi="GHEA Grapalat"/>
          <w:b/>
          <w:color w:val="000000" w:themeColor="text1"/>
          <w:sz w:val="24"/>
          <w:szCs w:val="24"/>
          <w:lang w:val="hy-AM"/>
        </w:rPr>
        <w:t xml:space="preserve"> </w:t>
      </w:r>
      <w:r w:rsidRPr="005D2C76">
        <w:rPr>
          <w:rFonts w:ascii="GHEA Grapalat" w:eastAsia="Times New Roman" w:hAnsi="GHEA Grapalat"/>
          <w:color w:val="000000" w:themeColor="text1"/>
          <w:sz w:val="24"/>
          <w:szCs w:val="24"/>
          <w:lang w:val="hy-AM"/>
        </w:rPr>
        <w:t xml:space="preserve">դիրեկտիվի դրույթների մոտարկմանը և </w:t>
      </w:r>
      <w:r w:rsidRPr="005D2C76">
        <w:rPr>
          <w:rFonts w:ascii="GHEA Grapalat" w:hAnsi="GHEA Grapalat"/>
          <w:color w:val="000000" w:themeColor="text1"/>
          <w:sz w:val="24"/>
          <w:szCs w:val="24"/>
          <w:lang w:val="hy-AM"/>
        </w:rPr>
        <w:t xml:space="preserve">ՀՀ-ԵՄ ՀԸԳՀ կիրարկման ճանապարհային քարտեզի 100-րդ կետով նախատեսված միջոցառումների պատշաճ </w:t>
      </w:r>
      <w:r w:rsidRPr="005D2C76">
        <w:rPr>
          <w:rFonts w:ascii="GHEA Grapalat" w:hAnsi="GHEA Grapalat"/>
          <w:bCs/>
          <w:color w:val="000000" w:themeColor="text1"/>
          <w:sz w:val="24"/>
          <w:szCs w:val="24"/>
          <w:lang w:val="hy-AM"/>
        </w:rPr>
        <w:t>իրականացման</w:t>
      </w:r>
      <w:r w:rsidRPr="005D2C76">
        <w:rPr>
          <w:rFonts w:ascii="GHEA Grapalat" w:hAnsi="GHEA Grapalat"/>
          <w:color w:val="000000" w:themeColor="text1"/>
          <w:sz w:val="24"/>
          <w:szCs w:val="24"/>
          <w:lang w:val="hy-AM"/>
        </w:rPr>
        <w:t>ը։</w:t>
      </w:r>
    </w:p>
    <w:p w14:paraId="021DB348" w14:textId="489258E3" w:rsidR="005E2F11" w:rsidRPr="005D2C76" w:rsidRDefault="001214DD" w:rsidP="00A00E37">
      <w:pPr>
        <w:spacing w:after="0" w:line="360" w:lineRule="auto"/>
        <w:ind w:firstLine="540"/>
        <w:jc w:val="both"/>
        <w:rPr>
          <w:rFonts w:ascii="GHEA Grapalat" w:hAnsi="GHEA Grapalat"/>
          <w:color w:val="000000" w:themeColor="text1"/>
          <w:sz w:val="24"/>
          <w:szCs w:val="24"/>
          <w:lang w:val="hy-AM"/>
        </w:rPr>
      </w:pPr>
      <w:r w:rsidRPr="005D2C76">
        <w:rPr>
          <w:rFonts w:ascii="GHEA Grapalat" w:hAnsi="GHEA Grapalat"/>
          <w:color w:val="000000" w:themeColor="text1"/>
          <w:sz w:val="24"/>
          <w:szCs w:val="24"/>
          <w:lang w:val="hy-AM"/>
        </w:rPr>
        <w:t xml:space="preserve">- </w:t>
      </w:r>
      <w:r w:rsidR="00AE4AA3" w:rsidRPr="005D2C76">
        <w:rPr>
          <w:rFonts w:ascii="GHEA Grapalat" w:hAnsi="GHEA Grapalat"/>
          <w:color w:val="000000" w:themeColor="text1"/>
          <w:sz w:val="24"/>
          <w:szCs w:val="24"/>
          <w:lang w:val="hy-AM"/>
        </w:rPr>
        <w:t>Հ</w:t>
      </w:r>
      <w:r w:rsidR="00286446" w:rsidRPr="005D2C76">
        <w:rPr>
          <w:rFonts w:ascii="GHEA Grapalat" w:hAnsi="GHEA Grapalat"/>
          <w:color w:val="000000" w:themeColor="text1"/>
          <w:sz w:val="24"/>
          <w:szCs w:val="24"/>
          <w:lang w:val="hy-AM"/>
        </w:rPr>
        <w:t xml:space="preserve">աստատվել </w:t>
      </w:r>
      <w:r w:rsidR="00C176AA" w:rsidRPr="005D2C76">
        <w:rPr>
          <w:rFonts w:ascii="GHEA Grapalat" w:hAnsi="GHEA Grapalat"/>
          <w:color w:val="000000" w:themeColor="text1"/>
          <w:sz w:val="24"/>
          <w:szCs w:val="24"/>
          <w:lang w:val="hy-AM"/>
        </w:rPr>
        <w:t>է</w:t>
      </w:r>
      <w:r w:rsidR="00286446" w:rsidRPr="005D2C76">
        <w:rPr>
          <w:rFonts w:ascii="GHEA Grapalat" w:hAnsi="GHEA Grapalat"/>
          <w:color w:val="000000" w:themeColor="text1"/>
          <w:sz w:val="24"/>
          <w:szCs w:val="24"/>
          <w:lang w:val="hy-AM"/>
        </w:rPr>
        <w:t xml:space="preserve"> ջրային ռեսուրսների նիտրատներով խոցելի տարածքների հայտնաբերման չափորոշիչները և գյուղատնտեսական գործունեության հետևանքով ջրային ռեսուրսների՝ նիտրատներով աղտոտման նվազմանն ու կանխարգելմանն ուղղված միջոցառումները</w:t>
      </w:r>
      <w:r w:rsidR="00795172" w:rsidRPr="005D2C76">
        <w:rPr>
          <w:rFonts w:ascii="GHEA Grapalat" w:hAnsi="GHEA Grapalat"/>
          <w:color w:val="000000" w:themeColor="text1"/>
          <w:sz w:val="24"/>
          <w:szCs w:val="24"/>
          <w:lang w:val="hy-AM"/>
        </w:rPr>
        <w:t xml:space="preserve"> (</w:t>
      </w:r>
      <w:r w:rsidR="00795172" w:rsidRPr="005D2C76">
        <w:rPr>
          <w:rFonts w:ascii="GHEA Grapalat" w:hAnsi="GHEA Grapalat"/>
          <w:color w:val="000000"/>
          <w:sz w:val="24"/>
          <w:szCs w:val="24"/>
          <w:shd w:val="clear" w:color="auto" w:fill="FFFFFF"/>
          <w:lang w:val="hy-AM"/>
        </w:rPr>
        <w:t xml:space="preserve">շրջակա միջավայրի նախարարի </w:t>
      </w:r>
      <w:r w:rsidR="00707B0F" w:rsidRPr="005D2C76">
        <w:rPr>
          <w:rFonts w:ascii="GHEA Grapalat" w:hAnsi="GHEA Grapalat"/>
          <w:color w:val="000000" w:themeColor="text1"/>
          <w:sz w:val="24"/>
          <w:szCs w:val="24"/>
          <w:lang w:val="hy-AM"/>
        </w:rPr>
        <w:t>18.06.2024թ</w:t>
      </w:r>
      <w:r w:rsidR="00E6546E" w:rsidRPr="005D2C76">
        <w:rPr>
          <w:rFonts w:ascii="GHEA Grapalat" w:hAnsi="GHEA Grapalat" w:cs="CIDFont+F1"/>
          <w:sz w:val="24"/>
          <w:szCs w:val="24"/>
          <w:lang w:val="fr-FR"/>
        </w:rPr>
        <w:t>.</w:t>
      </w:r>
      <w:r w:rsidR="00707B0F" w:rsidRPr="005D2C76">
        <w:rPr>
          <w:rFonts w:ascii="GHEA Grapalat" w:hAnsi="GHEA Grapalat"/>
          <w:color w:val="000000" w:themeColor="text1"/>
          <w:sz w:val="24"/>
          <w:szCs w:val="24"/>
          <w:lang w:val="hy-AM"/>
        </w:rPr>
        <w:t xml:space="preserve"> հրաման N219-Ն</w:t>
      </w:r>
      <w:r w:rsidR="00795172" w:rsidRPr="005D2C76">
        <w:rPr>
          <w:rFonts w:ascii="GHEA Grapalat" w:hAnsi="GHEA Grapalat"/>
          <w:color w:val="000000" w:themeColor="text1"/>
          <w:sz w:val="24"/>
          <w:szCs w:val="24"/>
          <w:lang w:val="hy-AM"/>
        </w:rPr>
        <w:t>)</w:t>
      </w:r>
      <w:r w:rsidR="00707B0F" w:rsidRPr="005D2C76">
        <w:rPr>
          <w:rFonts w:ascii="GHEA Grapalat" w:hAnsi="GHEA Grapalat"/>
          <w:color w:val="000000" w:themeColor="text1"/>
          <w:sz w:val="24"/>
          <w:szCs w:val="24"/>
          <w:lang w:val="hy-AM"/>
        </w:rPr>
        <w:t xml:space="preserve">, </w:t>
      </w:r>
      <w:r w:rsidR="000E2803" w:rsidRPr="005D2C76">
        <w:rPr>
          <w:rFonts w:ascii="GHEA Grapalat" w:hAnsi="GHEA Grapalat"/>
          <w:color w:val="000000" w:themeColor="text1"/>
          <w:sz w:val="24"/>
          <w:szCs w:val="24"/>
          <w:lang w:val="hy-AM"/>
        </w:rPr>
        <w:t xml:space="preserve">ինչը </w:t>
      </w:r>
      <w:r w:rsidR="005E2F11" w:rsidRPr="005D2C76">
        <w:rPr>
          <w:rFonts w:ascii="GHEA Grapalat" w:hAnsi="GHEA Grapalat"/>
          <w:color w:val="000000" w:themeColor="text1"/>
          <w:sz w:val="24"/>
          <w:szCs w:val="24"/>
          <w:lang w:val="hy-AM"/>
        </w:rPr>
        <w:t xml:space="preserve">նաև կնպաստի Եվրոպական խորհրդարանի և Խորհրդի </w:t>
      </w:r>
      <w:r w:rsidR="005E2F11" w:rsidRPr="005D2C76">
        <w:rPr>
          <w:rFonts w:ascii="GHEA Grapalat" w:hAnsi="GHEA Grapalat"/>
          <w:bCs/>
          <w:color w:val="000000" w:themeColor="text1"/>
          <w:sz w:val="24"/>
          <w:szCs w:val="24"/>
          <w:lang w:val="hy-AM"/>
        </w:rPr>
        <w:t xml:space="preserve">1991 թվականի դեկտեմբերի 12-ի </w:t>
      </w:r>
      <w:r w:rsidR="005E2F11" w:rsidRPr="005D2C76">
        <w:rPr>
          <w:rFonts w:ascii="GHEA Grapalat" w:hAnsi="GHEA Grapalat"/>
          <w:bCs/>
          <w:color w:val="000000" w:themeColor="text1"/>
          <w:sz w:val="24"/>
          <w:szCs w:val="24"/>
          <w:lang w:val="hy-AM"/>
        </w:rPr>
        <w:lastRenderedPageBreak/>
        <w:t>91/676/ԵՏՀ</w:t>
      </w:r>
      <w:r w:rsidR="005E2F11" w:rsidRPr="005D2C76">
        <w:rPr>
          <w:rFonts w:ascii="GHEA Grapalat" w:hAnsi="GHEA Grapalat"/>
          <w:color w:val="000000" w:themeColor="text1"/>
          <w:sz w:val="24"/>
          <w:szCs w:val="24"/>
          <w:lang w:val="hy-AM"/>
        </w:rPr>
        <w:t xml:space="preserve"> </w:t>
      </w:r>
      <w:r w:rsidR="005E2F11" w:rsidRPr="005D2C76">
        <w:rPr>
          <w:rFonts w:ascii="GHEA Grapalat" w:hAnsi="GHEA Grapalat"/>
          <w:bCs/>
          <w:color w:val="000000" w:themeColor="text1"/>
          <w:sz w:val="24"/>
          <w:szCs w:val="24"/>
          <w:lang w:val="hy-AM"/>
        </w:rPr>
        <w:t xml:space="preserve">գյուղատնտեսական աղբյուրներից նիտրատով աղտոտումից ջրերի պաշտպանության մասին </w:t>
      </w:r>
      <w:r w:rsidR="005E2F11" w:rsidRPr="005D2C76">
        <w:rPr>
          <w:rFonts w:ascii="GHEA Grapalat" w:hAnsi="GHEA Grapalat"/>
          <w:color w:val="000000" w:themeColor="text1"/>
          <w:sz w:val="24"/>
          <w:szCs w:val="24"/>
          <w:lang w:val="hy-AM"/>
        </w:rPr>
        <w:t xml:space="preserve">դիրեկտիվի դրույթների մոտարկմանը և ՀՀ-ԵՄ ՀԸԳՀ կիրարկման ճանապարհային քարտեզի 103-րդ կետով նախատեսված միջոցառումների պատշաճ </w:t>
      </w:r>
      <w:r w:rsidR="005E2F11" w:rsidRPr="005D2C76">
        <w:rPr>
          <w:rFonts w:ascii="GHEA Grapalat" w:hAnsi="GHEA Grapalat"/>
          <w:bCs/>
          <w:color w:val="000000" w:themeColor="text1"/>
          <w:sz w:val="24"/>
          <w:szCs w:val="24"/>
          <w:lang w:val="hy-AM"/>
        </w:rPr>
        <w:t>իրականացման</w:t>
      </w:r>
      <w:r w:rsidR="005E2F11" w:rsidRPr="005D2C76">
        <w:rPr>
          <w:rFonts w:ascii="GHEA Grapalat" w:hAnsi="GHEA Grapalat"/>
          <w:color w:val="000000" w:themeColor="text1"/>
          <w:sz w:val="24"/>
          <w:szCs w:val="24"/>
          <w:lang w:val="hy-AM"/>
        </w:rPr>
        <w:t>ը</w:t>
      </w:r>
      <w:r w:rsidR="001B1251" w:rsidRPr="005D2C76">
        <w:rPr>
          <w:rFonts w:ascii="GHEA Grapalat" w:hAnsi="GHEA Grapalat"/>
          <w:color w:val="000000" w:themeColor="text1"/>
          <w:sz w:val="24"/>
          <w:szCs w:val="24"/>
          <w:lang w:val="hy-AM"/>
        </w:rPr>
        <w:t>։</w:t>
      </w:r>
    </w:p>
    <w:p w14:paraId="3854F764" w14:textId="77777777" w:rsidR="00953F9B" w:rsidRPr="005D2C76" w:rsidRDefault="00953F9B" w:rsidP="00953F9B">
      <w:pPr>
        <w:tabs>
          <w:tab w:val="left" w:pos="90"/>
        </w:tabs>
        <w:autoSpaceDE w:val="0"/>
        <w:autoSpaceDN w:val="0"/>
        <w:adjustRightInd w:val="0"/>
        <w:spacing w:after="0" w:line="360" w:lineRule="auto"/>
        <w:ind w:firstLine="540"/>
        <w:jc w:val="both"/>
        <w:rPr>
          <w:rFonts w:ascii="GHEA Grapalat" w:hAnsi="GHEA Grapalat" w:cs="Sylfaen"/>
          <w:color w:val="000000"/>
          <w:sz w:val="24"/>
          <w:szCs w:val="24"/>
          <w:lang w:val="hy-AM"/>
        </w:rPr>
      </w:pPr>
      <w:r w:rsidRPr="005D2C76">
        <w:rPr>
          <w:rFonts w:ascii="GHEA Grapalat" w:hAnsi="GHEA Grapalat" w:cs="Sylfaen"/>
          <w:color w:val="000000"/>
          <w:sz w:val="24"/>
          <w:szCs w:val="24"/>
          <w:lang w:val="hy-AM"/>
        </w:rPr>
        <w:t xml:space="preserve">Կառավարության 2022 թվականի դեկտեմբերի 8-ի N 1912-Ն և N1909-Ն որոշումներով հաստատվել են  Սևանի և Հրազդանի ջրավազանային կառավարման պլանները, որոնցով  արդեն իսկ սահմանված են նիտրատների նկատմամբ խոցելի տարածքները։ Նշված տարածքները սահմանվելու են նաև մշակման փուլում գտնվող Հարավային, Արարատյան և Հյուսիսային  ջրավազանային կառավարման պլաններով։ </w:t>
      </w:r>
    </w:p>
    <w:p w14:paraId="523EC4BA" w14:textId="2EE13381" w:rsidR="00953F9B" w:rsidRPr="005D2C76" w:rsidRDefault="00953F9B" w:rsidP="00953F9B">
      <w:pPr>
        <w:tabs>
          <w:tab w:val="left" w:pos="90"/>
        </w:tabs>
        <w:autoSpaceDE w:val="0"/>
        <w:autoSpaceDN w:val="0"/>
        <w:adjustRightInd w:val="0"/>
        <w:spacing w:after="0" w:line="360" w:lineRule="auto"/>
        <w:ind w:firstLine="540"/>
        <w:jc w:val="both"/>
        <w:rPr>
          <w:rFonts w:ascii="GHEA Grapalat" w:eastAsia="Times New Roman" w:hAnsi="GHEA Grapalat" w:cs="Arial"/>
          <w:color w:val="000000" w:themeColor="text1"/>
          <w:sz w:val="24"/>
          <w:szCs w:val="24"/>
          <w:lang w:val="hy-AM" w:eastAsia="en-GB"/>
        </w:rPr>
      </w:pPr>
      <w:r w:rsidRPr="005D2C76">
        <w:rPr>
          <w:rFonts w:ascii="GHEA Grapalat" w:hAnsi="GHEA Grapalat" w:cs="Sylfaen"/>
          <w:color w:val="000000"/>
          <w:sz w:val="24"/>
          <w:szCs w:val="24"/>
          <w:lang w:val="hy-AM"/>
        </w:rPr>
        <w:t>Մակերևութային և ստորերկրյա ջրերում նիտրատների հայտանբերումը և նիտրատներով աղտոտված ջրային ռեսուրսների կամ դրանց հատվածների բացահայտումը, գնահատումը մաս է կազմում պետական մոնիթորինգի ծրագրի, և այդ աշխատանքները կրում են շարունակական բնույթ։</w:t>
      </w:r>
      <w:r w:rsidRPr="005D2C76">
        <w:rPr>
          <w:rFonts w:ascii="GHEA Grapalat" w:hAnsi="GHEA Grapalat" w:cs="Sylfaen"/>
          <w:color w:val="000000"/>
          <w:sz w:val="24"/>
          <w:szCs w:val="24"/>
          <w:lang w:val="hy-AM"/>
        </w:rPr>
        <w:t xml:space="preserve"> </w:t>
      </w:r>
      <w:r w:rsidRPr="005D2C76">
        <w:rPr>
          <w:rFonts w:ascii="GHEA Grapalat" w:hAnsi="GHEA Grapalat" w:cs="Sylfaen"/>
          <w:color w:val="000000" w:themeColor="text1"/>
          <w:sz w:val="24"/>
          <w:szCs w:val="24"/>
          <w:lang w:val="hy-AM"/>
        </w:rPr>
        <w:t>Վերոնշյալը ևս ջրավազանային կառավարման պլանավորման գործընթացը մեկ քայլով մոտարկել է ԵՄ դիրեկտիվների պահանջներին։</w:t>
      </w:r>
    </w:p>
    <w:p w14:paraId="0BFF13C8" w14:textId="0926F3B5" w:rsidR="000409A7" w:rsidRPr="005D2C76" w:rsidRDefault="000409A7" w:rsidP="00A00E37">
      <w:pPr>
        <w:tabs>
          <w:tab w:val="left" w:pos="567"/>
        </w:tabs>
        <w:spacing w:after="0" w:line="360" w:lineRule="auto"/>
        <w:ind w:right="-1" w:firstLine="540"/>
        <w:jc w:val="both"/>
        <w:rPr>
          <w:rFonts w:ascii="GHEA Grapalat" w:hAnsi="GHEA Grapalat"/>
          <w:color w:val="000000" w:themeColor="text1"/>
          <w:sz w:val="24"/>
          <w:szCs w:val="24"/>
          <w:lang w:val="hy-AM"/>
        </w:rPr>
      </w:pPr>
      <w:r w:rsidRPr="005D2C76">
        <w:rPr>
          <w:rFonts w:ascii="GHEA Grapalat" w:hAnsi="GHEA Grapalat" w:cs="Times New Roman"/>
          <w:sz w:val="24"/>
          <w:szCs w:val="24"/>
          <w:lang w:val="hy-AM"/>
        </w:rPr>
        <w:t xml:space="preserve">- </w:t>
      </w:r>
      <w:r w:rsidR="0021171D" w:rsidRPr="005D2C76">
        <w:rPr>
          <w:rFonts w:ascii="GHEA Grapalat" w:hAnsi="GHEA Grapalat" w:cs="Times New Roman"/>
          <w:color w:val="000000" w:themeColor="text1"/>
          <w:sz w:val="24"/>
          <w:szCs w:val="24"/>
          <w:lang w:val="hy-AM"/>
        </w:rPr>
        <w:t>Մ</w:t>
      </w:r>
      <w:r w:rsidRPr="005D2C76">
        <w:rPr>
          <w:rFonts w:ascii="GHEA Grapalat" w:hAnsi="GHEA Grapalat" w:cs="Times New Roman"/>
          <w:color w:val="000000" w:themeColor="text1"/>
          <w:sz w:val="24"/>
          <w:szCs w:val="24"/>
          <w:lang w:val="hy-AM"/>
        </w:rPr>
        <w:t xml:space="preserve">շակվել  են ստորերկրյա ջրային մարմինների որակի նորմերը </w:t>
      </w:r>
      <w:r w:rsidRPr="005D2C76">
        <w:rPr>
          <w:rFonts w:ascii="GHEA Grapalat" w:eastAsiaTheme="minorEastAsia" w:hAnsi="GHEA Grapalat" w:cs="Arial AMU"/>
          <w:color w:val="000000" w:themeColor="text1"/>
          <w:sz w:val="24"/>
          <w:szCs w:val="24"/>
          <w:lang w:val="hy-AM"/>
        </w:rPr>
        <w:t xml:space="preserve">(ներկայացված </w:t>
      </w:r>
      <w:r w:rsidR="00D521F8" w:rsidRPr="005D2C76">
        <w:rPr>
          <w:rFonts w:ascii="GHEA Grapalat" w:eastAsiaTheme="minorEastAsia" w:hAnsi="GHEA Grapalat" w:cs="Arial AMU"/>
          <w:color w:val="000000" w:themeColor="text1"/>
          <w:sz w:val="24"/>
          <w:szCs w:val="24"/>
          <w:lang w:val="hy-AM"/>
        </w:rPr>
        <w:t>Ն</w:t>
      </w:r>
      <w:r w:rsidRPr="005D2C76">
        <w:rPr>
          <w:rFonts w:ascii="GHEA Grapalat" w:eastAsiaTheme="minorEastAsia" w:hAnsi="GHEA Grapalat" w:cs="Arial AMU"/>
          <w:color w:val="000000" w:themeColor="text1"/>
          <w:sz w:val="24"/>
          <w:szCs w:val="24"/>
          <w:lang w:val="hy-AM"/>
        </w:rPr>
        <w:t>ախագիծ)</w:t>
      </w:r>
      <w:r w:rsidR="0021171D" w:rsidRPr="005D2C76">
        <w:rPr>
          <w:rFonts w:ascii="GHEA Grapalat" w:eastAsiaTheme="minorEastAsia" w:hAnsi="GHEA Grapalat" w:cs="Arial AMU"/>
          <w:color w:val="000000" w:themeColor="text1"/>
          <w:sz w:val="24"/>
          <w:szCs w:val="24"/>
          <w:lang w:val="hy-AM"/>
        </w:rPr>
        <w:t xml:space="preserve">՝ </w:t>
      </w:r>
      <w:r w:rsidR="0021171D" w:rsidRPr="005D2C76">
        <w:rPr>
          <w:rFonts w:ascii="GHEA Grapalat" w:eastAsiaTheme="minorEastAsia" w:hAnsi="GHEA Grapalat" w:cs="Arial AMU"/>
          <w:color w:val="000000" w:themeColor="text1"/>
          <w:sz w:val="24"/>
          <w:szCs w:val="24"/>
          <w:lang w:val="hy-AM"/>
        </w:rPr>
        <w:t>հաշվի առնելով ԵՄ Ջրային շրջանակային 2000/60/ԵՀ դիրեկտիվի, Եվրոպական Խորհրդի 1998 թվականի նոյեմբերի 3-ի 98/83/ԵՀ դիրեկտիվի՝ վերջինիս վերաձևակերպված «Մարդու կողմից սպառման համար նախատեսված ջրի որակի մասին» 2020/2184/ԵՀ դիրեկտիվի, «Ստորերկրյա ջրերն աղտոտումից և վատթարացումից պաշտպանելու մասին» ԵՄ 2006/118/ԵՀ դիրեկտիվի պահանջները, կնպաստի ՀՀ-ԵՄ ՀԸԳՀ կիրարկման ճանապարհային քարտեզի 99</w:t>
      </w:r>
      <w:r w:rsidR="0021171D" w:rsidRPr="005D2C76">
        <w:rPr>
          <w:rFonts w:ascii="GHEA Grapalat" w:eastAsiaTheme="minorEastAsia" w:hAnsi="GHEA Grapalat" w:cs="Arial AMU"/>
          <w:color w:val="000000" w:themeColor="text1"/>
          <w:sz w:val="24"/>
          <w:szCs w:val="24"/>
          <w:lang w:val="fr-FR"/>
        </w:rPr>
        <w:t>.1-</w:t>
      </w:r>
      <w:r w:rsidR="0021171D" w:rsidRPr="005D2C76">
        <w:rPr>
          <w:rFonts w:ascii="GHEA Grapalat" w:eastAsiaTheme="minorEastAsia" w:hAnsi="GHEA Grapalat" w:cs="Arial AMU"/>
          <w:color w:val="000000" w:themeColor="text1"/>
          <w:sz w:val="24"/>
          <w:szCs w:val="24"/>
          <w:lang w:val="hy-AM"/>
        </w:rPr>
        <w:t>ին և 99</w:t>
      </w:r>
      <w:r w:rsidR="0021171D" w:rsidRPr="005D2C76">
        <w:rPr>
          <w:rFonts w:ascii="GHEA Grapalat" w:eastAsiaTheme="minorEastAsia" w:hAnsi="GHEA Grapalat" w:cs="Arial AMU"/>
          <w:color w:val="000000" w:themeColor="text1"/>
          <w:sz w:val="24"/>
          <w:szCs w:val="24"/>
          <w:lang w:val="fr-FR"/>
        </w:rPr>
        <w:t>.</w:t>
      </w:r>
      <w:r w:rsidR="0021171D" w:rsidRPr="005D2C76">
        <w:rPr>
          <w:rFonts w:ascii="GHEA Grapalat" w:eastAsiaTheme="minorEastAsia" w:hAnsi="GHEA Grapalat" w:cs="Arial AMU"/>
          <w:color w:val="000000" w:themeColor="text1"/>
          <w:sz w:val="24"/>
          <w:szCs w:val="24"/>
          <w:lang w:val="hy-AM"/>
        </w:rPr>
        <w:t xml:space="preserve">4-րդ կետերով նախատեսված միջոցառումնների պատշաճ </w:t>
      </w:r>
      <w:r w:rsidR="0021171D" w:rsidRPr="005D2C76">
        <w:rPr>
          <w:rFonts w:ascii="GHEA Grapalat" w:eastAsiaTheme="minorEastAsia" w:hAnsi="GHEA Grapalat" w:cs="Arial AMU"/>
          <w:bCs/>
          <w:color w:val="000000" w:themeColor="text1"/>
          <w:sz w:val="24"/>
          <w:szCs w:val="24"/>
          <w:lang w:val="hy-AM"/>
        </w:rPr>
        <w:t>իրականացման</w:t>
      </w:r>
      <w:r w:rsidR="0021171D" w:rsidRPr="005D2C76">
        <w:rPr>
          <w:rFonts w:ascii="GHEA Grapalat" w:eastAsiaTheme="minorEastAsia" w:hAnsi="GHEA Grapalat" w:cs="Arial AMU"/>
          <w:color w:val="000000" w:themeColor="text1"/>
          <w:sz w:val="24"/>
          <w:szCs w:val="24"/>
          <w:lang w:val="hy-AM"/>
        </w:rPr>
        <w:t>ը</w:t>
      </w:r>
      <w:r w:rsidRPr="005D2C76">
        <w:rPr>
          <w:rFonts w:ascii="GHEA Grapalat" w:eastAsiaTheme="minorEastAsia" w:hAnsi="GHEA Grapalat" w:cs="Arial AMU"/>
          <w:color w:val="000000" w:themeColor="text1"/>
          <w:sz w:val="24"/>
          <w:szCs w:val="24"/>
          <w:lang w:val="hy-AM"/>
        </w:rPr>
        <w:t>։</w:t>
      </w:r>
    </w:p>
    <w:p w14:paraId="586BAC86" w14:textId="694BC394" w:rsidR="00C036E6" w:rsidRPr="005D2C76" w:rsidRDefault="00D0521D" w:rsidP="0021171D">
      <w:pPr>
        <w:spacing w:after="0" w:line="360" w:lineRule="auto"/>
        <w:ind w:firstLine="708"/>
        <w:jc w:val="both"/>
        <w:rPr>
          <w:rFonts w:ascii="GHEA Grapalat" w:hAnsi="GHEA Grapalat" w:cs="Sylfaen"/>
          <w:color w:val="000000"/>
          <w:sz w:val="24"/>
          <w:szCs w:val="24"/>
          <w:lang w:val="hy-AM"/>
        </w:rPr>
      </w:pPr>
      <w:r w:rsidRPr="005D2C76">
        <w:rPr>
          <w:rFonts w:ascii="GHEA Grapalat" w:eastAsia="Times New Roman" w:hAnsi="GHEA Grapalat" w:cs="Arial"/>
          <w:color w:val="000000" w:themeColor="text1"/>
          <w:sz w:val="24"/>
          <w:szCs w:val="24"/>
          <w:lang w:val="hy-AM" w:eastAsia="en-GB"/>
        </w:rPr>
        <w:t>Ստորերկրյա ջրերի որակի նորմերի ընդունումից հետո հնարավոր կլինի գնահատել ջրային մարմինների կարգավիճակը՝ ջրի որակի և քանակի դիտարկումների հիման վրա, ջրավազանային կառավարման պլանների մշակման ժամանակ բացահայտել ռիսկային ջրային մարմինները և սահմանել դրանց բարելավմանն ուղղված միջոցառումներ</w:t>
      </w:r>
      <w:r w:rsidR="00710289" w:rsidRPr="005D2C76">
        <w:rPr>
          <w:rFonts w:ascii="GHEA Grapalat" w:eastAsia="Times New Roman" w:hAnsi="GHEA Grapalat" w:cs="Arial"/>
          <w:color w:val="000000" w:themeColor="text1"/>
          <w:sz w:val="24"/>
          <w:szCs w:val="24"/>
          <w:lang w:val="hy-AM" w:eastAsia="en-GB"/>
        </w:rPr>
        <w:t>, այսինքն՝</w:t>
      </w:r>
      <w:r w:rsidR="00710289" w:rsidRPr="005D2C76">
        <w:rPr>
          <w:rFonts w:ascii="GHEA Grapalat" w:hAnsi="GHEA Grapalat" w:cs="Sylfaen"/>
          <w:color w:val="000000" w:themeColor="text1"/>
          <w:sz w:val="24"/>
          <w:szCs w:val="24"/>
          <w:lang w:val="hy-AM"/>
        </w:rPr>
        <w:t xml:space="preserve"> ջրավազանային կառավարման պլանավորման գործընթացը ևս մեկ քայլով մոտարկել ԵՄ դիրեկտիվների պահանջներին։</w:t>
      </w:r>
    </w:p>
    <w:p w14:paraId="39901562" w14:textId="77777777" w:rsidR="00E6546E" w:rsidRPr="005D2C76" w:rsidRDefault="00E6546E">
      <w:pPr>
        <w:spacing w:after="0" w:line="360" w:lineRule="auto"/>
        <w:ind w:firstLine="708"/>
        <w:jc w:val="both"/>
        <w:rPr>
          <w:rFonts w:ascii="GHEA Grapalat" w:hAnsi="GHEA Grapalat" w:cs="Sylfaen"/>
          <w:color w:val="000000"/>
          <w:sz w:val="24"/>
          <w:szCs w:val="24"/>
          <w:lang w:val="hy-AM"/>
        </w:rPr>
      </w:pPr>
    </w:p>
    <w:sectPr w:rsidR="00E6546E" w:rsidRPr="005D2C76" w:rsidSect="000409A7">
      <w:pgSz w:w="12240" w:h="15840"/>
      <w:pgMar w:top="990" w:right="900" w:bottom="5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Arial AMU">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n AMU">
    <w:altName w:val="Sylfaen"/>
    <w:charset w:val="00"/>
    <w:family w:val="auto"/>
    <w:pitch w:val="variable"/>
    <w:sig w:usb0="00000000" w:usb1="4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am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5148B"/>
    <w:multiLevelType w:val="hybridMultilevel"/>
    <w:tmpl w:val="47E0D31C"/>
    <w:lvl w:ilvl="0" w:tplc="343C61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2F47B69"/>
    <w:multiLevelType w:val="hybridMultilevel"/>
    <w:tmpl w:val="443AB578"/>
    <w:lvl w:ilvl="0" w:tplc="22DE1E8C">
      <w:start w:val="4"/>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51366A5"/>
    <w:multiLevelType w:val="hybridMultilevel"/>
    <w:tmpl w:val="945CF33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16cid:durableId="1839341524">
    <w:abstractNumId w:val="0"/>
  </w:num>
  <w:num w:numId="2" w16cid:durableId="1928998304">
    <w:abstractNumId w:val="1"/>
  </w:num>
  <w:num w:numId="3" w16cid:durableId="1005858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3AA"/>
    <w:rsid w:val="00001650"/>
    <w:rsid w:val="000409A7"/>
    <w:rsid w:val="000426ED"/>
    <w:rsid w:val="00052E84"/>
    <w:rsid w:val="00054A04"/>
    <w:rsid w:val="00076662"/>
    <w:rsid w:val="0009410C"/>
    <w:rsid w:val="000D142A"/>
    <w:rsid w:val="000E2803"/>
    <w:rsid w:val="000E46E1"/>
    <w:rsid w:val="000F0185"/>
    <w:rsid w:val="000F048E"/>
    <w:rsid w:val="00105371"/>
    <w:rsid w:val="001214DD"/>
    <w:rsid w:val="001433A6"/>
    <w:rsid w:val="00173C10"/>
    <w:rsid w:val="00185696"/>
    <w:rsid w:val="001B1251"/>
    <w:rsid w:val="001C38EE"/>
    <w:rsid w:val="001C6BC3"/>
    <w:rsid w:val="0021171D"/>
    <w:rsid w:val="002147FD"/>
    <w:rsid w:val="002210F5"/>
    <w:rsid w:val="002310B1"/>
    <w:rsid w:val="00277DCD"/>
    <w:rsid w:val="00286446"/>
    <w:rsid w:val="00297760"/>
    <w:rsid w:val="002B34A5"/>
    <w:rsid w:val="002B3AA0"/>
    <w:rsid w:val="002C7855"/>
    <w:rsid w:val="002E143B"/>
    <w:rsid w:val="002F24C6"/>
    <w:rsid w:val="002F25CC"/>
    <w:rsid w:val="002F4347"/>
    <w:rsid w:val="002F66F2"/>
    <w:rsid w:val="00315B24"/>
    <w:rsid w:val="00346B89"/>
    <w:rsid w:val="00357D04"/>
    <w:rsid w:val="00380FFD"/>
    <w:rsid w:val="00384F81"/>
    <w:rsid w:val="003855E2"/>
    <w:rsid w:val="003979B3"/>
    <w:rsid w:val="003A7405"/>
    <w:rsid w:val="003B72B7"/>
    <w:rsid w:val="003E028A"/>
    <w:rsid w:val="003E089E"/>
    <w:rsid w:val="00416164"/>
    <w:rsid w:val="00423940"/>
    <w:rsid w:val="00425D67"/>
    <w:rsid w:val="00434DE1"/>
    <w:rsid w:val="00437613"/>
    <w:rsid w:val="00465CB4"/>
    <w:rsid w:val="004777E2"/>
    <w:rsid w:val="00483831"/>
    <w:rsid w:val="00493C2D"/>
    <w:rsid w:val="004A4DE6"/>
    <w:rsid w:val="004B2B6B"/>
    <w:rsid w:val="004D0749"/>
    <w:rsid w:val="004D144E"/>
    <w:rsid w:val="004E321C"/>
    <w:rsid w:val="004F6BCD"/>
    <w:rsid w:val="00506021"/>
    <w:rsid w:val="00522027"/>
    <w:rsid w:val="0055275C"/>
    <w:rsid w:val="0056275B"/>
    <w:rsid w:val="005A172D"/>
    <w:rsid w:val="005B1F21"/>
    <w:rsid w:val="005D2C76"/>
    <w:rsid w:val="005E2F11"/>
    <w:rsid w:val="005E7B0F"/>
    <w:rsid w:val="006403E2"/>
    <w:rsid w:val="00651ECE"/>
    <w:rsid w:val="00660BF4"/>
    <w:rsid w:val="00660D34"/>
    <w:rsid w:val="00667181"/>
    <w:rsid w:val="00675DC3"/>
    <w:rsid w:val="00693CC9"/>
    <w:rsid w:val="006A595E"/>
    <w:rsid w:val="006C0B77"/>
    <w:rsid w:val="0070392C"/>
    <w:rsid w:val="00707B0F"/>
    <w:rsid w:val="00710289"/>
    <w:rsid w:val="007243AA"/>
    <w:rsid w:val="0073714C"/>
    <w:rsid w:val="007441DB"/>
    <w:rsid w:val="00744C3F"/>
    <w:rsid w:val="007474F4"/>
    <w:rsid w:val="00752E88"/>
    <w:rsid w:val="007647DE"/>
    <w:rsid w:val="00795172"/>
    <w:rsid w:val="007A195E"/>
    <w:rsid w:val="007A4CC8"/>
    <w:rsid w:val="007B0146"/>
    <w:rsid w:val="007C3BD9"/>
    <w:rsid w:val="008022CE"/>
    <w:rsid w:val="008107DA"/>
    <w:rsid w:val="00815655"/>
    <w:rsid w:val="008242FF"/>
    <w:rsid w:val="00865175"/>
    <w:rsid w:val="008651AC"/>
    <w:rsid w:val="00870751"/>
    <w:rsid w:val="00884C5C"/>
    <w:rsid w:val="008940E9"/>
    <w:rsid w:val="00896714"/>
    <w:rsid w:val="008B50C2"/>
    <w:rsid w:val="008C14BD"/>
    <w:rsid w:val="008C55C5"/>
    <w:rsid w:val="008D4EA1"/>
    <w:rsid w:val="00912130"/>
    <w:rsid w:val="0091630E"/>
    <w:rsid w:val="00922C48"/>
    <w:rsid w:val="00953F9B"/>
    <w:rsid w:val="00962B93"/>
    <w:rsid w:val="00963205"/>
    <w:rsid w:val="0096756B"/>
    <w:rsid w:val="00981C07"/>
    <w:rsid w:val="00986622"/>
    <w:rsid w:val="009A273F"/>
    <w:rsid w:val="009B2AF2"/>
    <w:rsid w:val="009E2A0A"/>
    <w:rsid w:val="00A00E37"/>
    <w:rsid w:val="00A13C5E"/>
    <w:rsid w:val="00A25222"/>
    <w:rsid w:val="00A531AC"/>
    <w:rsid w:val="00A610EA"/>
    <w:rsid w:val="00A7641C"/>
    <w:rsid w:val="00AA20BF"/>
    <w:rsid w:val="00AD0F79"/>
    <w:rsid w:val="00AD7253"/>
    <w:rsid w:val="00AE4AA3"/>
    <w:rsid w:val="00B0337D"/>
    <w:rsid w:val="00B066FA"/>
    <w:rsid w:val="00B10689"/>
    <w:rsid w:val="00B1742E"/>
    <w:rsid w:val="00B35597"/>
    <w:rsid w:val="00B65564"/>
    <w:rsid w:val="00B71EF8"/>
    <w:rsid w:val="00B915B7"/>
    <w:rsid w:val="00B9682B"/>
    <w:rsid w:val="00C036E6"/>
    <w:rsid w:val="00C176AA"/>
    <w:rsid w:val="00C17B0A"/>
    <w:rsid w:val="00C240E8"/>
    <w:rsid w:val="00C50F8C"/>
    <w:rsid w:val="00C54046"/>
    <w:rsid w:val="00C715AF"/>
    <w:rsid w:val="00C82865"/>
    <w:rsid w:val="00C84EA5"/>
    <w:rsid w:val="00C93710"/>
    <w:rsid w:val="00CB4957"/>
    <w:rsid w:val="00CC00E6"/>
    <w:rsid w:val="00CC3C4C"/>
    <w:rsid w:val="00CC6B3A"/>
    <w:rsid w:val="00CF1CB5"/>
    <w:rsid w:val="00D0521D"/>
    <w:rsid w:val="00D2255D"/>
    <w:rsid w:val="00D27575"/>
    <w:rsid w:val="00D3547B"/>
    <w:rsid w:val="00D366D9"/>
    <w:rsid w:val="00D42C51"/>
    <w:rsid w:val="00D521F8"/>
    <w:rsid w:val="00D55385"/>
    <w:rsid w:val="00D63F5B"/>
    <w:rsid w:val="00D807F1"/>
    <w:rsid w:val="00DA121E"/>
    <w:rsid w:val="00DA71D7"/>
    <w:rsid w:val="00DB1CBD"/>
    <w:rsid w:val="00DD744A"/>
    <w:rsid w:val="00DE1A2E"/>
    <w:rsid w:val="00DE4149"/>
    <w:rsid w:val="00E224B0"/>
    <w:rsid w:val="00E42D65"/>
    <w:rsid w:val="00E6546E"/>
    <w:rsid w:val="00E72B14"/>
    <w:rsid w:val="00EA59DF"/>
    <w:rsid w:val="00EB3AA2"/>
    <w:rsid w:val="00EE4070"/>
    <w:rsid w:val="00F044F8"/>
    <w:rsid w:val="00F062CA"/>
    <w:rsid w:val="00F12C76"/>
    <w:rsid w:val="00F20499"/>
    <w:rsid w:val="00F25A83"/>
    <w:rsid w:val="00F539BE"/>
    <w:rsid w:val="00F61284"/>
    <w:rsid w:val="00F71AEA"/>
    <w:rsid w:val="00F95476"/>
    <w:rsid w:val="00FC4216"/>
    <w:rsid w:val="00FC5C80"/>
    <w:rsid w:val="00FD14C5"/>
    <w:rsid w:val="00FF4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EADC9"/>
  <w15:chartTrackingRefBased/>
  <w15:docId w15:val="{2185CE2F-E84A-4008-AF7F-3F3C417E0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027"/>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Обычный (веб)"/>
    <w:basedOn w:val="Normal"/>
    <w:link w:val="NormalWebChar"/>
    <w:uiPriority w:val="99"/>
    <w:unhideWhenUsed/>
    <w:qFormat/>
    <w:rsid w:val="005220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202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522027"/>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5B1F21"/>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WB Para"/>
    <w:basedOn w:val="Normal"/>
    <w:link w:val="ListParagraphChar"/>
    <w:qFormat/>
    <w:rsid w:val="008107DA"/>
    <w:pPr>
      <w:spacing w:after="200" w:line="276" w:lineRule="auto"/>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qFormat/>
    <w:locked/>
    <w:rsid w:val="008107DA"/>
    <w:rPr>
      <w:lang w:val="en-US"/>
    </w:rPr>
  </w:style>
  <w:style w:type="paragraph" w:styleId="Revision">
    <w:name w:val="Revision"/>
    <w:hidden/>
    <w:uiPriority w:val="99"/>
    <w:semiHidden/>
    <w:rsid w:val="00A13C5E"/>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28774">
      <w:bodyDiv w:val="1"/>
      <w:marLeft w:val="0"/>
      <w:marRight w:val="0"/>
      <w:marTop w:val="0"/>
      <w:marBottom w:val="0"/>
      <w:divBdr>
        <w:top w:val="none" w:sz="0" w:space="0" w:color="auto"/>
        <w:left w:val="none" w:sz="0" w:space="0" w:color="auto"/>
        <w:bottom w:val="none" w:sz="0" w:space="0" w:color="auto"/>
        <w:right w:val="none" w:sz="0" w:space="0" w:color="auto"/>
      </w:divBdr>
    </w:div>
    <w:div w:id="176430304">
      <w:bodyDiv w:val="1"/>
      <w:marLeft w:val="0"/>
      <w:marRight w:val="0"/>
      <w:marTop w:val="0"/>
      <w:marBottom w:val="0"/>
      <w:divBdr>
        <w:top w:val="none" w:sz="0" w:space="0" w:color="auto"/>
        <w:left w:val="none" w:sz="0" w:space="0" w:color="auto"/>
        <w:bottom w:val="none" w:sz="0" w:space="0" w:color="auto"/>
        <w:right w:val="none" w:sz="0" w:space="0" w:color="auto"/>
      </w:divBdr>
    </w:div>
    <w:div w:id="256643367">
      <w:bodyDiv w:val="1"/>
      <w:marLeft w:val="0"/>
      <w:marRight w:val="0"/>
      <w:marTop w:val="0"/>
      <w:marBottom w:val="0"/>
      <w:divBdr>
        <w:top w:val="none" w:sz="0" w:space="0" w:color="auto"/>
        <w:left w:val="none" w:sz="0" w:space="0" w:color="auto"/>
        <w:bottom w:val="none" w:sz="0" w:space="0" w:color="auto"/>
        <w:right w:val="none" w:sz="0" w:space="0" w:color="auto"/>
      </w:divBdr>
    </w:div>
    <w:div w:id="400300568">
      <w:bodyDiv w:val="1"/>
      <w:marLeft w:val="0"/>
      <w:marRight w:val="0"/>
      <w:marTop w:val="0"/>
      <w:marBottom w:val="0"/>
      <w:divBdr>
        <w:top w:val="none" w:sz="0" w:space="0" w:color="auto"/>
        <w:left w:val="none" w:sz="0" w:space="0" w:color="auto"/>
        <w:bottom w:val="none" w:sz="0" w:space="0" w:color="auto"/>
        <w:right w:val="none" w:sz="0" w:space="0" w:color="auto"/>
      </w:divBdr>
    </w:div>
    <w:div w:id="424421180">
      <w:bodyDiv w:val="1"/>
      <w:marLeft w:val="0"/>
      <w:marRight w:val="0"/>
      <w:marTop w:val="0"/>
      <w:marBottom w:val="0"/>
      <w:divBdr>
        <w:top w:val="none" w:sz="0" w:space="0" w:color="auto"/>
        <w:left w:val="none" w:sz="0" w:space="0" w:color="auto"/>
        <w:bottom w:val="none" w:sz="0" w:space="0" w:color="auto"/>
        <w:right w:val="none" w:sz="0" w:space="0" w:color="auto"/>
      </w:divBdr>
    </w:div>
    <w:div w:id="747190466">
      <w:bodyDiv w:val="1"/>
      <w:marLeft w:val="0"/>
      <w:marRight w:val="0"/>
      <w:marTop w:val="0"/>
      <w:marBottom w:val="0"/>
      <w:divBdr>
        <w:top w:val="none" w:sz="0" w:space="0" w:color="auto"/>
        <w:left w:val="none" w:sz="0" w:space="0" w:color="auto"/>
        <w:bottom w:val="none" w:sz="0" w:space="0" w:color="auto"/>
        <w:right w:val="none" w:sz="0" w:space="0" w:color="auto"/>
      </w:divBdr>
    </w:div>
    <w:div w:id="845050845">
      <w:bodyDiv w:val="1"/>
      <w:marLeft w:val="0"/>
      <w:marRight w:val="0"/>
      <w:marTop w:val="0"/>
      <w:marBottom w:val="0"/>
      <w:divBdr>
        <w:top w:val="none" w:sz="0" w:space="0" w:color="auto"/>
        <w:left w:val="none" w:sz="0" w:space="0" w:color="auto"/>
        <w:bottom w:val="none" w:sz="0" w:space="0" w:color="auto"/>
        <w:right w:val="none" w:sz="0" w:space="0" w:color="auto"/>
      </w:divBdr>
    </w:div>
    <w:div w:id="849416966">
      <w:bodyDiv w:val="1"/>
      <w:marLeft w:val="0"/>
      <w:marRight w:val="0"/>
      <w:marTop w:val="0"/>
      <w:marBottom w:val="0"/>
      <w:divBdr>
        <w:top w:val="none" w:sz="0" w:space="0" w:color="auto"/>
        <w:left w:val="none" w:sz="0" w:space="0" w:color="auto"/>
        <w:bottom w:val="none" w:sz="0" w:space="0" w:color="auto"/>
        <w:right w:val="none" w:sz="0" w:space="0" w:color="auto"/>
      </w:divBdr>
    </w:div>
    <w:div w:id="919405863">
      <w:bodyDiv w:val="1"/>
      <w:marLeft w:val="0"/>
      <w:marRight w:val="0"/>
      <w:marTop w:val="0"/>
      <w:marBottom w:val="0"/>
      <w:divBdr>
        <w:top w:val="none" w:sz="0" w:space="0" w:color="auto"/>
        <w:left w:val="none" w:sz="0" w:space="0" w:color="auto"/>
        <w:bottom w:val="none" w:sz="0" w:space="0" w:color="auto"/>
        <w:right w:val="none" w:sz="0" w:space="0" w:color="auto"/>
      </w:divBdr>
    </w:div>
    <w:div w:id="1035076568">
      <w:bodyDiv w:val="1"/>
      <w:marLeft w:val="0"/>
      <w:marRight w:val="0"/>
      <w:marTop w:val="0"/>
      <w:marBottom w:val="0"/>
      <w:divBdr>
        <w:top w:val="none" w:sz="0" w:space="0" w:color="auto"/>
        <w:left w:val="none" w:sz="0" w:space="0" w:color="auto"/>
        <w:bottom w:val="none" w:sz="0" w:space="0" w:color="auto"/>
        <w:right w:val="none" w:sz="0" w:space="0" w:color="auto"/>
      </w:divBdr>
    </w:div>
    <w:div w:id="1157376002">
      <w:bodyDiv w:val="1"/>
      <w:marLeft w:val="0"/>
      <w:marRight w:val="0"/>
      <w:marTop w:val="0"/>
      <w:marBottom w:val="0"/>
      <w:divBdr>
        <w:top w:val="none" w:sz="0" w:space="0" w:color="auto"/>
        <w:left w:val="none" w:sz="0" w:space="0" w:color="auto"/>
        <w:bottom w:val="none" w:sz="0" w:space="0" w:color="auto"/>
        <w:right w:val="none" w:sz="0" w:space="0" w:color="auto"/>
      </w:divBdr>
    </w:div>
    <w:div w:id="1544319230">
      <w:bodyDiv w:val="1"/>
      <w:marLeft w:val="0"/>
      <w:marRight w:val="0"/>
      <w:marTop w:val="0"/>
      <w:marBottom w:val="0"/>
      <w:divBdr>
        <w:top w:val="none" w:sz="0" w:space="0" w:color="auto"/>
        <w:left w:val="none" w:sz="0" w:space="0" w:color="auto"/>
        <w:bottom w:val="none" w:sz="0" w:space="0" w:color="auto"/>
        <w:right w:val="none" w:sz="0" w:space="0" w:color="auto"/>
      </w:divBdr>
    </w:div>
    <w:div w:id="1640988394">
      <w:bodyDiv w:val="1"/>
      <w:marLeft w:val="0"/>
      <w:marRight w:val="0"/>
      <w:marTop w:val="0"/>
      <w:marBottom w:val="0"/>
      <w:divBdr>
        <w:top w:val="none" w:sz="0" w:space="0" w:color="auto"/>
        <w:left w:val="none" w:sz="0" w:space="0" w:color="auto"/>
        <w:bottom w:val="none" w:sz="0" w:space="0" w:color="auto"/>
        <w:right w:val="none" w:sz="0" w:space="0" w:color="auto"/>
      </w:divBdr>
    </w:div>
    <w:div w:id="1925259028">
      <w:bodyDiv w:val="1"/>
      <w:marLeft w:val="0"/>
      <w:marRight w:val="0"/>
      <w:marTop w:val="0"/>
      <w:marBottom w:val="0"/>
      <w:divBdr>
        <w:top w:val="none" w:sz="0" w:space="0" w:color="auto"/>
        <w:left w:val="none" w:sz="0" w:space="0" w:color="auto"/>
        <w:bottom w:val="none" w:sz="0" w:space="0" w:color="auto"/>
        <w:right w:val="none" w:sz="0" w:space="0" w:color="auto"/>
      </w:divBdr>
    </w:div>
    <w:div w:id="208044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8</Pages>
  <Words>2211</Words>
  <Characters>12604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Alikhanyan</dc:creator>
  <cp:keywords/>
  <dc:description/>
  <cp:lastModifiedBy>Liana Alikhanyan</cp:lastModifiedBy>
  <cp:revision>56</cp:revision>
  <cp:lastPrinted>2024-10-28T11:10:00Z</cp:lastPrinted>
  <dcterms:created xsi:type="dcterms:W3CDTF">2024-10-28T06:33:00Z</dcterms:created>
  <dcterms:modified xsi:type="dcterms:W3CDTF">2024-10-28T12:01:00Z</dcterms:modified>
</cp:coreProperties>
</file>