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68A" w:rsidRDefault="003B168A" w:rsidP="003B168A">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Pr>
          <w:rStyle w:val="Strong"/>
          <w:rFonts w:ascii="GHEA Grapalat" w:hAnsi="GHEA Grapalat"/>
          <w:color w:val="000000"/>
          <w:lang w:val="hy-AM"/>
        </w:rPr>
        <w:t>ՆԱԽԱԳԻԾ</w:t>
      </w:r>
    </w:p>
    <w:p w:rsidR="003B168A" w:rsidRDefault="003B168A" w:rsidP="003B168A">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rsidR="003B168A" w:rsidRDefault="003B168A" w:rsidP="003B168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3B168A" w:rsidRDefault="003B168A" w:rsidP="003B168A">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ԿԱՌԱՎԱՐՈՒԹՅՈՒՆ</w:t>
      </w:r>
    </w:p>
    <w:p w:rsidR="003B168A" w:rsidRDefault="003B168A" w:rsidP="003B168A">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Ո Ր Ո Շ ՈՒ Մ</w:t>
      </w:r>
    </w:p>
    <w:p w:rsidR="003B168A" w:rsidRDefault="003B168A" w:rsidP="003B168A">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 2024 թվականի N         - Լ</w:t>
      </w:r>
    </w:p>
    <w:p w:rsidR="003B168A" w:rsidRDefault="003B168A" w:rsidP="003B168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3B168A" w:rsidRDefault="003B168A" w:rsidP="003B168A">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ՈՐՈՇՄԱՆ ՄԵՋ</w:t>
      </w:r>
      <w:r>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ՓՈՓՈԽՈՒԹՅՈՒՆ 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p>
    <w:p w:rsidR="003B168A" w:rsidRDefault="003B168A" w:rsidP="003B168A">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rsidR="003B168A" w:rsidRDefault="003B168A" w:rsidP="003B168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Ղեկավարվելով </w:t>
      </w:r>
      <w:r w:rsidRPr="0028649D">
        <w:rPr>
          <w:rFonts w:ascii="GHEA Grapalat" w:hAnsi="GHEA Grapalat"/>
          <w:lang w:val="hy-AM"/>
        </w:rPr>
        <w:t xml:space="preserve">Հայաստանի Հանրապետության Սահմանադրության 146-րդ հոդվածի 2-րդ </w:t>
      </w:r>
      <w:r>
        <w:rPr>
          <w:rFonts w:ascii="GHEA Grapalat" w:hAnsi="GHEA Grapalat"/>
          <w:lang w:val="hy-AM"/>
        </w:rPr>
        <w:t xml:space="preserve">և 4-րդ </w:t>
      </w:r>
      <w:r w:rsidRPr="0028649D">
        <w:rPr>
          <w:rFonts w:ascii="GHEA Grapalat" w:hAnsi="GHEA Grapalat"/>
          <w:lang w:val="hy-AM"/>
        </w:rPr>
        <w:t>մաս</w:t>
      </w:r>
      <w:r>
        <w:rPr>
          <w:rFonts w:ascii="GHEA Grapalat" w:hAnsi="GHEA Grapalat"/>
          <w:lang w:val="hy-AM"/>
        </w:rPr>
        <w:t xml:space="preserve">երով, </w:t>
      </w:r>
      <w:r>
        <w:rPr>
          <w:rFonts w:ascii="GHEA Grapalat" w:hAnsi="GHEA Grapalat"/>
          <w:color w:val="000000"/>
          <w:lang w:val="hy-AM"/>
        </w:rPr>
        <w:t>«Նորմատիվ իրավական ակտերի մասին» օրենքի 33-րդ և 34-րդ հոդվածներով՝ Հայաստանի Հանրապետության կառավարությունը</w:t>
      </w:r>
      <w:r>
        <w:rPr>
          <w:rFonts w:ascii="Calibri" w:hAnsi="Calibri" w:cs="Calibri"/>
          <w:color w:val="000000"/>
          <w:lang w:val="hy-AM"/>
        </w:rPr>
        <w:t> </w:t>
      </w:r>
      <w:r>
        <w:rPr>
          <w:rFonts w:ascii="GHEA Grapalat" w:hAnsi="GHEA Grapalat"/>
          <w:b/>
          <w:i/>
          <w:color w:val="000000"/>
          <w:lang w:val="hy-AM"/>
        </w:rPr>
        <w:t xml:space="preserve">որոշում </w:t>
      </w:r>
      <w:r>
        <w:rPr>
          <w:rFonts w:ascii="GHEA Grapalat" w:hAnsi="GHEA Grapalat"/>
          <w:i/>
          <w:color w:val="000000"/>
          <w:lang w:val="hy-AM"/>
        </w:rPr>
        <w:t>է</w:t>
      </w:r>
      <w:r>
        <w:rPr>
          <w:rFonts w:ascii="GHEA Grapalat" w:hAnsi="GHEA Grapalat"/>
          <w:color w:val="000000"/>
          <w:lang w:val="hy-AM"/>
        </w:rPr>
        <w:t>.</w:t>
      </w:r>
    </w:p>
    <w:p w:rsidR="003B168A" w:rsidRPr="00920BE0" w:rsidRDefault="003B168A" w:rsidP="003B168A">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Հայաստանի Հանրապետության կառավարության 2022 թվականի փետրվարի 17-ի «Լեռնային Ղարաբաղի առանձին շրջաններից տեղահանված ընտանիքների համար բնակարանային մ</w:t>
      </w:r>
      <w:r w:rsidRPr="00192F60">
        <w:rPr>
          <w:rFonts w:ascii="GHEA Grapalat" w:hAnsi="GHEA Grapalat"/>
          <w:color w:val="000000"/>
          <w:lang w:val="hy-AM"/>
        </w:rPr>
        <w:t xml:space="preserve">ատչելիության ապահովման պետական աջակցության ծրագիրը </w:t>
      </w:r>
      <w:r>
        <w:rPr>
          <w:rFonts w:ascii="GHEA Grapalat" w:hAnsi="GHEA Grapalat"/>
          <w:bCs/>
          <w:color w:val="000000"/>
          <w:lang w:val="hy-AM"/>
        </w:rPr>
        <w:t>և</w:t>
      </w:r>
      <w:r w:rsidRPr="00192F60">
        <w:rPr>
          <w:rFonts w:ascii="GHEA Grapalat" w:hAnsi="GHEA Grapalat"/>
          <w:bCs/>
          <w:color w:val="000000"/>
          <w:lang w:val="hy-AM"/>
        </w:rPr>
        <w:t xml:space="preserve"> </w:t>
      </w:r>
      <w:r>
        <w:rPr>
          <w:rFonts w:ascii="GHEA Grapalat" w:hAnsi="GHEA Grapalat"/>
          <w:bCs/>
          <w:color w:val="000000"/>
          <w:lang w:val="hy-AM"/>
        </w:rPr>
        <w:t>Հ</w:t>
      </w:r>
      <w:r w:rsidRPr="00192F60">
        <w:rPr>
          <w:rFonts w:ascii="GHEA Grapalat" w:hAnsi="GHEA Grapalat"/>
          <w:bCs/>
          <w:color w:val="000000"/>
          <w:lang w:val="hy-AM"/>
        </w:rPr>
        <w:t xml:space="preserve">այաստանի </w:t>
      </w:r>
      <w:r>
        <w:rPr>
          <w:rFonts w:ascii="GHEA Grapalat" w:hAnsi="GHEA Grapalat"/>
          <w:bCs/>
          <w:color w:val="000000"/>
          <w:lang w:val="hy-AM"/>
        </w:rPr>
        <w:t>Հ</w:t>
      </w:r>
      <w:r w:rsidRPr="00192F60">
        <w:rPr>
          <w:rFonts w:ascii="GHEA Grapalat" w:hAnsi="GHEA Grapalat"/>
          <w:bCs/>
          <w:color w:val="000000"/>
          <w:lang w:val="hy-AM"/>
        </w:rPr>
        <w:t>անրապետության առանձին գյուղական բնակավայրերի ցանկը</w:t>
      </w:r>
      <w:r w:rsidRPr="00192F60">
        <w:rPr>
          <w:rFonts w:ascii="GHEA Grapalat" w:hAnsi="GHEA Grapalat"/>
          <w:color w:val="000000"/>
          <w:lang w:val="hy-AM"/>
        </w:rPr>
        <w:t xml:space="preserve"> հաստատելու</w:t>
      </w:r>
      <w:r>
        <w:rPr>
          <w:rFonts w:ascii="GHEA Grapalat" w:hAnsi="GHEA Grapalat"/>
          <w:lang w:val="hy-AM"/>
        </w:rPr>
        <w:t xml:space="preserve"> մասին» N 169-Լ որոշման </w:t>
      </w:r>
      <w:r w:rsidRPr="00527451">
        <w:rPr>
          <w:rFonts w:ascii="GHEA Grapalat" w:hAnsi="GHEA Grapalat"/>
          <w:lang w:val="hy-AM"/>
        </w:rPr>
        <w:t xml:space="preserve">N 1 </w:t>
      </w:r>
      <w:r>
        <w:rPr>
          <w:rFonts w:ascii="GHEA Grapalat" w:hAnsi="GHEA Grapalat"/>
          <w:lang w:val="hy-AM"/>
        </w:rPr>
        <w:t xml:space="preserve">հավելվածի </w:t>
      </w:r>
      <w:r w:rsidRPr="00920BE0">
        <w:rPr>
          <w:rFonts w:ascii="GHEA Grapalat" w:hAnsi="GHEA Grapalat"/>
          <w:lang w:val="hy-AM"/>
        </w:rPr>
        <w:t>15-րդ կետի 9-րդ ենթակետը շարադրել  հետևյալ խմբագրությամբ.</w:t>
      </w:r>
    </w:p>
    <w:p w:rsidR="003B168A" w:rsidRPr="004D5A54" w:rsidRDefault="003B168A" w:rsidP="003B168A">
      <w:pPr>
        <w:pStyle w:val="NormalWeb"/>
        <w:shd w:val="clear" w:color="auto" w:fill="FFFFFF"/>
        <w:tabs>
          <w:tab w:val="left" w:pos="1080"/>
        </w:tabs>
        <w:spacing w:before="0" w:beforeAutospacing="0" w:after="0" w:afterAutospacing="0" w:line="360" w:lineRule="auto"/>
        <w:ind w:firstLine="630"/>
        <w:jc w:val="both"/>
        <w:rPr>
          <w:rFonts w:ascii="GHEA Grapalat" w:hAnsi="GHEA Grapalat"/>
          <w:lang w:val="hy-AM"/>
        </w:rPr>
      </w:pPr>
      <w:r>
        <w:rPr>
          <w:rFonts w:ascii="GHEA Grapalat" w:hAnsi="GHEA Grapalat"/>
          <w:lang w:val="hy-AM"/>
        </w:rPr>
        <w:t>«9</w:t>
      </w:r>
      <w:r w:rsidRPr="004D5A54">
        <w:rPr>
          <w:rFonts w:ascii="GHEA Grapalat" w:hAnsi="GHEA Grapalat"/>
          <w:lang w:val="hy-AM"/>
        </w:rPr>
        <w:t>)</w:t>
      </w:r>
      <w:r w:rsidRPr="00192F60">
        <w:rPr>
          <w:rFonts w:ascii="GHEA Grapalat" w:hAnsi="GHEA Grapalat"/>
          <w:lang w:val="hy-AM"/>
        </w:rPr>
        <w:t xml:space="preserve"> </w:t>
      </w:r>
      <w:r w:rsidRPr="009A044C">
        <w:rPr>
          <w:rFonts w:ascii="GHEA Grapalat" w:hAnsi="GHEA Grapalat"/>
          <w:lang w:val="hy-AM"/>
        </w:rPr>
        <w:t>հիփոթեքային վարկի գործողության ընթացքում շահառուի (վարկառուի) մահվան դեպքում դրամական աջակցության վճարումը դադարում է ամբողջությամբ, եթե շահառուի ժառանգը չի հանդիսանում սույն հավելվածի 5-րդ կետում նշված ընտանիքի անդամ</w:t>
      </w:r>
      <w:r>
        <w:rPr>
          <w:rFonts w:ascii="GHEA Grapalat" w:hAnsi="GHEA Grapalat"/>
          <w:lang w:val="hy-AM"/>
        </w:rPr>
        <w:t>,</w:t>
      </w:r>
      <w:r w:rsidRPr="00192F60">
        <w:rPr>
          <w:rFonts w:ascii="GHEA Grapalat" w:hAnsi="GHEA Grapalat"/>
          <w:lang w:val="hy-AM"/>
        </w:rPr>
        <w:t xml:space="preserve"> </w:t>
      </w:r>
      <w:r>
        <w:rPr>
          <w:rFonts w:ascii="GHEA Grapalat" w:hAnsi="GHEA Grapalat"/>
          <w:lang w:val="hy-AM"/>
        </w:rPr>
        <w:t xml:space="preserve">ընդ որում՝ </w:t>
      </w:r>
      <w:r w:rsidRPr="009A044C">
        <w:rPr>
          <w:rFonts w:ascii="GHEA Grapalat" w:hAnsi="GHEA Grapalat"/>
          <w:lang w:val="hy-AM"/>
        </w:rPr>
        <w:t>այդ պահի դրությամբ վճարված պետական աջակցության գումարները ենթակա չեն վերադարձման պետությանը</w:t>
      </w:r>
      <w:r>
        <w:rPr>
          <w:rFonts w:ascii="GHEA Grapalat" w:hAnsi="GHEA Grapalat"/>
          <w:lang w:val="hy-AM"/>
        </w:rPr>
        <w:t xml:space="preserve">, իսկ եթե շահառուն չունի ժառանգ, ապա նրա </w:t>
      </w:r>
      <w:r w:rsidRPr="009A044C">
        <w:rPr>
          <w:rFonts w:ascii="GHEA Grapalat" w:hAnsi="GHEA Grapalat"/>
          <w:lang w:val="hy-AM"/>
        </w:rPr>
        <w:t xml:space="preserve">մահվան դեպքում </w:t>
      </w:r>
      <w:r w:rsidRPr="004D5A54">
        <w:rPr>
          <w:rFonts w:ascii="GHEA Grapalat" w:hAnsi="GHEA Grapalat"/>
          <w:lang w:val="hy-AM"/>
        </w:rPr>
        <w:t xml:space="preserve">աջակցության գումարի վճարումը կազմակերպությանը շարունակվում է </w:t>
      </w:r>
      <w:r>
        <w:rPr>
          <w:rFonts w:ascii="GHEA Grapalat" w:hAnsi="GHEA Grapalat"/>
          <w:lang w:val="hy-AM"/>
        </w:rPr>
        <w:t xml:space="preserve">մինչև վարկի ամբողջական մարումը.»։  </w:t>
      </w:r>
    </w:p>
    <w:p w:rsidR="003B168A" w:rsidRDefault="003B168A" w:rsidP="003B168A">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Սույն</w:t>
      </w:r>
      <w:r>
        <w:rPr>
          <w:rFonts w:ascii="GHEA Grapalat" w:hAnsi="GHEA Grapalat"/>
          <w:lang w:val="hy-AM"/>
        </w:rPr>
        <w:t xml:space="preserve"> որոշումն ուժի մեջ է մտնում հրապարակմանը հաջորդող օրվանից և տարածվում է 2022 թվականի փետրվարի 17-ից հետո ծագած հարաբերությունների վրա։</w:t>
      </w:r>
    </w:p>
    <w:p w:rsidR="003B168A" w:rsidRDefault="003B168A" w:rsidP="003B168A">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rsidR="003B168A" w:rsidRPr="001A3A1C" w:rsidTr="009F310A">
        <w:tc>
          <w:tcPr>
            <w:tcW w:w="4810" w:type="dxa"/>
          </w:tcPr>
          <w:p w:rsidR="003B168A" w:rsidRDefault="003B168A" w:rsidP="009F310A">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rsidR="003B168A" w:rsidRDefault="003B168A" w:rsidP="009F310A">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rsidR="003B168A" w:rsidRDefault="003B168A" w:rsidP="003B168A">
      <w:pPr>
        <w:pStyle w:val="NormalWeb"/>
        <w:shd w:val="clear" w:color="auto" w:fill="FFFFFF"/>
        <w:spacing w:before="0" w:beforeAutospacing="0" w:after="0" w:afterAutospacing="0" w:line="360" w:lineRule="auto"/>
        <w:rPr>
          <w:rFonts w:ascii="GHEA Grapalat" w:hAnsi="GHEA Grapalat"/>
          <w:lang w:val="hy-AM"/>
        </w:rPr>
      </w:pPr>
    </w:p>
    <w:p w:rsidR="00092041" w:rsidRPr="003B168A" w:rsidRDefault="00092041" w:rsidP="003B168A">
      <w:bookmarkStart w:id="0" w:name="_GoBack"/>
      <w:bookmarkEnd w:id="0"/>
    </w:p>
    <w:sectPr w:rsidR="00092041" w:rsidRPr="003B168A">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1"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3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
  </w:num>
  <w:num w:numId="7">
    <w:abstractNumId w:val="7"/>
  </w:num>
  <w:num w:numId="8">
    <w:abstractNumId w:val="9"/>
  </w:num>
  <w:num w:numId="9">
    <w:abstractNumId w:val="24"/>
  </w:num>
  <w:num w:numId="10">
    <w:abstractNumId w:val="1"/>
  </w:num>
  <w:num w:numId="11">
    <w:abstractNumId w:val="30"/>
  </w:num>
  <w:num w:numId="12">
    <w:abstractNumId w:val="3"/>
  </w:num>
  <w:num w:numId="13">
    <w:abstractNumId w:val="19"/>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0"/>
  </w:num>
  <w:num w:numId="20">
    <w:abstractNumId w:val="16"/>
  </w:num>
  <w:num w:numId="21">
    <w:abstractNumId w:val="5"/>
  </w:num>
  <w:num w:numId="22">
    <w:abstractNumId w:val="21"/>
  </w:num>
  <w:num w:numId="23">
    <w:abstractNumId w:val="32"/>
  </w:num>
  <w:num w:numId="24">
    <w:abstractNumId w:val="28"/>
  </w:num>
  <w:num w:numId="25">
    <w:abstractNumId w:val="4"/>
  </w:num>
  <w:num w:numId="26">
    <w:abstractNumId w:val="15"/>
  </w:num>
  <w:num w:numId="27">
    <w:abstractNumId w:val="10"/>
  </w:num>
  <w:num w:numId="28">
    <w:abstractNumId w:val="14"/>
  </w:num>
  <w:num w:numId="29">
    <w:abstractNumId w:val="33"/>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6"/>
  </w:num>
  <w:num w:numId="33">
    <w:abstractNumId w:val="0"/>
  </w:num>
  <w:num w:numId="34">
    <w:abstractNumId w:val="18"/>
  </w:num>
  <w:num w:numId="35">
    <w:abstractNumId w:val="29"/>
  </w:num>
  <w:num w:numId="36">
    <w:abstractNumId w:val="2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041"/>
    <w:rsid w:val="00092041"/>
    <w:rsid w:val="000B2EEB"/>
    <w:rsid w:val="000B74D4"/>
    <w:rsid w:val="00192F60"/>
    <w:rsid w:val="001A3A1C"/>
    <w:rsid w:val="001C5FBF"/>
    <w:rsid w:val="00231ACE"/>
    <w:rsid w:val="002705F1"/>
    <w:rsid w:val="002B1DBB"/>
    <w:rsid w:val="00381884"/>
    <w:rsid w:val="003B168A"/>
    <w:rsid w:val="003D0B72"/>
    <w:rsid w:val="00473418"/>
    <w:rsid w:val="00481B94"/>
    <w:rsid w:val="0048454B"/>
    <w:rsid w:val="004D5A54"/>
    <w:rsid w:val="004E1442"/>
    <w:rsid w:val="00502EDC"/>
    <w:rsid w:val="005069EE"/>
    <w:rsid w:val="00523878"/>
    <w:rsid w:val="00527451"/>
    <w:rsid w:val="005D5E7A"/>
    <w:rsid w:val="006147C7"/>
    <w:rsid w:val="00771066"/>
    <w:rsid w:val="007C0B54"/>
    <w:rsid w:val="007F6FF7"/>
    <w:rsid w:val="00920BE0"/>
    <w:rsid w:val="009A5054"/>
    <w:rsid w:val="00A204DC"/>
    <w:rsid w:val="00A61857"/>
    <w:rsid w:val="00B13FE7"/>
    <w:rsid w:val="00B408A2"/>
    <w:rsid w:val="00B51905"/>
    <w:rsid w:val="00BE4370"/>
    <w:rsid w:val="00C23307"/>
    <w:rsid w:val="00C81600"/>
    <w:rsid w:val="00CC70FB"/>
    <w:rsid w:val="00E97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EABB"/>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DBC2A-744F-4E88-9B69-BC7081122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7428</TotalTime>
  <Pages>2</Pages>
  <Words>181</Words>
  <Characters>1269</Characters>
  <Application>Microsoft Office Word</Application>
  <DocSecurity>0</DocSecurity>
  <Lines>36</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https://mul2.gov.am/tasks/1054745/oneclick?token=8c2295ab8ef84ef83ab9b31bcb93a9ff</cp:keywords>
  <dc:description/>
  <cp:lastModifiedBy>User</cp:lastModifiedBy>
  <cp:revision>120</cp:revision>
  <cp:lastPrinted>2023-02-16T07:14:00Z</cp:lastPrinted>
  <dcterms:created xsi:type="dcterms:W3CDTF">2022-08-19T11:17:00Z</dcterms:created>
  <dcterms:modified xsi:type="dcterms:W3CDTF">2024-10-29T07:31:00Z</dcterms:modified>
</cp:coreProperties>
</file>