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B5F" w:rsidRPr="00ED6297" w:rsidRDefault="00671B5F">
      <w:pPr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9"/>
        <w:gridCol w:w="4521"/>
      </w:tblGrid>
      <w:tr w:rsidR="00BE0E05" w:rsidRPr="00F82B44" w:rsidTr="00671B5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71B5F" w:rsidRPr="00ED6297" w:rsidRDefault="00671B5F" w:rsidP="00671B5F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  <w:lang w:val="af-ZA"/>
              </w:rPr>
            </w:pPr>
            <w:r w:rsidRPr="00ED6297">
              <w:rPr>
                <w:rFonts w:ascii="Calibri" w:eastAsia="Times New Roman" w:hAnsi="Calibri" w:cs="Calibri"/>
                <w:szCs w:val="24"/>
                <w:lang w:val="af-ZA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671B5F" w:rsidRPr="00ED6297" w:rsidRDefault="00671B5F" w:rsidP="00671B5F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</w:pP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Հավելված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N 2</w:t>
            </w:r>
          </w:p>
          <w:p w:rsidR="00671B5F" w:rsidRPr="00ED6297" w:rsidRDefault="00671B5F" w:rsidP="00671B5F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  <w:lang w:val="af-ZA"/>
              </w:rPr>
            </w:pP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ՀՀ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կառավարության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2024 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թվականի</w:t>
            </w:r>
          </w:p>
          <w:p w:rsidR="00671B5F" w:rsidRPr="00ED6297" w:rsidRDefault="00671B5F" w:rsidP="00671B5F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  <w:lang w:val="af-ZA"/>
              </w:rPr>
            </w:pPr>
            <w:r w:rsidRPr="00ED6297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>______________-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ի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N ________-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Ն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որոշման</w:t>
            </w:r>
          </w:p>
        </w:tc>
      </w:tr>
    </w:tbl>
    <w:p w:rsidR="00671B5F" w:rsidRPr="00ED6297" w:rsidRDefault="00671B5F" w:rsidP="00671B5F">
      <w:pPr>
        <w:shd w:val="clear" w:color="auto" w:fill="FFFFFF"/>
        <w:tabs>
          <w:tab w:val="left" w:pos="990"/>
        </w:tabs>
        <w:spacing w:after="0" w:line="240" w:lineRule="auto"/>
        <w:ind w:firstLine="540"/>
        <w:jc w:val="both"/>
        <w:rPr>
          <w:rFonts w:ascii="GHEA Grapalat" w:eastAsia="Times New Roman" w:hAnsi="GHEA Grapalat" w:cs="Courier New"/>
          <w:szCs w:val="24"/>
          <w:lang w:val="af-ZA"/>
        </w:rPr>
      </w:pPr>
    </w:p>
    <w:p w:rsidR="00671B5F" w:rsidRPr="00ED6297" w:rsidRDefault="00671B5F" w:rsidP="00671B5F">
      <w:pPr>
        <w:shd w:val="clear" w:color="auto" w:fill="FFFFFF"/>
        <w:tabs>
          <w:tab w:val="left" w:pos="99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szCs w:val="24"/>
          <w:lang w:val="af-ZA"/>
        </w:rPr>
      </w:pPr>
      <w:r w:rsidRPr="00ED6297">
        <w:rPr>
          <w:rFonts w:ascii="Calibri" w:eastAsia="Times New Roman" w:hAnsi="Calibri" w:cs="Calibri"/>
          <w:szCs w:val="24"/>
          <w:lang w:val="af-ZA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9"/>
        <w:gridCol w:w="4521"/>
      </w:tblGrid>
      <w:tr w:rsidR="00BE0E05" w:rsidRPr="00F82B44" w:rsidTr="00671B5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71B5F" w:rsidRPr="00ED6297" w:rsidRDefault="00671B5F" w:rsidP="00671B5F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  <w:lang w:val="af-ZA"/>
              </w:rPr>
            </w:pPr>
            <w:r w:rsidRPr="00ED6297">
              <w:rPr>
                <w:rFonts w:ascii="Calibri" w:eastAsia="Times New Roman" w:hAnsi="Calibri" w:cs="Calibri"/>
                <w:szCs w:val="24"/>
                <w:lang w:val="af-ZA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671B5F" w:rsidRPr="00787393" w:rsidRDefault="00F02A77" w:rsidP="00671B5F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</w:pPr>
            <w:r w:rsidRPr="00ED6297">
              <w:rPr>
                <w:rFonts w:ascii="GHEA Grapalat" w:eastAsia="Times New Roman" w:hAnsi="GHEA Grapalat" w:cs="GHEA Grapalat"/>
                <w:bCs/>
                <w:sz w:val="24"/>
                <w:szCs w:val="24"/>
                <w:lang w:val="af-ZA"/>
              </w:rPr>
              <w:t>«</w:t>
            </w:r>
            <w:r w:rsidR="00671B5F" w:rsidRPr="00ED6297">
              <w:rPr>
                <w:rFonts w:ascii="GHEA Grapalat" w:eastAsia="Times New Roman" w:hAnsi="GHEA Grapalat" w:cs="Times New Roman"/>
                <w:bCs/>
                <w:szCs w:val="24"/>
              </w:rPr>
              <w:t>Հավելված</w:t>
            </w:r>
            <w:r w:rsidR="00671B5F" w:rsidRPr="00ED6297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N </w:t>
            </w:r>
            <w:r w:rsidR="00787393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>5</w:t>
            </w:r>
          </w:p>
          <w:p w:rsidR="00671B5F" w:rsidRPr="00ED6297" w:rsidRDefault="00671B5F" w:rsidP="00671B5F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  <w:lang w:val="af-ZA"/>
              </w:rPr>
            </w:pP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ՀՀ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կառավարության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2023 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թվականի</w:t>
            </w:r>
          </w:p>
          <w:p w:rsidR="00671B5F" w:rsidRPr="00ED6297" w:rsidRDefault="00671B5F" w:rsidP="00671B5F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  <w:lang w:val="af-ZA"/>
              </w:rPr>
            </w:pP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սեպտեմբերի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28-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ի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N 1666-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Ն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  <w:lang w:val="af-ZA"/>
              </w:rPr>
              <w:t xml:space="preserve"> </w:t>
            </w:r>
            <w:r w:rsidRPr="00ED6297">
              <w:rPr>
                <w:rFonts w:ascii="GHEA Grapalat" w:eastAsia="Times New Roman" w:hAnsi="GHEA Grapalat" w:cs="Times New Roman"/>
                <w:bCs/>
                <w:szCs w:val="24"/>
              </w:rPr>
              <w:t>որոշման</w:t>
            </w:r>
          </w:p>
        </w:tc>
      </w:tr>
    </w:tbl>
    <w:p w:rsidR="00671B5F" w:rsidRPr="00ED6297" w:rsidRDefault="00671B5F" w:rsidP="00671B5F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ED6297">
        <w:rPr>
          <w:rFonts w:ascii="Calibri" w:eastAsia="Times New Roman" w:hAnsi="Calibri" w:cs="Calibri"/>
          <w:sz w:val="24"/>
          <w:szCs w:val="24"/>
          <w:lang w:val="af-ZA"/>
        </w:rPr>
        <w:t> </w:t>
      </w:r>
    </w:p>
    <w:p w:rsidR="00671B5F" w:rsidRDefault="00E64BA7" w:rsidP="00671B5F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ՀԱՆՐԱՅԻՆ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ԻՇԽԱՆՈՒԹՅԱՆ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ՄԱՐՄԻՆՆԵՐԻ</w:t>
      </w:r>
      <w:r w:rsidRPr="003240B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5060C8" w:rsidRPr="003240B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(</w:t>
      </w:r>
      <w:r w:rsidR="005060C8" w:rsidRPr="005060C8">
        <w:rPr>
          <w:rFonts w:ascii="GHEA Grapalat" w:eastAsia="Times New Roman" w:hAnsi="GHEA Grapalat" w:cs="Times New Roman"/>
          <w:b/>
          <w:bCs/>
          <w:sz w:val="24"/>
          <w:szCs w:val="24"/>
        </w:rPr>
        <w:t>ԲԱՑԱՌՈՒԹՅԱՄԲ</w:t>
      </w:r>
      <w:r w:rsidR="005060C8" w:rsidRPr="003240B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5060C8" w:rsidRPr="005060C8">
        <w:rPr>
          <w:rFonts w:ascii="GHEA Grapalat" w:eastAsia="Times New Roman" w:hAnsi="GHEA Grapalat" w:cs="Times New Roman"/>
          <w:b/>
          <w:bCs/>
          <w:sz w:val="24"/>
          <w:szCs w:val="24"/>
        </w:rPr>
        <w:t>ՏԵՂԱԿԱՆ</w:t>
      </w:r>
      <w:r w:rsidR="005060C8" w:rsidRPr="003240B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5060C8" w:rsidRPr="005060C8">
        <w:rPr>
          <w:rFonts w:ascii="GHEA Grapalat" w:eastAsia="Times New Roman" w:hAnsi="GHEA Grapalat" w:cs="Times New Roman"/>
          <w:b/>
          <w:bCs/>
          <w:sz w:val="24"/>
          <w:szCs w:val="24"/>
        </w:rPr>
        <w:t>ԻՆՔՆԱԿԱՌԱՎԱՐՄԱՆ</w:t>
      </w:r>
      <w:r w:rsidR="005060C8" w:rsidRPr="003240B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5060C8" w:rsidRPr="005060C8">
        <w:rPr>
          <w:rFonts w:ascii="GHEA Grapalat" w:eastAsia="Times New Roman" w:hAnsi="GHEA Grapalat" w:cs="Times New Roman"/>
          <w:b/>
          <w:bCs/>
          <w:sz w:val="24"/>
          <w:szCs w:val="24"/>
        </w:rPr>
        <w:t>ՄԱՐՄԻՆՆԵՐԻ</w:t>
      </w:r>
      <w:r w:rsidR="005060C8" w:rsidRPr="003240B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)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ՊԱՇՏՈՆԱՏԱՐ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ԱՆՁԱՆՑ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ԾԱՌԱՅՈՂԱԿԱՆ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ԱՅԴ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ՄԱՐՄԻՆՆԵՐԻՆ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ՍՊԱՍԱՐԿՈՂ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ԱՎՏՈՄԵՔԵՆԱ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ՀԱՏԿԱՑՆԵԼՈՒ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ՓՈԽԱՐԵՆ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ՓՈԽՀԱՏՈՒՑՄԱՆ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ԾԱԽՍԵՐԻ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BC622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ՆԱԽԱՏԵՍՄԱՆ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ՆՈՐՄԱՆԵՐԸ</w:t>
      </w:r>
      <w:r w:rsidR="003523E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ՓՈԽՀԱՏՈՒՑՄԱՆ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E64BA7">
        <w:rPr>
          <w:rFonts w:ascii="GHEA Grapalat" w:eastAsia="Times New Roman" w:hAnsi="GHEA Grapalat" w:cs="Times New Roman"/>
          <w:b/>
          <w:bCs/>
          <w:sz w:val="24"/>
          <w:szCs w:val="24"/>
        </w:rPr>
        <w:t>ԿԱՐԳԸ</w:t>
      </w:r>
      <w:r w:rsidR="003523E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  <w:r w:rsidR="003319AA" w:rsidRPr="003319A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3319AA" w:rsidRPr="003319A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ՊԵՏԱԿԱՆ ԲՅՈՒՋԵՈՒՄ ՀԱՄԱՊԱՏԱՍԽԱՆ ՄԻՋՈՑՆԵՐԻ ՆԱԽԱՏԵՍՄԱՆ ԿԱՐԳԸ</w:t>
      </w:r>
    </w:p>
    <w:p w:rsidR="0072286B" w:rsidRPr="003319AA" w:rsidRDefault="0072286B" w:rsidP="00671B5F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35708C" w:rsidRPr="00ED6297" w:rsidRDefault="006C5892" w:rsidP="00EA009E">
      <w:pPr>
        <w:pStyle w:val="ListParagraph"/>
        <w:numPr>
          <w:ilvl w:val="0"/>
          <w:numId w:val="19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Grapalat" w:eastAsia="Times New Roman" w:hAnsi="GHEA Grapalat" w:cs="GHEA Grapalat"/>
          <w:bCs/>
          <w:sz w:val="24"/>
          <w:szCs w:val="24"/>
          <w:lang w:val="af-ZA"/>
        </w:rPr>
      </w:pPr>
      <w:r w:rsidRPr="00EA009E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</w:t>
      </w:r>
      <w:r w:rsidRPr="0032042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EA009E">
        <w:rPr>
          <w:rFonts w:ascii="GHEA Grapalat" w:eastAsia="Times New Roman" w:hAnsi="GHEA Grapalat" w:cs="Times New Roman"/>
          <w:sz w:val="24"/>
          <w:szCs w:val="24"/>
          <w:lang w:val="hy-AM"/>
        </w:rPr>
        <w:t>իշխանության</w:t>
      </w:r>
      <w:r w:rsidRPr="0032042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BB7378" w:rsidRPr="00ED6297"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</w:t>
      </w:r>
      <w:r w:rsidR="005060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060C8" w:rsidRPr="009C2A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(բացառությամբ տեղական ինքնակառավարման մարմինների) </w:t>
      </w:r>
      <w:r w:rsidR="00320420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="00320420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աշտոնատար</w:t>
      </w:r>
      <w:r w:rsidR="00320420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20420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անձ</w:t>
      </w:r>
      <w:r w:rsidR="0035691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անց</w:t>
      </w:r>
      <w:r w:rsidR="00320420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20420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ծառայողական</w:t>
      </w:r>
      <w:r w:rsidR="00320420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A102C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և</w:t>
      </w:r>
      <w:r w:rsidR="00320420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691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այդ մարմիններին սպասարկող</w:t>
      </w:r>
      <w:r w:rsidR="00320420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671B5F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ավտոմեքենա</w:t>
      </w:r>
      <w:r w:rsidR="00671B5F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671B5F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հատկացնելու</w:t>
      </w:r>
      <w:r w:rsidR="00671B5F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671B5F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փոխարեն</w:t>
      </w:r>
      <w:r w:rsidR="00671B5F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փոխհատուցումը</w:t>
      </w:r>
      <w:r w:rsidR="00EA4689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F82B4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նախատեսվում</w:t>
      </w:r>
      <w:r w:rsidR="00EA4689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, 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փոխհատուցման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71531D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ծախսը</w:t>
      </w:r>
      <w:r w:rsidR="0071531D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հաշվարկվում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և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Հայաստանի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Հանրապետության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պետական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բյուջեո</w:t>
      </w:r>
      <w:r w:rsidR="00F82B4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ով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համապատասխան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միջոցները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F82B4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հատկացվում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են</w:t>
      </w:r>
      <w:r w:rsidR="00EA4689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671B5F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սույն</w:t>
      </w:r>
      <w:r w:rsidR="00671B5F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671B5F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հավելվածով</w:t>
      </w:r>
      <w:r w:rsidR="00671B5F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671B5F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սահմանվող</w:t>
      </w:r>
      <w:r w:rsidR="00671B5F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64BA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նորմ</w:t>
      </w:r>
      <w:r w:rsidR="00884C1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</w:t>
      </w:r>
      <w:r w:rsidR="00E64BA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երին</w:t>
      </w:r>
      <w:r w:rsidR="00671B5F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64BA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և կարգին </w:t>
      </w:r>
      <w:r w:rsidR="00671B5F" w:rsidRPr="00EA009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համապատասխան</w:t>
      </w:r>
      <w:r w:rsidR="00671B5F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:</w:t>
      </w:r>
    </w:p>
    <w:p w:rsidR="0035708C" w:rsidRPr="00ED6297" w:rsidRDefault="00356915" w:rsidP="00EA009E">
      <w:pPr>
        <w:pStyle w:val="ListParagraph"/>
        <w:numPr>
          <w:ilvl w:val="0"/>
          <w:numId w:val="19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Grapalat" w:eastAsia="Times New Roman" w:hAnsi="GHEA Grapalat" w:cs="GHEA Grapalat"/>
          <w:bCs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</w:rPr>
        <w:t>Հանրային</w:t>
      </w:r>
      <w:r w:rsidRPr="0032042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իշխանության</w:t>
      </w:r>
      <w:r w:rsidRPr="0032042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ED629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մարմինների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Pr="00ED6297">
        <w:rPr>
          <w:rFonts w:ascii="GHEA Grapalat" w:eastAsia="Times New Roman" w:hAnsi="GHEA Grapalat" w:cs="GHEA Grapalat"/>
          <w:bCs/>
          <w:sz w:val="24"/>
          <w:szCs w:val="24"/>
        </w:rPr>
        <w:t>աշտոնատար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ED6297">
        <w:rPr>
          <w:rFonts w:ascii="GHEA Grapalat" w:eastAsia="Times New Roman" w:hAnsi="GHEA Grapalat" w:cs="GHEA Grapalat"/>
          <w:bCs/>
          <w:sz w:val="24"/>
          <w:szCs w:val="24"/>
        </w:rPr>
        <w:t>անձ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անց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ED6297">
        <w:rPr>
          <w:rFonts w:ascii="GHEA Grapalat" w:eastAsia="Times New Roman" w:hAnsi="GHEA Grapalat" w:cs="GHEA Grapalat"/>
          <w:bCs/>
          <w:sz w:val="24"/>
          <w:szCs w:val="24"/>
        </w:rPr>
        <w:t>ծառայողական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ED6297">
        <w:rPr>
          <w:rFonts w:ascii="GHEA Grapalat" w:eastAsia="Times New Roman" w:hAnsi="GHEA Grapalat" w:cs="GHEA Grapalat"/>
          <w:bCs/>
          <w:sz w:val="24"/>
          <w:szCs w:val="24"/>
        </w:rPr>
        <w:t>ավտոմեքենա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A102C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և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այդ մարմիններին սպասարկող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ավտոմեքենա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հատկացնելու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փոխարեն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տվյալ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մարմնի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ղեկավարի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առաջարկությամբ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կարող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է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8D1F8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նախատեսվել</w:t>
      </w:r>
      <w:r w:rsidR="008D1F83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տրանսպորտային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ծախսերի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փոխհատուցում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(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այսուհետ՝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բազային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փոխհատուցում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)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՝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աշխատանքային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պարտականությունների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կատարման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նպատակով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D22D2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ուղևորա</w:t>
      </w:r>
      <w:r w:rsidR="0003171D" w:rsidRPr="003240B5">
        <w:rPr>
          <w:rFonts w:ascii="GHEA Grapalat" w:eastAsia="Times New Roman" w:hAnsi="GHEA Grapalat" w:cs="GHEA Grapalat"/>
          <w:bCs/>
          <w:sz w:val="24"/>
          <w:szCs w:val="24"/>
        </w:rPr>
        <w:t>փոխադրման</w:t>
      </w:r>
      <w:r w:rsidR="0003171D" w:rsidRPr="00205FA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D22D2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տրանսպորտային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ծառայության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ձեռքբերման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համար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:</w:t>
      </w:r>
    </w:p>
    <w:p w:rsidR="00181436" w:rsidRPr="00ED6297" w:rsidRDefault="00EA009E" w:rsidP="00EA009E">
      <w:pPr>
        <w:pStyle w:val="ListParagraph"/>
        <w:numPr>
          <w:ilvl w:val="0"/>
          <w:numId w:val="19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Grapalat" w:eastAsia="Times New Roman" w:hAnsi="GHEA Grapalat" w:cs="GHEA Grapalat"/>
          <w:bCs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181436" w:rsidRPr="000230B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Բազային</w:t>
      </w:r>
      <w:r w:rsidR="00181436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181436" w:rsidRPr="000230B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փոխհատուցման</w:t>
      </w:r>
      <w:r w:rsidR="00181436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181436" w:rsidRPr="000230B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ծախսերը</w:t>
      </w:r>
      <w:r w:rsidR="00181436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181436" w:rsidRPr="000230B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Հայաստանի</w:t>
      </w:r>
      <w:r w:rsidR="00181436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181436" w:rsidRPr="000230B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Հանրապետության</w:t>
      </w:r>
      <w:r w:rsidR="00181436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181436" w:rsidRPr="000230B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պետական</w:t>
      </w:r>
      <w:r w:rsidR="00181436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181436" w:rsidRPr="000230B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բյուջեում</w:t>
      </w:r>
      <w:r w:rsidR="00181436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4743C1" w:rsidRPr="004743C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նախատեսվում են</w:t>
      </w:r>
      <w:r w:rsidR="004743C1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4743C1" w:rsidRPr="004743C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հանրային իշխանության մարմինների կողմից իրականացվող </w:t>
      </w:r>
      <w:r w:rsidR="004743C1" w:rsidRPr="004743C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lastRenderedPageBreak/>
        <w:t>համապատասխան ծրագրային միջոցառումների ծախսերում</w:t>
      </w:r>
      <w:r w:rsidR="004743C1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4743C1" w:rsidRPr="004743C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բյուջետային ծախ</w:t>
      </w:r>
      <w:r w:rsidR="004743C1" w:rsidRPr="000230B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սերի</w:t>
      </w:r>
      <w:r w:rsidR="004743C1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4743C1" w:rsidRPr="000230B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տնտեսագիտական</w:t>
      </w:r>
      <w:r w:rsidR="004743C1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4743C1" w:rsidRPr="000230B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դասակարգման</w:t>
      </w:r>
      <w:r w:rsidR="004743C1" w:rsidRPr="00EA009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240B5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4239 - «</w:t>
      </w:r>
      <w:r w:rsidR="003240B5" w:rsidRP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Ընդհանուր</w:t>
      </w:r>
      <w:r w:rsidR="003240B5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240B5" w:rsidRP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բնույթի</w:t>
      </w:r>
      <w:r w:rsidR="003240B5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240B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այլ </w:t>
      </w:r>
      <w:r w:rsidR="003240B5" w:rsidRP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ծառայություններ</w:t>
      </w:r>
      <w:r w:rsidR="003240B5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» </w:t>
      </w:r>
      <w:r w:rsidR="003240B5" w:rsidRP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հոդվածով՝</w:t>
      </w:r>
      <w:r w:rsidR="003240B5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D22D2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ուղևորա</w:t>
      </w:r>
      <w:r w:rsidR="003240B5" w:rsidRP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փոխադրման</w:t>
      </w:r>
      <w:r w:rsidR="003240B5" w:rsidRPr="00205FA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D22D26" w:rsidRPr="00A2702B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տրանսպորտային</w:t>
      </w:r>
      <w:r w:rsidR="00D22D26" w:rsidRPr="00205FA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240B5" w:rsidRP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ծառայության</w:t>
      </w:r>
      <w:r w:rsidR="003240B5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240B5" w:rsidRP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ձեռքբերման</w:t>
      </w:r>
      <w:r w:rsidR="003240B5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240B5" w:rsidRP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համար</w:t>
      </w:r>
      <w:r w:rsidR="003240B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:</w:t>
      </w:r>
    </w:p>
    <w:p w:rsidR="004A79F8" w:rsidRPr="004A79F8" w:rsidRDefault="004A79F8" w:rsidP="004A79F8">
      <w:pPr>
        <w:pStyle w:val="ListParagraph"/>
        <w:numPr>
          <w:ilvl w:val="0"/>
          <w:numId w:val="19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Յուրաքանչյուր մեկ միավոր ավտոմեքենայի փոխարեն </w:t>
      </w:r>
      <w:r w:rsidR="00C5787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հատկացվող</w:t>
      </w:r>
      <w:r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բազային փոխհատուցման </w:t>
      </w:r>
      <w:r w:rsidR="00C5787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նորման նախատեսվում</w:t>
      </w:r>
      <w:r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է </w:t>
      </w:r>
      <w:r w:rsidR="006F795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սույն հավելվածին համապատասխան </w:t>
      </w:r>
      <w:r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հաշվարկվող պահպանման բազային ծախսի</w:t>
      </w:r>
      <w:r w:rsidR="006F795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6F795A"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հաշվարկային ցուցանիշի </w:t>
      </w:r>
      <w:r w:rsidR="006F795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և</w:t>
      </w:r>
      <w:r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6F795A"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տվյալ մարմնի համար </w:t>
      </w:r>
      <w:r w:rsidR="006F795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սահմանված բազմապատիկ գործակցի արտադրյալի</w:t>
      </w:r>
      <w:r w:rsidR="006F795A"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առավելագույնը 170%-ի չափով՝ հետևյալ բանաձևով. </w:t>
      </w:r>
    </w:p>
    <w:p w:rsidR="006F795A" w:rsidRPr="006648EA" w:rsidRDefault="004A79F8" w:rsidP="00C57877">
      <w:pPr>
        <w:pStyle w:val="ListParagraph"/>
        <w:tabs>
          <w:tab w:val="left" w:pos="1170"/>
        </w:tabs>
        <w:spacing w:line="360" w:lineRule="auto"/>
        <w:ind w:left="117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Բազային փոխհատուցման </w:t>
      </w:r>
      <w:r w:rsidR="00C57877" w:rsidRPr="00C268E0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տարեկան ծախսի նորմ</w:t>
      </w:r>
      <w:r w:rsidR="00C5787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</w:t>
      </w:r>
      <w:r w:rsidR="00C57877" w:rsidRPr="00C268E0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= պահպանման բազային ծախսի հաշվարկային ցուցանիշ x </w:t>
      </w:r>
      <w:r w:rsidR="006F795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բազմապատիկ գործակից </w:t>
      </w:r>
      <w:r w:rsidR="006F795A" w:rsidRPr="006F795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x </w:t>
      </w:r>
      <w:r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հաշվարկ</w:t>
      </w:r>
      <w:r w:rsidR="006F795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ային</w:t>
      </w:r>
      <w:r w:rsidRPr="004A79F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տոկոս (առավելագույնը 170%)</w:t>
      </w:r>
      <w:r w:rsidR="00C5787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:    </w:t>
      </w:r>
    </w:p>
    <w:p w:rsidR="00C57877" w:rsidRPr="00DB6751" w:rsidRDefault="00C57877" w:rsidP="007E5EBD">
      <w:pPr>
        <w:pStyle w:val="ListParagraph"/>
        <w:numPr>
          <w:ilvl w:val="0"/>
          <w:numId w:val="19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eastAsia="Times New Roman" w:hAnsi="GHEA Grapalat" w:cs="GHEA Grapalat"/>
          <w:bCs/>
          <w:sz w:val="24"/>
          <w:szCs w:val="24"/>
          <w:lang w:val="af-ZA"/>
        </w:rPr>
      </w:pPr>
      <w:r w:rsidRPr="00DB675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Բազային փոխհատուցման </w:t>
      </w:r>
      <w:r w:rsidRPr="00DB675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տարեկան ծախսի նորմ</w:t>
      </w:r>
      <w:r w:rsidRPr="00DB675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այի հաշվարկման նպատակով</w:t>
      </w:r>
      <w:r w:rsidRPr="00DB675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DB675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պահպանման բազային ծախսի հաշվարկում օրական ծախսվող վառելանյութի ծավալը որոշվում է հիմք ընդունելով հանրային իշխանության մարմիններին </w:t>
      </w:r>
      <w:r w:rsidR="0054090D" w:rsidRPr="009C2A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(բացառությամբ տեղական ինքնակառավարման մարմինների) </w:t>
      </w:r>
      <w:r w:rsidRPr="00DB675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սպասարկող ընդհանուր ավտոպարկում օգտակար ծառայության ժամկետում գտնվող և ծառայության ժամկետը լրացած ավտոմեքենաների կողմից սպառվող վառելանյութի օրական ծավալ</w:t>
      </w:r>
      <w:r w:rsidR="00DB675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ներ</w:t>
      </w:r>
      <w:r w:rsidRPr="00DB675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 միջին կշռված ցուցանիշը</w:t>
      </w:r>
      <w:r w:rsidR="00DB6751" w:rsidRPr="00DB675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:</w:t>
      </w:r>
    </w:p>
    <w:p w:rsidR="000A7EC0" w:rsidRDefault="0084552C" w:rsidP="00AB5C87">
      <w:pPr>
        <w:pStyle w:val="ListParagraph"/>
        <w:numPr>
          <w:ilvl w:val="0"/>
          <w:numId w:val="19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eastAsia="Times New Roman" w:hAnsi="GHEA Grapalat" w:cs="GHEA Grapalat"/>
          <w:bCs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Բազային փոխհատուցման </w:t>
      </w:r>
      <w:r w:rsidR="00C268E0" w:rsidRPr="00C268E0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տարեկան ծախսի նորմ</w:t>
      </w:r>
      <w:r w:rsidR="005B5D8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</w:t>
      </w:r>
      <w:r w:rsidR="00C268E0" w:rsidRPr="00C268E0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մեկ հաշվարկային միավորի համար </w:t>
      </w:r>
      <w:r w:rsidR="000A7EC0" w:rsidRPr="000A7EC0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հաշվարկ</w:t>
      </w:r>
      <w:r w:rsidR="00B0570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վում է</w:t>
      </w:r>
      <w:r w:rsidR="000A7EC0" w:rsidRPr="000A7EC0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862E6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պահպանման </w:t>
      </w:r>
      <w:r w:rsidR="000A7EC0" w:rsidRPr="000A7EC0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բազային ծախսի հաշվարկային ցուցանիշի</w:t>
      </w:r>
      <w:r w:rsidR="003A0E7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հաշվարկման տոկոսի արտադրյալը</w:t>
      </w:r>
      <w:r w:rsidR="00F51DF0" w:rsidRPr="002D359F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2D359F" w:rsidRPr="002D359F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դեպի վերև </w:t>
      </w:r>
      <w:r w:rsidR="000A7EC0" w:rsidRPr="000A7EC0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կլորացնելու միջոցով:</w:t>
      </w:r>
    </w:p>
    <w:p w:rsidR="0035708C" w:rsidRPr="00ED6297" w:rsidRDefault="004C4714" w:rsidP="00AB5C87">
      <w:pPr>
        <w:pStyle w:val="ListParagraph"/>
        <w:numPr>
          <w:ilvl w:val="0"/>
          <w:numId w:val="19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eastAsia="Times New Roman" w:hAnsi="GHEA Grapalat" w:cs="GHEA Grapalat"/>
          <w:bCs/>
          <w:sz w:val="24"/>
          <w:szCs w:val="24"/>
          <w:lang w:val="af-ZA"/>
        </w:rPr>
      </w:pPr>
      <w:r w:rsidRPr="00ED6297">
        <w:rPr>
          <w:rFonts w:ascii="GHEA Grapalat" w:eastAsia="Times New Roman" w:hAnsi="GHEA Grapalat" w:cs="GHEA Grapalat"/>
          <w:bCs/>
          <w:sz w:val="24"/>
          <w:szCs w:val="24"/>
        </w:rPr>
        <w:t>Առաջիկա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ED6297">
        <w:rPr>
          <w:rFonts w:ascii="GHEA Grapalat" w:eastAsia="Times New Roman" w:hAnsi="GHEA Grapalat" w:cs="GHEA Grapalat"/>
          <w:bCs/>
          <w:sz w:val="24"/>
          <w:szCs w:val="24"/>
        </w:rPr>
        <w:t>տարվա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B57ED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պետական </w:t>
      </w:r>
      <w:r w:rsidRPr="00ED6297">
        <w:rPr>
          <w:rFonts w:ascii="GHEA Grapalat" w:eastAsia="Times New Roman" w:hAnsi="GHEA Grapalat" w:cs="GHEA Grapalat"/>
          <w:bCs/>
          <w:sz w:val="24"/>
          <w:szCs w:val="24"/>
        </w:rPr>
        <w:t>բյուջեի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ED6297">
        <w:rPr>
          <w:rFonts w:ascii="GHEA Grapalat" w:eastAsia="Times New Roman" w:hAnsi="GHEA Grapalat" w:cs="GHEA Grapalat"/>
          <w:bCs/>
          <w:sz w:val="24"/>
          <w:szCs w:val="24"/>
        </w:rPr>
        <w:t>նախագծում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ED6297">
        <w:rPr>
          <w:rFonts w:ascii="GHEA Grapalat" w:eastAsia="Times New Roman" w:hAnsi="GHEA Grapalat" w:cs="GHEA Grapalat"/>
          <w:bCs/>
          <w:sz w:val="24"/>
          <w:szCs w:val="24"/>
        </w:rPr>
        <w:t>նախատեսելու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ED6297">
        <w:rPr>
          <w:rFonts w:ascii="GHEA Grapalat" w:eastAsia="Times New Roman" w:hAnsi="GHEA Grapalat" w:cs="GHEA Grapalat"/>
          <w:bCs/>
          <w:sz w:val="24"/>
          <w:szCs w:val="24"/>
        </w:rPr>
        <w:t>նպատակով</w:t>
      </w:r>
      <w:r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Pr="00ED6297">
        <w:rPr>
          <w:rFonts w:ascii="GHEA Grapalat" w:eastAsia="Times New Roman" w:hAnsi="GHEA Grapalat" w:cs="GHEA Grapalat"/>
          <w:bCs/>
          <w:sz w:val="24"/>
          <w:szCs w:val="24"/>
        </w:rPr>
        <w:t>բ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ազային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փոխհատուցման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գումար</w:t>
      </w:r>
      <w:r w:rsidR="004743C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ը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վերահաշվարկվում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է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ըստ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862E6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սույն հավելվածին համապատասխան հաշվարկվող </w:t>
      </w:r>
      <w:r w:rsidR="004E039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պահպանման </w:t>
      </w:r>
      <w:r w:rsidR="00E64BA7" w:rsidRPr="00E64BA7">
        <w:rPr>
          <w:rFonts w:ascii="GHEA Grapalat" w:eastAsia="Times New Roman" w:hAnsi="GHEA Grapalat" w:cs="GHEA Grapalat"/>
          <w:bCs/>
          <w:sz w:val="24"/>
          <w:szCs w:val="24"/>
        </w:rPr>
        <w:t>բազային</w:t>
      </w:r>
      <w:r w:rsidR="00E64BA7" w:rsidRPr="00E64BA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64BA7" w:rsidRPr="00E64BA7">
        <w:rPr>
          <w:rFonts w:ascii="GHEA Grapalat" w:eastAsia="Times New Roman" w:hAnsi="GHEA Grapalat" w:cs="GHEA Grapalat"/>
          <w:bCs/>
          <w:sz w:val="24"/>
          <w:szCs w:val="24"/>
        </w:rPr>
        <w:t>ծախսի</w:t>
      </w:r>
      <w:r w:rsidR="00E64BA7" w:rsidRPr="00E64BA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64BA7" w:rsidRPr="00E64BA7">
        <w:rPr>
          <w:rFonts w:ascii="GHEA Grapalat" w:eastAsia="Times New Roman" w:hAnsi="GHEA Grapalat" w:cs="GHEA Grapalat"/>
          <w:bCs/>
          <w:sz w:val="24"/>
          <w:szCs w:val="24"/>
        </w:rPr>
        <w:t>հաշվարկային</w:t>
      </w:r>
      <w:r w:rsidR="00E64BA7" w:rsidRPr="00E64BA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E64BA7" w:rsidRPr="00E64BA7">
        <w:rPr>
          <w:rFonts w:ascii="GHEA Grapalat" w:eastAsia="Times New Roman" w:hAnsi="GHEA Grapalat" w:cs="GHEA Grapalat"/>
          <w:bCs/>
          <w:sz w:val="24"/>
          <w:szCs w:val="24"/>
        </w:rPr>
        <w:t>ցուցանիշի</w:t>
      </w:r>
      <w:r w:rsidR="00E64BA7" w:rsidRPr="00E64BA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վերահաշվարկված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</w:rPr>
        <w:t>արժեքի</w:t>
      </w:r>
      <w:r w:rsidR="0035708C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:</w:t>
      </w:r>
    </w:p>
    <w:p w:rsidR="0035708C" w:rsidRPr="0003171D" w:rsidRDefault="006D3234" w:rsidP="0003171D">
      <w:pPr>
        <w:pStyle w:val="ListParagraph"/>
        <w:numPr>
          <w:ilvl w:val="0"/>
          <w:numId w:val="19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Բազային փոխհատուցման համար </w:t>
      </w:r>
      <w:r w:rsidR="00F82B4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հատկացված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միջոցների հաշվին մ</w:t>
      </w:r>
      <w:r w:rsidR="003240B5" w:rsidRPr="0003171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արմնի ղեկավարի լիազորությունների կամ մարմնի կանոնադրական գործառույթների իրականացմա</w:t>
      </w:r>
      <w:r w:rsidR="0003171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ն </w:t>
      </w:r>
      <w:r w:rsidR="003240B5" w:rsidRPr="0003171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նպատակով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տվյալ մարմնի աշխատակիցների </w:t>
      </w:r>
      <w:r w:rsidR="0003171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տրանսպորտային </w:t>
      </w:r>
      <w:r w:rsidR="0003171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lastRenderedPageBreak/>
        <w:t xml:space="preserve">փոխադրումն իրականացվում է </w:t>
      </w:r>
      <w:r w:rsidR="0003171D" w:rsidRPr="00ED629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տվյալ մարմնի կողմից գնման ընթակարգերին համապատասխան ձեռք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03171D" w:rsidRPr="00ED629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բեր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ված</w:t>
      </w:r>
      <w:r w:rsidR="0003171D" w:rsidRPr="00ED629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D22D26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ուղևորա</w:t>
      </w:r>
      <w:r w:rsidR="0003171D" w:rsidRPr="004B3A7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փոխադրման</w:t>
      </w:r>
      <w:r w:rsidR="0003171D" w:rsidRPr="00205FA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D22D26" w:rsidRPr="004B3A7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տրանսպորտային</w:t>
      </w:r>
      <w:r w:rsidR="00D22D26" w:rsidRPr="00205FAE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03171D" w:rsidRPr="00ED629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ծառայության 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միջոցով:</w:t>
      </w:r>
      <w:r w:rsidR="0035708C" w:rsidRPr="0003171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</w:p>
    <w:p w:rsidR="009B7B0A" w:rsidRPr="009B7B0A" w:rsidRDefault="00900630" w:rsidP="00AB5C87">
      <w:pPr>
        <w:pStyle w:val="ListParagraph"/>
        <w:numPr>
          <w:ilvl w:val="0"/>
          <w:numId w:val="19"/>
        </w:numPr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9B7B0A" w:rsidRPr="009B7B0A">
        <w:rPr>
          <w:rFonts w:ascii="GHEA Grapalat" w:hAnsi="GHEA Grapalat"/>
          <w:bCs/>
          <w:sz w:val="24"/>
          <w:szCs w:val="24"/>
          <w:lang w:val="af-ZA"/>
        </w:rPr>
        <w:t xml:space="preserve">Հայաստանի Հանրապետության պետական բյուջեով առանձին մարմինների պահպանման ծախսերում նախատեսվող բազային փոխհատուցման ծախսերը հաշվարկում են բյուջետային ֆինանսավորման հայտով ներկայացված քանակով ավտոմեքենաների </w:t>
      </w:r>
      <w:r w:rsidR="00D92A41">
        <w:rPr>
          <w:rFonts w:ascii="GHEA Grapalat" w:hAnsi="GHEA Grapalat"/>
          <w:bCs/>
          <w:sz w:val="24"/>
          <w:szCs w:val="24"/>
          <w:lang w:val="hy-AM"/>
        </w:rPr>
        <w:t>համար</w:t>
      </w:r>
      <w:r w:rsidR="009B7B0A" w:rsidRPr="009B7B0A">
        <w:rPr>
          <w:rFonts w:ascii="GHEA Grapalat" w:hAnsi="GHEA Grapalat"/>
          <w:bCs/>
          <w:sz w:val="24"/>
          <w:szCs w:val="24"/>
          <w:lang w:val="af-ZA"/>
        </w:rPr>
        <w:t xml:space="preserve">, բայց ոչ ավելի, քան տվյալ մարմնի </w:t>
      </w:r>
      <w:r w:rsidR="0065348C">
        <w:rPr>
          <w:rFonts w:ascii="GHEA Grapalat" w:hAnsi="GHEA Grapalat"/>
          <w:bCs/>
          <w:sz w:val="24"/>
          <w:szCs w:val="24"/>
          <w:lang w:val="hy-AM"/>
        </w:rPr>
        <w:t xml:space="preserve">ավտոմեքենաների </w:t>
      </w:r>
      <w:r w:rsidR="009B7B0A" w:rsidRPr="009B7B0A">
        <w:rPr>
          <w:rFonts w:ascii="GHEA Grapalat" w:hAnsi="GHEA Grapalat"/>
          <w:bCs/>
          <w:sz w:val="24"/>
          <w:szCs w:val="24"/>
          <w:lang w:val="af-ZA"/>
        </w:rPr>
        <w:t>սահմանաքանակ</w:t>
      </w:r>
      <w:r w:rsidR="0065348C">
        <w:rPr>
          <w:rFonts w:ascii="GHEA Grapalat" w:hAnsi="GHEA Grapalat"/>
          <w:bCs/>
          <w:sz w:val="24"/>
          <w:szCs w:val="24"/>
          <w:lang w:val="hy-AM"/>
        </w:rPr>
        <w:t>ը</w:t>
      </w:r>
      <w:r w:rsidR="009B7B0A" w:rsidRPr="009B7B0A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35708C" w:rsidRPr="00A74EE1" w:rsidRDefault="00CC05D7" w:rsidP="00EA009E">
      <w:pPr>
        <w:pStyle w:val="ListParagraph"/>
        <w:numPr>
          <w:ilvl w:val="0"/>
          <w:numId w:val="19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eastAsia="Times New Roman" w:hAnsi="GHEA Grapalat" w:cs="GHEA Grapalat"/>
          <w:bCs/>
          <w:sz w:val="24"/>
          <w:szCs w:val="24"/>
          <w:lang w:val="af-ZA"/>
        </w:rPr>
      </w:pPr>
      <w:r w:rsidRPr="00A74EE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Բազային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փոխհատուցման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շրջանակներում ուղևորափոխադրման տրանսպորտային ծառայությունից օգտվելու</w:t>
      </w:r>
      <w:r w:rsidR="000926B5" w:rsidRPr="00A74EE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և ծախսերի հաշվառման</w:t>
      </w:r>
      <w:r w:rsidRPr="00A74EE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պայմանները 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սահմանվում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900630" w:rsidRPr="00A74EE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են</w:t>
      </w:r>
      <w:r w:rsidR="00900630" w:rsidRPr="00A74EE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տվյալ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մարմնի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ներքին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կանոնակարգերով</w:t>
      </w:r>
      <w:r w:rsidR="0035708C" w:rsidRPr="00A74EE1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: </w:t>
      </w:r>
    </w:p>
    <w:p w:rsidR="002E6255" w:rsidRPr="00ED6297" w:rsidRDefault="004743C1" w:rsidP="00EA009E">
      <w:pPr>
        <w:pStyle w:val="ListParagraph"/>
        <w:numPr>
          <w:ilvl w:val="0"/>
          <w:numId w:val="19"/>
        </w:numPr>
        <w:tabs>
          <w:tab w:val="left" w:pos="810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Բազային փ</w:t>
      </w:r>
      <w:r w:rsidR="002E6255" w:rsidRPr="002A2A58">
        <w:rPr>
          <w:rFonts w:ascii="GHEA Grapalat" w:eastAsia="Times New Roman" w:hAnsi="GHEA Grapalat" w:cs="Times New Roman"/>
          <w:sz w:val="24"/>
          <w:szCs w:val="24"/>
          <w:lang w:val="hy-AM"/>
        </w:rPr>
        <w:t>ոխհատուց</w:t>
      </w:r>
      <w:r w:rsidR="006E37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 </w:t>
      </w:r>
      <w:r w:rsid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շրջանակներում ուղևորափոխադրման տրանսպորտային ծառայությունից օգտվելու իրավասություն ունեցող </w:t>
      </w:r>
      <w:r w:rsidR="0053117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ստորաբաժանումների կամ </w:t>
      </w:r>
      <w:r w:rsid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անձանց</w:t>
      </w:r>
      <w:r w:rsidR="006E374D" w:rsidRPr="00A74EE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2E6255" w:rsidRPr="002A2A5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(պաշտոնների) շրջանակը </w:t>
      </w:r>
      <w:r w:rsidR="000230B5" w:rsidRPr="000230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սահմանվում է </w:t>
      </w:r>
      <w:r w:rsidR="000230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</w:t>
      </w:r>
      <w:r w:rsidR="000230B5" w:rsidRPr="000230B5">
        <w:rPr>
          <w:rFonts w:ascii="GHEA Grapalat" w:eastAsia="Times New Roman" w:hAnsi="GHEA Grapalat" w:cs="Times New Roman"/>
          <w:sz w:val="24"/>
          <w:szCs w:val="24"/>
          <w:lang w:val="hy-AM"/>
        </w:rPr>
        <w:t>մարմնի ղեկավարի կողմից ընդունված ներքին իրավական ակտով</w:t>
      </w:r>
      <w:r w:rsidR="000230B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6141B2" w:rsidRPr="00ED6297" w:rsidRDefault="00A9609A" w:rsidP="00EA009E">
      <w:pPr>
        <w:pStyle w:val="ListParagraph"/>
        <w:numPr>
          <w:ilvl w:val="0"/>
          <w:numId w:val="19"/>
        </w:numPr>
        <w:tabs>
          <w:tab w:val="left" w:pos="810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Բ</w:t>
      </w:r>
      <w:r w:rsidR="006141B2" w:rsidRPr="00ED629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ազային փոխհատուցումն իրականացվում է </w:t>
      </w:r>
      <w:r w:rsidR="009B7B0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տվյալ</w:t>
      </w:r>
      <w:r w:rsidR="00900630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 </w:t>
      </w:r>
      <w:r w:rsidR="006141B2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մարմնի </w:t>
      </w:r>
      <w:r w:rsidR="006141B2" w:rsidRPr="00ED629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գլխավոր քարտուղարի (աշխատակազմի ղեկավարի) </w:t>
      </w:r>
      <w:r w:rsidR="00C57B50" w:rsidRPr="00C57B5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անհատական իրավական ակտի հիման վրա: Այն մարմիններում, որտե</w:t>
      </w:r>
      <w:bookmarkStart w:id="0" w:name="_GoBack"/>
      <w:bookmarkEnd w:id="0"/>
      <w:r w:rsidR="00C57B50" w:rsidRPr="00C57B5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ղ առկա չէ գլխավոր քարտուղարի պաշտոն</w:t>
      </w:r>
      <w:r w:rsidR="00C57B5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, բազային</w:t>
      </w:r>
      <w:r w:rsidR="00C57B50" w:rsidRPr="00C57B5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փոխհատուցումն իրականացվում է օրենսդրությամբ նախատեսված համապատասխան պաշտոնատար անձի ան</w:t>
      </w:r>
      <w:r w:rsidR="00A506C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հատական իրավական ակտի հիման վրա</w:t>
      </w:r>
      <w:r w:rsid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,</w:t>
      </w:r>
      <w:r w:rsidR="006E374D" w:rsidRPr="006E374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6E374D" w:rsidRPr="00C57B50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իսկ այն տեսչական մարմիններում, որտեղ առկա չէ գլխավոր քարտուղարի պաշտոն՝ տեսչական մարմնի ղեկավարի անհատական իրավական ակտի հիման վրա</w:t>
      </w:r>
      <w:r w:rsidR="0020264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:</w:t>
      </w:r>
      <w:r w:rsidR="00F02A77" w:rsidRPr="00ED6297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>»</w:t>
      </w:r>
      <w:r w:rsidR="00632503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:</w:t>
      </w:r>
    </w:p>
    <w:p w:rsidR="006141B2" w:rsidRPr="00ED6297" w:rsidRDefault="006141B2" w:rsidP="006141B2">
      <w:pPr>
        <w:tabs>
          <w:tab w:val="left" w:pos="810"/>
          <w:tab w:val="left" w:pos="1080"/>
        </w:tabs>
        <w:spacing w:line="360" w:lineRule="auto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</w:p>
    <w:p w:rsidR="008B65C2" w:rsidRPr="00ED6297" w:rsidRDefault="008B65C2" w:rsidP="008B65C2">
      <w:pPr>
        <w:tabs>
          <w:tab w:val="left" w:pos="810"/>
          <w:tab w:val="left" w:pos="1080"/>
        </w:tabs>
        <w:spacing w:line="360" w:lineRule="auto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</w:p>
    <w:tbl>
      <w:tblPr>
        <w:tblW w:w="5000" w:type="pct"/>
        <w:jc w:val="righ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8"/>
        <w:gridCol w:w="4692"/>
      </w:tblGrid>
      <w:tr w:rsidR="00BE0E05" w:rsidRPr="00ED6297" w:rsidTr="00CB4463">
        <w:trPr>
          <w:tblCellSpacing w:w="7" w:type="dxa"/>
          <w:jc w:val="right"/>
        </w:trPr>
        <w:tc>
          <w:tcPr>
            <w:tcW w:w="5164" w:type="dxa"/>
            <w:shd w:val="clear" w:color="auto" w:fill="FFFFFF"/>
            <w:vAlign w:val="center"/>
            <w:hideMark/>
          </w:tcPr>
          <w:p w:rsidR="00F253B0" w:rsidRPr="00ED6297" w:rsidRDefault="00F253B0" w:rsidP="00CB4463">
            <w:pPr>
              <w:spacing w:after="0" w:line="240" w:lineRule="auto"/>
              <w:jc w:val="center"/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</w:pPr>
            <w:r w:rsidRPr="00ED629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</w:t>
            </w:r>
            <w:r w:rsidRPr="00ED6297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 </w:t>
            </w:r>
            <w:r w:rsidRPr="00ED629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</w:t>
            </w:r>
          </w:p>
          <w:p w:rsidR="00F253B0" w:rsidRPr="00ED6297" w:rsidRDefault="00F253B0" w:rsidP="00CB446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D629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ՎԱՐՉԱՊԵՏԻ  ԱՇԽԱՏԱԿԱԶՄԻ</w:t>
            </w:r>
          </w:p>
          <w:p w:rsidR="00F253B0" w:rsidRPr="00ED6297" w:rsidRDefault="00F253B0" w:rsidP="00CB4463">
            <w:pPr>
              <w:tabs>
                <w:tab w:val="left" w:pos="990"/>
              </w:tabs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sz w:val="22"/>
                <w:szCs w:val="24"/>
                <w:lang w:val="af-ZA"/>
              </w:rPr>
            </w:pPr>
            <w:r w:rsidRPr="00ED629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ՂԵԿԱՎԱՐ</w:t>
            </w:r>
          </w:p>
        </w:tc>
        <w:tc>
          <w:tcPr>
            <w:tcW w:w="4421" w:type="dxa"/>
            <w:shd w:val="clear" w:color="auto" w:fill="FFFFFF"/>
            <w:vAlign w:val="bottom"/>
            <w:hideMark/>
          </w:tcPr>
          <w:p w:rsidR="00F253B0" w:rsidRPr="00ED6297" w:rsidRDefault="00F253B0" w:rsidP="00CB4463">
            <w:pPr>
              <w:tabs>
                <w:tab w:val="left" w:pos="990"/>
              </w:tabs>
              <w:spacing w:after="0" w:line="360" w:lineRule="auto"/>
              <w:ind w:firstLine="540"/>
              <w:jc w:val="right"/>
              <w:rPr>
                <w:rFonts w:ascii="GHEA Grapalat" w:eastAsia="Times New Roman" w:hAnsi="GHEA Grapalat" w:cs="Times New Roman"/>
                <w:sz w:val="22"/>
                <w:szCs w:val="24"/>
              </w:rPr>
            </w:pPr>
            <w:r w:rsidRPr="00ED6297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>Ա</w:t>
            </w:r>
            <w:r w:rsidRPr="00ED629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ED6297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ՀԱՐՈՒԹՅՈՒՆ</w:t>
            </w:r>
            <w:r w:rsidRPr="00ED629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ՅԱՆ</w:t>
            </w:r>
          </w:p>
        </w:tc>
      </w:tr>
    </w:tbl>
    <w:p w:rsidR="00DF6306" w:rsidRPr="00ED6297" w:rsidRDefault="00DF6306" w:rsidP="00DE75F2">
      <w:pPr>
        <w:pStyle w:val="ListParagraph"/>
        <w:tabs>
          <w:tab w:val="left" w:pos="720"/>
        </w:tabs>
        <w:spacing w:line="360" w:lineRule="auto"/>
        <w:ind w:left="45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</w:p>
    <w:sectPr w:rsidR="00DF6306" w:rsidRPr="00ED6297" w:rsidSect="00E44E55">
      <w:pgSz w:w="12240" w:h="15840"/>
      <w:pgMar w:top="990" w:right="63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17A"/>
    <w:multiLevelType w:val="hybridMultilevel"/>
    <w:tmpl w:val="36BAF85C"/>
    <w:lvl w:ilvl="0" w:tplc="5C6E713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E435E93"/>
    <w:multiLevelType w:val="hybridMultilevel"/>
    <w:tmpl w:val="06B6DABE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F0F581E"/>
    <w:multiLevelType w:val="hybridMultilevel"/>
    <w:tmpl w:val="03FC3686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1150EFA"/>
    <w:multiLevelType w:val="hybridMultilevel"/>
    <w:tmpl w:val="24F65A10"/>
    <w:lvl w:ilvl="0" w:tplc="D6422DBE">
      <w:start w:val="1"/>
      <w:numFmt w:val="decimal"/>
      <w:lvlText w:val="%1)"/>
      <w:lvlJc w:val="left"/>
      <w:pPr>
        <w:ind w:left="187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BA41C92"/>
    <w:multiLevelType w:val="hybridMultilevel"/>
    <w:tmpl w:val="AC0CECB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898131D"/>
    <w:multiLevelType w:val="hybridMultilevel"/>
    <w:tmpl w:val="F9B64C6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A924FBF"/>
    <w:multiLevelType w:val="hybridMultilevel"/>
    <w:tmpl w:val="A3AC9FCC"/>
    <w:lvl w:ilvl="0" w:tplc="FB080E72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30461E89"/>
    <w:multiLevelType w:val="hybridMultilevel"/>
    <w:tmpl w:val="2A348D12"/>
    <w:lvl w:ilvl="0" w:tplc="11541022">
      <w:start w:val="1"/>
      <w:numFmt w:val="decimal"/>
      <w:lvlText w:val="%1."/>
      <w:lvlJc w:val="left"/>
      <w:pPr>
        <w:ind w:left="240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353F5F9E"/>
    <w:multiLevelType w:val="hybridMultilevel"/>
    <w:tmpl w:val="6C50A334"/>
    <w:lvl w:ilvl="0" w:tplc="A0960B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35605A19"/>
    <w:multiLevelType w:val="hybridMultilevel"/>
    <w:tmpl w:val="99B67EBA"/>
    <w:lvl w:ilvl="0" w:tplc="11541022">
      <w:start w:val="1"/>
      <w:numFmt w:val="decimal"/>
      <w:lvlText w:val="%1."/>
      <w:lvlJc w:val="left"/>
      <w:pPr>
        <w:ind w:left="186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4D3E01"/>
    <w:multiLevelType w:val="hybridMultilevel"/>
    <w:tmpl w:val="9D821364"/>
    <w:lvl w:ilvl="0" w:tplc="6066B0DC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86D72D6"/>
    <w:multiLevelType w:val="hybridMultilevel"/>
    <w:tmpl w:val="BD586F4E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3B270BFC"/>
    <w:multiLevelType w:val="hybridMultilevel"/>
    <w:tmpl w:val="CC4AC9A4"/>
    <w:lvl w:ilvl="0" w:tplc="30DE457A">
      <w:start w:val="1"/>
      <w:numFmt w:val="decimal"/>
      <w:lvlText w:val="%1."/>
      <w:lvlJc w:val="left"/>
      <w:pPr>
        <w:ind w:left="141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3F834730"/>
    <w:multiLevelType w:val="hybridMultilevel"/>
    <w:tmpl w:val="3E245E8E"/>
    <w:lvl w:ilvl="0" w:tplc="44585FB6">
      <w:start w:val="1"/>
      <w:numFmt w:val="decimal"/>
      <w:lvlText w:val="%1)"/>
      <w:lvlJc w:val="left"/>
      <w:pPr>
        <w:ind w:left="735" w:hanging="360"/>
      </w:pPr>
      <w:rPr>
        <w:rFonts w:ascii="Cambria Math" w:hAnsi="Cambria Math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4A155921"/>
    <w:multiLevelType w:val="hybridMultilevel"/>
    <w:tmpl w:val="C9007940"/>
    <w:lvl w:ilvl="0" w:tplc="11541022">
      <w:start w:val="1"/>
      <w:numFmt w:val="decimal"/>
      <w:lvlText w:val="%1."/>
      <w:lvlJc w:val="left"/>
      <w:pPr>
        <w:ind w:left="186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 w15:restartNumberingAfterBreak="0">
    <w:nsid w:val="5040722E"/>
    <w:multiLevelType w:val="hybridMultilevel"/>
    <w:tmpl w:val="61FEA0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3AE11D7"/>
    <w:multiLevelType w:val="hybridMultilevel"/>
    <w:tmpl w:val="321E1F5E"/>
    <w:lvl w:ilvl="0" w:tplc="9C561A7A">
      <w:start w:val="1"/>
      <w:numFmt w:val="decimal"/>
      <w:lvlText w:val="%1."/>
      <w:lvlJc w:val="left"/>
      <w:pPr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43E2728"/>
    <w:multiLevelType w:val="hybridMultilevel"/>
    <w:tmpl w:val="3BC44A54"/>
    <w:lvl w:ilvl="0" w:tplc="D6422D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6718EC"/>
    <w:multiLevelType w:val="hybridMultilevel"/>
    <w:tmpl w:val="6D98FC5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 w15:restartNumberingAfterBreak="0">
    <w:nsid w:val="6AC028A1"/>
    <w:multiLevelType w:val="hybridMultilevel"/>
    <w:tmpl w:val="321E1F5E"/>
    <w:lvl w:ilvl="0" w:tplc="9C561A7A">
      <w:start w:val="1"/>
      <w:numFmt w:val="decimal"/>
      <w:lvlText w:val="%1."/>
      <w:lvlJc w:val="left"/>
      <w:pPr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BB4D54"/>
    <w:multiLevelType w:val="hybridMultilevel"/>
    <w:tmpl w:val="AFA01A2A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7FE41387"/>
    <w:multiLevelType w:val="hybridMultilevel"/>
    <w:tmpl w:val="68F27050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7"/>
  </w:num>
  <w:num w:numId="2">
    <w:abstractNumId w:val="10"/>
  </w:num>
  <w:num w:numId="3">
    <w:abstractNumId w:val="0"/>
  </w:num>
  <w:num w:numId="4">
    <w:abstractNumId w:val="13"/>
  </w:num>
  <w:num w:numId="5">
    <w:abstractNumId w:val="8"/>
  </w:num>
  <w:num w:numId="6">
    <w:abstractNumId w:val="5"/>
  </w:num>
  <w:num w:numId="7">
    <w:abstractNumId w:val="1"/>
  </w:num>
  <w:num w:numId="8">
    <w:abstractNumId w:val="18"/>
  </w:num>
  <w:num w:numId="9">
    <w:abstractNumId w:val="12"/>
  </w:num>
  <w:num w:numId="10">
    <w:abstractNumId w:val="14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6"/>
  </w:num>
  <w:num w:numId="16">
    <w:abstractNumId w:val="21"/>
  </w:num>
  <w:num w:numId="17">
    <w:abstractNumId w:val="2"/>
  </w:num>
  <w:num w:numId="18">
    <w:abstractNumId w:val="15"/>
  </w:num>
  <w:num w:numId="19">
    <w:abstractNumId w:val="16"/>
  </w:num>
  <w:num w:numId="20">
    <w:abstractNumId w:val="19"/>
  </w:num>
  <w:num w:numId="21">
    <w:abstractNumId w:val="1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06"/>
    <w:rsid w:val="00004FF8"/>
    <w:rsid w:val="00012190"/>
    <w:rsid w:val="0001265C"/>
    <w:rsid w:val="00021196"/>
    <w:rsid w:val="000230B5"/>
    <w:rsid w:val="000273E2"/>
    <w:rsid w:val="00027DE4"/>
    <w:rsid w:val="0003171D"/>
    <w:rsid w:val="00033490"/>
    <w:rsid w:val="000356E1"/>
    <w:rsid w:val="00035BFB"/>
    <w:rsid w:val="00053292"/>
    <w:rsid w:val="0005739B"/>
    <w:rsid w:val="00064C59"/>
    <w:rsid w:val="000758E6"/>
    <w:rsid w:val="00085E61"/>
    <w:rsid w:val="00091829"/>
    <w:rsid w:val="000926B5"/>
    <w:rsid w:val="000A018D"/>
    <w:rsid w:val="000A1914"/>
    <w:rsid w:val="000A7EC0"/>
    <w:rsid w:val="000B019F"/>
    <w:rsid w:val="000B6F21"/>
    <w:rsid w:val="000B7235"/>
    <w:rsid w:val="000C1293"/>
    <w:rsid w:val="000C79C1"/>
    <w:rsid w:val="000D18F0"/>
    <w:rsid w:val="000D3AEA"/>
    <w:rsid w:val="000D54F6"/>
    <w:rsid w:val="000D66C0"/>
    <w:rsid w:val="000E6DC6"/>
    <w:rsid w:val="000F4CF0"/>
    <w:rsid w:val="00124BF3"/>
    <w:rsid w:val="00131E9E"/>
    <w:rsid w:val="00132799"/>
    <w:rsid w:val="00144B8D"/>
    <w:rsid w:val="00144C79"/>
    <w:rsid w:val="00145BCC"/>
    <w:rsid w:val="001479E8"/>
    <w:rsid w:val="0015517E"/>
    <w:rsid w:val="001613B8"/>
    <w:rsid w:val="00176AA5"/>
    <w:rsid w:val="00181436"/>
    <w:rsid w:val="001939BD"/>
    <w:rsid w:val="00194D0E"/>
    <w:rsid w:val="00196001"/>
    <w:rsid w:val="001B163F"/>
    <w:rsid w:val="001B71E1"/>
    <w:rsid w:val="001C0345"/>
    <w:rsid w:val="001D1DEE"/>
    <w:rsid w:val="001D490A"/>
    <w:rsid w:val="001D7B8C"/>
    <w:rsid w:val="001F3D4F"/>
    <w:rsid w:val="001F517A"/>
    <w:rsid w:val="002000B5"/>
    <w:rsid w:val="00202643"/>
    <w:rsid w:val="00204705"/>
    <w:rsid w:val="0021408A"/>
    <w:rsid w:val="0022290D"/>
    <w:rsid w:val="00227539"/>
    <w:rsid w:val="00235BBB"/>
    <w:rsid w:val="00236DCA"/>
    <w:rsid w:val="002675E7"/>
    <w:rsid w:val="00272B93"/>
    <w:rsid w:val="00284436"/>
    <w:rsid w:val="00290329"/>
    <w:rsid w:val="00290375"/>
    <w:rsid w:val="00292A08"/>
    <w:rsid w:val="0029318A"/>
    <w:rsid w:val="002977AA"/>
    <w:rsid w:val="00297B5E"/>
    <w:rsid w:val="002A3891"/>
    <w:rsid w:val="002A42D6"/>
    <w:rsid w:val="002A4BDB"/>
    <w:rsid w:val="002B4A81"/>
    <w:rsid w:val="002C3C5F"/>
    <w:rsid w:val="002C66E4"/>
    <w:rsid w:val="002D2B9A"/>
    <w:rsid w:val="002D359F"/>
    <w:rsid w:val="002D6DB3"/>
    <w:rsid w:val="002E2953"/>
    <w:rsid w:val="002E6255"/>
    <w:rsid w:val="002F0824"/>
    <w:rsid w:val="002F1C7F"/>
    <w:rsid w:val="002F3EC2"/>
    <w:rsid w:val="0030288A"/>
    <w:rsid w:val="00303A0B"/>
    <w:rsid w:val="00310195"/>
    <w:rsid w:val="0031152E"/>
    <w:rsid w:val="00311CB7"/>
    <w:rsid w:val="00315F50"/>
    <w:rsid w:val="003178D3"/>
    <w:rsid w:val="00320420"/>
    <w:rsid w:val="003240B5"/>
    <w:rsid w:val="003271AC"/>
    <w:rsid w:val="003274FA"/>
    <w:rsid w:val="003319AA"/>
    <w:rsid w:val="00347CCF"/>
    <w:rsid w:val="00351149"/>
    <w:rsid w:val="003523EB"/>
    <w:rsid w:val="00356915"/>
    <w:rsid w:val="0035708C"/>
    <w:rsid w:val="00357AE8"/>
    <w:rsid w:val="00364E84"/>
    <w:rsid w:val="00371526"/>
    <w:rsid w:val="0037246C"/>
    <w:rsid w:val="0037591F"/>
    <w:rsid w:val="00380933"/>
    <w:rsid w:val="00380E9C"/>
    <w:rsid w:val="003811FE"/>
    <w:rsid w:val="0038364B"/>
    <w:rsid w:val="0039173E"/>
    <w:rsid w:val="00397F2C"/>
    <w:rsid w:val="003A09D6"/>
    <w:rsid w:val="003A0E76"/>
    <w:rsid w:val="003A2982"/>
    <w:rsid w:val="003B5D84"/>
    <w:rsid w:val="003C0EEF"/>
    <w:rsid w:val="003C770C"/>
    <w:rsid w:val="003D01DA"/>
    <w:rsid w:val="003E370C"/>
    <w:rsid w:val="003F04E5"/>
    <w:rsid w:val="00400B91"/>
    <w:rsid w:val="00405306"/>
    <w:rsid w:val="00410780"/>
    <w:rsid w:val="004170A8"/>
    <w:rsid w:val="0042309A"/>
    <w:rsid w:val="00431120"/>
    <w:rsid w:val="00432699"/>
    <w:rsid w:val="004375A9"/>
    <w:rsid w:val="004561B7"/>
    <w:rsid w:val="00460B34"/>
    <w:rsid w:val="00464848"/>
    <w:rsid w:val="00466342"/>
    <w:rsid w:val="00467B75"/>
    <w:rsid w:val="00471AFA"/>
    <w:rsid w:val="00472EA4"/>
    <w:rsid w:val="004743C1"/>
    <w:rsid w:val="00484D18"/>
    <w:rsid w:val="00487378"/>
    <w:rsid w:val="00494DFD"/>
    <w:rsid w:val="004A0343"/>
    <w:rsid w:val="004A7082"/>
    <w:rsid w:val="004A79F8"/>
    <w:rsid w:val="004B2676"/>
    <w:rsid w:val="004B4F6B"/>
    <w:rsid w:val="004C0BF8"/>
    <w:rsid w:val="004C0E39"/>
    <w:rsid w:val="004C2EE6"/>
    <w:rsid w:val="004C4714"/>
    <w:rsid w:val="004D0785"/>
    <w:rsid w:val="004D5EA0"/>
    <w:rsid w:val="004E0390"/>
    <w:rsid w:val="004E1459"/>
    <w:rsid w:val="004E210B"/>
    <w:rsid w:val="004E4CE9"/>
    <w:rsid w:val="004E6501"/>
    <w:rsid w:val="005024CC"/>
    <w:rsid w:val="00503A9A"/>
    <w:rsid w:val="00504B47"/>
    <w:rsid w:val="005060C8"/>
    <w:rsid w:val="0051477A"/>
    <w:rsid w:val="00515AA6"/>
    <w:rsid w:val="00531176"/>
    <w:rsid w:val="0054090D"/>
    <w:rsid w:val="0054241E"/>
    <w:rsid w:val="0054491D"/>
    <w:rsid w:val="0055227E"/>
    <w:rsid w:val="005604B2"/>
    <w:rsid w:val="00561DB8"/>
    <w:rsid w:val="005812DC"/>
    <w:rsid w:val="00597FA0"/>
    <w:rsid w:val="005A726D"/>
    <w:rsid w:val="005B2EB4"/>
    <w:rsid w:val="005B4B32"/>
    <w:rsid w:val="005B5D87"/>
    <w:rsid w:val="005B76C5"/>
    <w:rsid w:val="005D4B98"/>
    <w:rsid w:val="005D5FF2"/>
    <w:rsid w:val="005E20B9"/>
    <w:rsid w:val="005E563A"/>
    <w:rsid w:val="005F34FD"/>
    <w:rsid w:val="005F43C5"/>
    <w:rsid w:val="005F4995"/>
    <w:rsid w:val="00602755"/>
    <w:rsid w:val="00607DBD"/>
    <w:rsid w:val="00610BF4"/>
    <w:rsid w:val="006141B2"/>
    <w:rsid w:val="00617F10"/>
    <w:rsid w:val="00623D25"/>
    <w:rsid w:val="006255B5"/>
    <w:rsid w:val="00632503"/>
    <w:rsid w:val="006377DE"/>
    <w:rsid w:val="00637C13"/>
    <w:rsid w:val="006426B2"/>
    <w:rsid w:val="0065125F"/>
    <w:rsid w:val="006512AE"/>
    <w:rsid w:val="0065348C"/>
    <w:rsid w:val="0065614F"/>
    <w:rsid w:val="006648EA"/>
    <w:rsid w:val="00671987"/>
    <w:rsid w:val="00671B5F"/>
    <w:rsid w:val="0067370F"/>
    <w:rsid w:val="0067502C"/>
    <w:rsid w:val="006774E0"/>
    <w:rsid w:val="00677CBE"/>
    <w:rsid w:val="00683185"/>
    <w:rsid w:val="00694E23"/>
    <w:rsid w:val="00695001"/>
    <w:rsid w:val="00695393"/>
    <w:rsid w:val="006B5985"/>
    <w:rsid w:val="006B677E"/>
    <w:rsid w:val="006C11C6"/>
    <w:rsid w:val="006C5892"/>
    <w:rsid w:val="006D3234"/>
    <w:rsid w:val="006D423F"/>
    <w:rsid w:val="006E374D"/>
    <w:rsid w:val="006F795A"/>
    <w:rsid w:val="00712B77"/>
    <w:rsid w:val="00713E5E"/>
    <w:rsid w:val="00714C6F"/>
    <w:rsid w:val="0071531D"/>
    <w:rsid w:val="007179DB"/>
    <w:rsid w:val="0072286B"/>
    <w:rsid w:val="00725BC3"/>
    <w:rsid w:val="007315D1"/>
    <w:rsid w:val="00732871"/>
    <w:rsid w:val="00752AAF"/>
    <w:rsid w:val="00766AE4"/>
    <w:rsid w:val="00767737"/>
    <w:rsid w:val="0078126D"/>
    <w:rsid w:val="007852C2"/>
    <w:rsid w:val="00785AFE"/>
    <w:rsid w:val="007872FB"/>
    <w:rsid w:val="00787393"/>
    <w:rsid w:val="007972D8"/>
    <w:rsid w:val="007B0D4F"/>
    <w:rsid w:val="007B6462"/>
    <w:rsid w:val="007C4AD5"/>
    <w:rsid w:val="007C6307"/>
    <w:rsid w:val="007C79A1"/>
    <w:rsid w:val="007D1B7D"/>
    <w:rsid w:val="007D466E"/>
    <w:rsid w:val="007D5C07"/>
    <w:rsid w:val="007E011A"/>
    <w:rsid w:val="00811B2A"/>
    <w:rsid w:val="00815972"/>
    <w:rsid w:val="00821DED"/>
    <w:rsid w:val="008351E9"/>
    <w:rsid w:val="008374E4"/>
    <w:rsid w:val="0084552C"/>
    <w:rsid w:val="00855E1C"/>
    <w:rsid w:val="00862E6A"/>
    <w:rsid w:val="0086535D"/>
    <w:rsid w:val="0087498A"/>
    <w:rsid w:val="00884C1F"/>
    <w:rsid w:val="00892596"/>
    <w:rsid w:val="008A09AE"/>
    <w:rsid w:val="008A776D"/>
    <w:rsid w:val="008B65C2"/>
    <w:rsid w:val="008C2B2E"/>
    <w:rsid w:val="008C6562"/>
    <w:rsid w:val="008C7FAD"/>
    <w:rsid w:val="008D10A0"/>
    <w:rsid w:val="008D1A08"/>
    <w:rsid w:val="008D1F83"/>
    <w:rsid w:val="00900630"/>
    <w:rsid w:val="009016CF"/>
    <w:rsid w:val="00902DD9"/>
    <w:rsid w:val="00911FD2"/>
    <w:rsid w:val="009122DD"/>
    <w:rsid w:val="00921AE3"/>
    <w:rsid w:val="0092778A"/>
    <w:rsid w:val="00932179"/>
    <w:rsid w:val="0093646A"/>
    <w:rsid w:val="00936C26"/>
    <w:rsid w:val="009401BA"/>
    <w:rsid w:val="00941019"/>
    <w:rsid w:val="00947AF1"/>
    <w:rsid w:val="00950E5D"/>
    <w:rsid w:val="00950F2F"/>
    <w:rsid w:val="009612ED"/>
    <w:rsid w:val="00964511"/>
    <w:rsid w:val="00965B6B"/>
    <w:rsid w:val="00971DB4"/>
    <w:rsid w:val="009807ED"/>
    <w:rsid w:val="00981921"/>
    <w:rsid w:val="00987BF9"/>
    <w:rsid w:val="009A23FC"/>
    <w:rsid w:val="009A7D58"/>
    <w:rsid w:val="009B19E7"/>
    <w:rsid w:val="009B7B0A"/>
    <w:rsid w:val="009C641D"/>
    <w:rsid w:val="009C66C1"/>
    <w:rsid w:val="009C726E"/>
    <w:rsid w:val="009C7329"/>
    <w:rsid w:val="009F7E23"/>
    <w:rsid w:val="00A05696"/>
    <w:rsid w:val="00A05BBF"/>
    <w:rsid w:val="00A0729C"/>
    <w:rsid w:val="00A102CD"/>
    <w:rsid w:val="00A16776"/>
    <w:rsid w:val="00A506C0"/>
    <w:rsid w:val="00A61134"/>
    <w:rsid w:val="00A733E0"/>
    <w:rsid w:val="00A74EE1"/>
    <w:rsid w:val="00A80AB6"/>
    <w:rsid w:val="00A94E1D"/>
    <w:rsid w:val="00A9609A"/>
    <w:rsid w:val="00AA322A"/>
    <w:rsid w:val="00AA548F"/>
    <w:rsid w:val="00AA6300"/>
    <w:rsid w:val="00AA74E4"/>
    <w:rsid w:val="00AB5C87"/>
    <w:rsid w:val="00AB5E72"/>
    <w:rsid w:val="00AB6F1D"/>
    <w:rsid w:val="00AD23C8"/>
    <w:rsid w:val="00AD27A8"/>
    <w:rsid w:val="00AE2638"/>
    <w:rsid w:val="00B01A96"/>
    <w:rsid w:val="00B05705"/>
    <w:rsid w:val="00B154E3"/>
    <w:rsid w:val="00B2044A"/>
    <w:rsid w:val="00B22791"/>
    <w:rsid w:val="00B37E11"/>
    <w:rsid w:val="00B52B0F"/>
    <w:rsid w:val="00B57ED9"/>
    <w:rsid w:val="00B75C19"/>
    <w:rsid w:val="00B80024"/>
    <w:rsid w:val="00B844D4"/>
    <w:rsid w:val="00B93E95"/>
    <w:rsid w:val="00B93F3F"/>
    <w:rsid w:val="00B94D21"/>
    <w:rsid w:val="00BA6549"/>
    <w:rsid w:val="00BA7752"/>
    <w:rsid w:val="00BB1163"/>
    <w:rsid w:val="00BB672C"/>
    <w:rsid w:val="00BB7378"/>
    <w:rsid w:val="00BC210A"/>
    <w:rsid w:val="00BC6226"/>
    <w:rsid w:val="00BD0584"/>
    <w:rsid w:val="00BD0F33"/>
    <w:rsid w:val="00BD3FBF"/>
    <w:rsid w:val="00BD60FC"/>
    <w:rsid w:val="00BE0E05"/>
    <w:rsid w:val="00BF2A3C"/>
    <w:rsid w:val="00BF59D4"/>
    <w:rsid w:val="00C04A55"/>
    <w:rsid w:val="00C04F6C"/>
    <w:rsid w:val="00C07B28"/>
    <w:rsid w:val="00C10625"/>
    <w:rsid w:val="00C268E0"/>
    <w:rsid w:val="00C33DEF"/>
    <w:rsid w:val="00C359A1"/>
    <w:rsid w:val="00C43F47"/>
    <w:rsid w:val="00C45716"/>
    <w:rsid w:val="00C45C3A"/>
    <w:rsid w:val="00C46986"/>
    <w:rsid w:val="00C5197F"/>
    <w:rsid w:val="00C542DA"/>
    <w:rsid w:val="00C562A3"/>
    <w:rsid w:val="00C57877"/>
    <w:rsid w:val="00C57B50"/>
    <w:rsid w:val="00C609CF"/>
    <w:rsid w:val="00C6304C"/>
    <w:rsid w:val="00C72CB4"/>
    <w:rsid w:val="00C824B0"/>
    <w:rsid w:val="00C84B1A"/>
    <w:rsid w:val="00C93C59"/>
    <w:rsid w:val="00C947B8"/>
    <w:rsid w:val="00C948F8"/>
    <w:rsid w:val="00CA2B59"/>
    <w:rsid w:val="00CA5F9C"/>
    <w:rsid w:val="00CB5AF6"/>
    <w:rsid w:val="00CC05D7"/>
    <w:rsid w:val="00CC4F3A"/>
    <w:rsid w:val="00CD4B3C"/>
    <w:rsid w:val="00CE6856"/>
    <w:rsid w:val="00CE7995"/>
    <w:rsid w:val="00CF3ECB"/>
    <w:rsid w:val="00CF5700"/>
    <w:rsid w:val="00D02537"/>
    <w:rsid w:val="00D047CF"/>
    <w:rsid w:val="00D15DE3"/>
    <w:rsid w:val="00D21E31"/>
    <w:rsid w:val="00D226BE"/>
    <w:rsid w:val="00D22B82"/>
    <w:rsid w:val="00D22D26"/>
    <w:rsid w:val="00D31AC4"/>
    <w:rsid w:val="00D3365F"/>
    <w:rsid w:val="00D33D8D"/>
    <w:rsid w:val="00D43B10"/>
    <w:rsid w:val="00D47FA8"/>
    <w:rsid w:val="00D50773"/>
    <w:rsid w:val="00D514FF"/>
    <w:rsid w:val="00D51C88"/>
    <w:rsid w:val="00D54AAD"/>
    <w:rsid w:val="00D65708"/>
    <w:rsid w:val="00D70419"/>
    <w:rsid w:val="00D7099F"/>
    <w:rsid w:val="00D77D6B"/>
    <w:rsid w:val="00D800ED"/>
    <w:rsid w:val="00D92A41"/>
    <w:rsid w:val="00DA632A"/>
    <w:rsid w:val="00DB6751"/>
    <w:rsid w:val="00DC7A3C"/>
    <w:rsid w:val="00DD0782"/>
    <w:rsid w:val="00DD3371"/>
    <w:rsid w:val="00DD361E"/>
    <w:rsid w:val="00DD3806"/>
    <w:rsid w:val="00DE1A5B"/>
    <w:rsid w:val="00DE2C6F"/>
    <w:rsid w:val="00DE75F2"/>
    <w:rsid w:val="00DF6306"/>
    <w:rsid w:val="00DF7B86"/>
    <w:rsid w:val="00E0084B"/>
    <w:rsid w:val="00E126BB"/>
    <w:rsid w:val="00E32FBA"/>
    <w:rsid w:val="00E3472A"/>
    <w:rsid w:val="00E34F3E"/>
    <w:rsid w:val="00E3692F"/>
    <w:rsid w:val="00E414B7"/>
    <w:rsid w:val="00E41928"/>
    <w:rsid w:val="00E41F69"/>
    <w:rsid w:val="00E44E55"/>
    <w:rsid w:val="00E51CA2"/>
    <w:rsid w:val="00E523A3"/>
    <w:rsid w:val="00E53C6E"/>
    <w:rsid w:val="00E57913"/>
    <w:rsid w:val="00E57932"/>
    <w:rsid w:val="00E64827"/>
    <w:rsid w:val="00E64BA7"/>
    <w:rsid w:val="00E65644"/>
    <w:rsid w:val="00E75602"/>
    <w:rsid w:val="00E8600A"/>
    <w:rsid w:val="00E86F42"/>
    <w:rsid w:val="00E9206A"/>
    <w:rsid w:val="00E94BA0"/>
    <w:rsid w:val="00E94E94"/>
    <w:rsid w:val="00EA009E"/>
    <w:rsid w:val="00EA08BA"/>
    <w:rsid w:val="00EA1656"/>
    <w:rsid w:val="00EA4689"/>
    <w:rsid w:val="00EA568F"/>
    <w:rsid w:val="00EA743B"/>
    <w:rsid w:val="00EC0A92"/>
    <w:rsid w:val="00EC128D"/>
    <w:rsid w:val="00EC1397"/>
    <w:rsid w:val="00ED6297"/>
    <w:rsid w:val="00ED7A30"/>
    <w:rsid w:val="00EE0E94"/>
    <w:rsid w:val="00EE36C8"/>
    <w:rsid w:val="00EE73CE"/>
    <w:rsid w:val="00EF0211"/>
    <w:rsid w:val="00EF408B"/>
    <w:rsid w:val="00EF676E"/>
    <w:rsid w:val="00F02A77"/>
    <w:rsid w:val="00F059F8"/>
    <w:rsid w:val="00F109FF"/>
    <w:rsid w:val="00F111F8"/>
    <w:rsid w:val="00F11CAE"/>
    <w:rsid w:val="00F21E8A"/>
    <w:rsid w:val="00F253B0"/>
    <w:rsid w:val="00F43E3A"/>
    <w:rsid w:val="00F44F27"/>
    <w:rsid w:val="00F51DF0"/>
    <w:rsid w:val="00F62BF8"/>
    <w:rsid w:val="00F679EB"/>
    <w:rsid w:val="00F82521"/>
    <w:rsid w:val="00F82B44"/>
    <w:rsid w:val="00F93C27"/>
    <w:rsid w:val="00F93E73"/>
    <w:rsid w:val="00F9769E"/>
    <w:rsid w:val="00FA45A6"/>
    <w:rsid w:val="00FB11BB"/>
    <w:rsid w:val="00FD15F5"/>
    <w:rsid w:val="00FD4353"/>
    <w:rsid w:val="00FD448A"/>
    <w:rsid w:val="00FD6EA9"/>
    <w:rsid w:val="00FE083C"/>
    <w:rsid w:val="00FF160C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373BA"/>
  <w15:docId w15:val="{7FBA8D25-5901-42DA-9576-B0912546C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02537"/>
    <w:rPr>
      <w:rFonts w:ascii="Arial" w:eastAsia="Arial" w:hAnsi="Arial" w:cs="Arial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59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30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A548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71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91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3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9BD"/>
    <w:rPr>
      <w:rFonts w:ascii="Tahoma" w:eastAsia="Arial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F059F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1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89D5-312D-4122-92ED-C47C7EA91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lastModifiedBy>Marine Shishyan</cp:lastModifiedBy>
  <cp:revision>34</cp:revision>
  <cp:lastPrinted>2024-02-27T06:57:00Z</cp:lastPrinted>
  <dcterms:created xsi:type="dcterms:W3CDTF">2024-06-14T14:34:00Z</dcterms:created>
  <dcterms:modified xsi:type="dcterms:W3CDTF">2024-10-23T17:13:00Z</dcterms:modified>
</cp:coreProperties>
</file>