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2AAE7" w14:textId="77777777" w:rsidR="004B14D5" w:rsidRDefault="004B14D5" w:rsidP="004B14D5">
      <w:pPr>
        <w:spacing w:line="276" w:lineRule="auto"/>
        <w:jc w:val="center"/>
        <w:rPr>
          <w:rFonts w:ascii="GHEA Grapalat" w:hAnsi="GHEA Grapalat" w:cs="Sylfaen"/>
          <w:b/>
          <w:bCs/>
          <w:szCs w:val="24"/>
          <w:lang w:val="fr-FR"/>
        </w:rPr>
      </w:pPr>
      <w:r>
        <w:rPr>
          <w:rFonts w:ascii="GHEA Grapalat" w:hAnsi="GHEA Grapalat" w:cs="Sylfaen"/>
          <w:b/>
          <w:szCs w:val="24"/>
        </w:rPr>
        <w:t>ՀԻՄՆԱՎՈՐՈՒՄ</w:t>
      </w:r>
    </w:p>
    <w:p w14:paraId="43F306F5" w14:textId="33EFC5B8" w:rsidR="004B14D5" w:rsidRPr="00852CED" w:rsidRDefault="004B14D5" w:rsidP="004B14D5">
      <w:pPr>
        <w:shd w:val="clear" w:color="auto" w:fill="FFFFFF"/>
        <w:spacing w:line="276" w:lineRule="auto"/>
        <w:jc w:val="center"/>
        <w:rPr>
          <w:rFonts w:ascii="GHEA Grapalat" w:hAnsi="GHEA Grapalat" w:cs="Sylfaen"/>
          <w:b/>
          <w:sz w:val="24"/>
          <w:szCs w:val="28"/>
          <w:lang w:val="fr-FR"/>
        </w:rPr>
      </w:pPr>
      <w:r w:rsidRPr="00852CED">
        <w:rPr>
          <w:rFonts w:ascii="GHEA Grapalat" w:eastAsia="Sylfaen" w:hAnsi="GHEA Grapalat" w:cs="Sylfaen"/>
          <w:b/>
          <w:sz w:val="24"/>
          <w:szCs w:val="28"/>
          <w:lang w:val="hy-AM"/>
        </w:rPr>
        <w:t>«</w:t>
      </w:r>
      <w:r w:rsidRPr="00852CED">
        <w:rPr>
          <w:rFonts w:ascii="GHEA Grapalat" w:hAnsi="GHEA Grapalat"/>
          <w:b/>
          <w:sz w:val="24"/>
          <w:szCs w:val="28"/>
          <w:shd w:val="clear" w:color="auto" w:fill="FFFFFF"/>
          <w:lang w:val="hy-AM"/>
        </w:rPr>
        <w:t>Հ</w:t>
      </w:r>
      <w:r w:rsidRPr="00852CED">
        <w:rPr>
          <w:rStyle w:val="Strong"/>
          <w:rFonts w:ascii="GHEA Grapalat" w:hAnsi="GHEA Grapalat"/>
          <w:color w:val="000000"/>
          <w:sz w:val="24"/>
          <w:szCs w:val="28"/>
          <w:shd w:val="clear" w:color="auto" w:fill="FFFFFF"/>
          <w:lang w:val="hy-AM"/>
        </w:rPr>
        <w:t xml:space="preserve">այաստանի Հանրապետության կառավարության </w:t>
      </w:r>
      <w:r w:rsidRPr="00852CED">
        <w:rPr>
          <w:rFonts w:ascii="GHEA Grapalat" w:hAnsi="GHEA Grapalat"/>
          <w:b/>
          <w:color w:val="000000"/>
          <w:sz w:val="24"/>
          <w:szCs w:val="28"/>
          <w:lang w:val="hy-AM"/>
        </w:rPr>
        <w:t>200</w:t>
      </w:r>
      <w:r w:rsidRPr="00852CED">
        <w:rPr>
          <w:rFonts w:ascii="GHEA Grapalat" w:hAnsi="GHEA Grapalat"/>
          <w:b/>
          <w:color w:val="000000"/>
          <w:sz w:val="24"/>
          <w:szCs w:val="28"/>
          <w:lang w:val="fr-FR"/>
        </w:rPr>
        <w:t>6</w:t>
      </w:r>
      <w:r w:rsidRPr="00852CED">
        <w:rPr>
          <w:rFonts w:ascii="GHEA Grapalat" w:hAnsi="GHEA Grapalat"/>
          <w:b/>
          <w:color w:val="000000"/>
          <w:sz w:val="24"/>
          <w:szCs w:val="28"/>
          <w:lang w:val="hy-AM"/>
        </w:rPr>
        <w:t xml:space="preserve"> թվականի հուլիսի </w:t>
      </w:r>
      <w:r w:rsidRPr="00852CED">
        <w:rPr>
          <w:rFonts w:ascii="GHEA Grapalat" w:hAnsi="GHEA Grapalat"/>
          <w:b/>
          <w:color w:val="000000"/>
          <w:sz w:val="24"/>
          <w:szCs w:val="28"/>
          <w:lang w:val="fr-FR"/>
        </w:rPr>
        <w:t>2</w:t>
      </w:r>
      <w:r w:rsidRPr="00852CED">
        <w:rPr>
          <w:rFonts w:ascii="GHEA Grapalat" w:hAnsi="GHEA Grapalat"/>
          <w:b/>
          <w:color w:val="000000"/>
          <w:sz w:val="24"/>
          <w:szCs w:val="28"/>
          <w:lang w:val="hy-AM"/>
        </w:rPr>
        <w:t>0-ի</w:t>
      </w:r>
      <w:r w:rsidRPr="00852CED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r w:rsidRPr="00852CED">
        <w:rPr>
          <w:rFonts w:ascii="GHEA Grapalat" w:eastAsia="Sylfaen" w:hAnsi="GHEA Grapalat" w:cs="Sylfaen"/>
          <w:b/>
          <w:sz w:val="24"/>
          <w:szCs w:val="28"/>
          <w:lang w:val="fr-FR"/>
        </w:rPr>
        <w:t>N</w:t>
      </w:r>
      <w:r w:rsidRPr="00852CED">
        <w:rPr>
          <w:rFonts w:ascii="GHEA Grapalat" w:hAnsi="GHEA Grapalat" w:cs="Sylfaen"/>
          <w:b/>
          <w:sz w:val="24"/>
          <w:szCs w:val="28"/>
          <w:lang w:val="hy-AM"/>
        </w:rPr>
        <w:t xml:space="preserve"> 1106-Ն</w:t>
      </w:r>
      <w:r w:rsidRPr="00852CED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r w:rsidRPr="00852CED">
        <w:rPr>
          <w:rFonts w:ascii="GHEA Grapalat" w:hAnsi="GHEA Grapalat" w:cs="Sylfaen"/>
          <w:b/>
          <w:sz w:val="24"/>
          <w:szCs w:val="28"/>
          <w:lang w:val="hy-AM"/>
        </w:rPr>
        <w:t xml:space="preserve">որոշման մեջ փոփոխություններ կատարելու </w:t>
      </w:r>
      <w:proofErr w:type="spellStart"/>
      <w:r w:rsidRPr="00852CED">
        <w:rPr>
          <w:rFonts w:ascii="GHEA Grapalat" w:hAnsi="GHEA Grapalat" w:cs="Sylfaen"/>
          <w:b/>
          <w:sz w:val="24"/>
          <w:szCs w:val="28"/>
        </w:rPr>
        <w:t>մասին</w:t>
      </w:r>
      <w:proofErr w:type="spellEnd"/>
      <w:r w:rsidRPr="00852CED">
        <w:rPr>
          <w:rFonts w:ascii="GHEA Grapalat" w:hAnsi="GHEA Grapalat" w:cs="Sylfaen"/>
          <w:b/>
          <w:sz w:val="24"/>
          <w:szCs w:val="28"/>
          <w:lang w:val="hy-AM"/>
        </w:rPr>
        <w:t>»</w:t>
      </w:r>
      <w:r w:rsidRPr="00852CED">
        <w:rPr>
          <w:rFonts w:ascii="GHEA Grapalat" w:hAnsi="GHEA Grapalat" w:cs="Sylfaen"/>
          <w:b/>
          <w:sz w:val="24"/>
          <w:szCs w:val="28"/>
          <w:lang w:val="fr-FR"/>
        </w:rPr>
        <w:t xml:space="preserve">  </w:t>
      </w:r>
      <w:r w:rsidRPr="00852CED">
        <w:rPr>
          <w:rFonts w:ascii="GHEA Grapalat" w:hAnsi="GHEA Grapalat" w:cs="Sylfaen"/>
          <w:b/>
          <w:sz w:val="24"/>
          <w:szCs w:val="28"/>
        </w:rPr>
        <w:t>ՀՀ</w:t>
      </w:r>
      <w:r w:rsidRPr="00852CED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852CED">
        <w:rPr>
          <w:rFonts w:ascii="GHEA Grapalat" w:hAnsi="GHEA Grapalat" w:cs="Sylfaen"/>
          <w:b/>
          <w:sz w:val="24"/>
          <w:szCs w:val="28"/>
        </w:rPr>
        <w:t>կառավարության</w:t>
      </w:r>
      <w:proofErr w:type="spellEnd"/>
      <w:r w:rsidRPr="00852CED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852CED">
        <w:rPr>
          <w:rFonts w:ascii="GHEA Grapalat" w:hAnsi="GHEA Grapalat" w:cs="Sylfaen"/>
          <w:b/>
          <w:sz w:val="24"/>
          <w:szCs w:val="28"/>
        </w:rPr>
        <w:t>որոշման</w:t>
      </w:r>
      <w:proofErr w:type="spellEnd"/>
      <w:r w:rsidRPr="00852CED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852CED">
        <w:rPr>
          <w:rFonts w:ascii="GHEA Grapalat" w:hAnsi="GHEA Grapalat" w:cs="Sylfaen"/>
          <w:b/>
          <w:sz w:val="24"/>
          <w:szCs w:val="28"/>
        </w:rPr>
        <w:t>ընդու</w:t>
      </w:r>
      <w:r w:rsidR="004B2E65">
        <w:rPr>
          <w:rFonts w:ascii="GHEA Grapalat" w:hAnsi="GHEA Grapalat" w:cs="Sylfaen"/>
          <w:b/>
          <w:sz w:val="24"/>
          <w:szCs w:val="28"/>
        </w:rPr>
        <w:t>ն</w:t>
      </w:r>
      <w:r w:rsidRPr="00852CED">
        <w:rPr>
          <w:rFonts w:ascii="GHEA Grapalat" w:hAnsi="GHEA Grapalat" w:cs="Sylfaen"/>
          <w:b/>
          <w:sz w:val="24"/>
          <w:szCs w:val="28"/>
        </w:rPr>
        <w:t>ման</w:t>
      </w:r>
      <w:proofErr w:type="spellEnd"/>
    </w:p>
    <w:p w14:paraId="5D5EB0D4" w14:textId="77777777" w:rsidR="004B14D5" w:rsidRDefault="004B14D5" w:rsidP="004B14D5">
      <w:pPr>
        <w:spacing w:line="276" w:lineRule="auto"/>
        <w:jc w:val="both"/>
        <w:rPr>
          <w:rFonts w:ascii="GHEA Grapalat" w:hAnsi="GHEA Grapalat" w:cs="Sylfaen"/>
          <w:szCs w:val="24"/>
          <w:lang w:val="fr-FR"/>
        </w:rPr>
      </w:pPr>
      <w:r>
        <w:rPr>
          <w:rFonts w:ascii="GHEA Grapalat" w:hAnsi="GHEA Grapalat" w:cs="Times Armenian"/>
          <w:b/>
          <w:szCs w:val="24"/>
          <w:lang w:val="fr-FR"/>
        </w:rPr>
        <w:t xml:space="preserve"> </w:t>
      </w:r>
    </w:p>
    <w:p w14:paraId="14B2AE54" w14:textId="77777777" w:rsidR="004B14D5" w:rsidRDefault="004B14D5" w:rsidP="004B14D5">
      <w:pPr>
        <w:numPr>
          <w:ilvl w:val="0"/>
          <w:numId w:val="1"/>
        </w:numPr>
        <w:spacing w:line="276" w:lineRule="auto"/>
        <w:ind w:left="851" w:hanging="425"/>
        <w:jc w:val="both"/>
        <w:rPr>
          <w:rFonts w:ascii="GHEA Grapalat" w:hAnsi="GHEA Grapalat" w:cs="Sylfaen"/>
          <w:b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ընդունման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անհրաժեշտությունը</w:t>
      </w:r>
      <w:proofErr w:type="spellEnd"/>
      <w:r>
        <w:rPr>
          <w:rFonts w:ascii="Cambria Math" w:hAnsi="Cambria Math" w:cs="Sylfaen"/>
          <w:b/>
          <w:szCs w:val="24"/>
          <w:lang w:val="hy-AM"/>
        </w:rPr>
        <w:t>․</w:t>
      </w:r>
    </w:p>
    <w:p w14:paraId="25D682EA" w14:textId="5139A343" w:rsidR="004B14D5" w:rsidRPr="00950682" w:rsidRDefault="004B14D5" w:rsidP="004B14D5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50682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950682">
        <w:rPr>
          <w:rFonts w:ascii="GHEA Grapalat" w:hAnsi="GHEA Grapalat"/>
          <w:bCs/>
          <w:sz w:val="24"/>
          <w:szCs w:val="24"/>
          <w:lang w:val="hy-AM"/>
        </w:rPr>
        <w:t>200</w:t>
      </w:r>
      <w:r w:rsidRPr="00950682">
        <w:rPr>
          <w:rFonts w:ascii="GHEA Grapalat" w:hAnsi="GHEA Grapalat"/>
          <w:bCs/>
          <w:sz w:val="24"/>
          <w:szCs w:val="24"/>
          <w:lang w:val="fr-FR"/>
        </w:rPr>
        <w:t>6</w:t>
      </w:r>
      <w:r w:rsidRPr="00950682">
        <w:rPr>
          <w:rFonts w:ascii="GHEA Grapalat" w:hAnsi="GHEA Grapalat"/>
          <w:bCs/>
          <w:sz w:val="24"/>
          <w:szCs w:val="24"/>
          <w:lang w:val="hy-AM"/>
        </w:rPr>
        <w:t xml:space="preserve"> թվականի հուլիսի </w:t>
      </w:r>
      <w:r w:rsidRPr="00950682">
        <w:rPr>
          <w:rFonts w:ascii="GHEA Grapalat" w:hAnsi="GHEA Grapalat"/>
          <w:bCs/>
          <w:sz w:val="24"/>
          <w:szCs w:val="24"/>
          <w:lang w:val="fr-FR"/>
        </w:rPr>
        <w:t>2</w:t>
      </w:r>
      <w:r w:rsidRPr="00950682">
        <w:rPr>
          <w:rFonts w:ascii="GHEA Grapalat" w:hAnsi="GHEA Grapalat"/>
          <w:bCs/>
          <w:sz w:val="24"/>
          <w:szCs w:val="24"/>
          <w:lang w:val="hy-AM"/>
        </w:rPr>
        <w:t>0-ի</w:t>
      </w:r>
      <w:r w:rsidRPr="00950682">
        <w:rPr>
          <w:rFonts w:ascii="GHEA Grapalat" w:hAnsi="GHEA Grapalat"/>
          <w:bCs/>
          <w:sz w:val="24"/>
          <w:szCs w:val="24"/>
          <w:lang w:val="fr-FR"/>
        </w:rPr>
        <w:t xml:space="preserve"> N</w:t>
      </w:r>
      <w:r w:rsidRPr="00950682">
        <w:rPr>
          <w:rFonts w:ascii="GHEA Grapalat" w:hAnsi="GHEA Grapalat"/>
          <w:bCs/>
          <w:sz w:val="24"/>
          <w:szCs w:val="24"/>
          <w:lang w:val="hy-AM"/>
        </w:rPr>
        <w:t xml:space="preserve"> 1106-Ն</w:t>
      </w:r>
      <w:r w:rsidRPr="0095068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50682">
        <w:rPr>
          <w:rFonts w:ascii="GHEA Grapalat" w:hAnsi="GHEA Grapalat"/>
          <w:bCs/>
          <w:sz w:val="24"/>
          <w:szCs w:val="24"/>
          <w:lang w:val="hy-AM"/>
        </w:rPr>
        <w:t>որոշմամբ հաստատված է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 և չմասնատվող բեռներ փոխադրող թույլատրելի առավելագույն զանգվածը գերազանցող և (կամ) մեկ սռնու վրա ընկնող բեռնվածքը գերազանցող և (կամ) մեծ եզրաչափերով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զանգվածը և (կամ) մեկ սռնու վրա ընկնող բեռնվածքը, ինչպես նաև մեծ եզրաչափերի առավելագույն չափերը հաստատելու մասին թույլտվության տրամադրման կարգը։ Ներկայումս նշված </w:t>
      </w:r>
      <w:r w:rsidR="00D13EDA">
        <w:rPr>
          <w:rFonts w:ascii="GHEA Grapalat" w:hAnsi="GHEA Grapalat"/>
          <w:sz w:val="24"/>
          <w:szCs w:val="24"/>
          <w:lang w:val="hy-AM"/>
        </w:rPr>
        <w:t>ոլորտում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երթևեկության կազմակերպ</w:t>
      </w:r>
      <w:r w:rsidR="00D13ED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ման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և դրանց</w:t>
      </w:r>
      <w:r w:rsidR="00D13ED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հետ կապված մի շարք լիազորություններ իրականացվում են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Ճանապարհային ոստիկանության կողմից։</w:t>
      </w:r>
    </w:p>
    <w:p w14:paraId="31691FE7" w14:textId="31171EB4" w:rsidR="004B14D5" w:rsidRPr="00950682" w:rsidRDefault="004B14D5" w:rsidP="004B14D5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50682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ՀՀ կառավարության 2020 թվականի ապրիլի 23-ի «</w:t>
      </w:r>
      <w:r w:rsidRPr="009506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որոշմամբ, համաձայն որի</w:t>
      </w:r>
      <w:r w:rsidR="00D13E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9506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սահմանվել է Ոստիկանության կառուցվածքային նոր մոդելը, ինչպես նաև</w:t>
      </w:r>
      <w:r w:rsidR="00D13E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9506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նախատեսվում է </w:t>
      </w:r>
      <w:r w:rsidRPr="00950682">
        <w:rPr>
          <w:rFonts w:ascii="GHEA Grapalat" w:hAnsi="GHEA Grapalat" w:cs="Tahoma Armenian"/>
          <w:bCs/>
          <w:sz w:val="24"/>
          <w:szCs w:val="24"/>
          <w:lang w:val="hy-AM"/>
        </w:rPr>
        <w:t>Ճանապարհային ոստիկանություն</w:t>
      </w:r>
      <w:r w:rsidRPr="00950682">
        <w:rPr>
          <w:rFonts w:ascii="GHEA Grapalat" w:hAnsi="GHEA Grapalat"/>
          <w:sz w:val="24"/>
          <w:szCs w:val="24"/>
          <w:lang w:val="hy-AM"/>
        </w:rPr>
        <w:t>» ծառայության լուծարումը</w:t>
      </w:r>
      <w:r w:rsidR="00D13EDA">
        <w:rPr>
          <w:rFonts w:ascii="GHEA Grapalat" w:hAnsi="GHEA Grapalat"/>
          <w:sz w:val="24"/>
          <w:szCs w:val="24"/>
          <w:lang w:val="hy-AM"/>
        </w:rPr>
        <w:t>։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 </w:t>
      </w:r>
      <w:r w:rsidR="00D13EDA">
        <w:rPr>
          <w:rFonts w:ascii="GHEA Grapalat" w:hAnsi="GHEA Grapalat"/>
          <w:sz w:val="24"/>
          <w:szCs w:val="24"/>
          <w:lang w:val="hy-AM"/>
        </w:rPr>
        <w:t>Դրա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 արդյունքում Հայաստանի Հանրապետության կառավարության 20</w:t>
      </w:r>
      <w:r w:rsidR="00410E13">
        <w:rPr>
          <w:rFonts w:ascii="GHEA Grapalat" w:hAnsi="GHEA Grapalat"/>
          <w:sz w:val="24"/>
          <w:szCs w:val="24"/>
          <w:lang w:val="hy-AM"/>
        </w:rPr>
        <w:t>06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 թվականի հու</w:t>
      </w:r>
      <w:r w:rsidR="00410E13">
        <w:rPr>
          <w:rFonts w:ascii="GHEA Grapalat" w:hAnsi="GHEA Grapalat"/>
          <w:sz w:val="24"/>
          <w:szCs w:val="24"/>
          <w:lang w:val="hy-AM"/>
        </w:rPr>
        <w:t>լ</w:t>
      </w:r>
      <w:r w:rsidRPr="00950682">
        <w:rPr>
          <w:rFonts w:ascii="GHEA Grapalat" w:hAnsi="GHEA Grapalat"/>
          <w:sz w:val="24"/>
          <w:szCs w:val="24"/>
          <w:lang w:val="hy-AM"/>
        </w:rPr>
        <w:t>իսի 2</w:t>
      </w:r>
      <w:r w:rsidR="00410E13">
        <w:rPr>
          <w:rFonts w:ascii="GHEA Grapalat" w:hAnsi="GHEA Grapalat"/>
          <w:sz w:val="24"/>
          <w:szCs w:val="24"/>
          <w:lang w:val="hy-AM"/>
        </w:rPr>
        <w:t>0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410E13">
        <w:rPr>
          <w:rFonts w:ascii="GHEA Grapalat" w:hAnsi="GHEA Grapalat"/>
          <w:sz w:val="24"/>
          <w:szCs w:val="24"/>
          <w:lang w:val="hy-AM"/>
        </w:rPr>
        <w:t>1106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-Ն որոշմամբ ճանապարհային ոստիկանությանը 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վերապահված լիազորությունները փոխանցվելու են նոր ձևավորված համայնքային ոստիկանությանը</w:t>
      </w:r>
      <w:r w:rsidR="00D13ED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որի կանոնադրությունն արդեն իսկ հաստատվել է ՀՀ ոստիկանության պետ-ներքին գործերի նախարարի տեղակալի հրամանով</w:t>
      </w:r>
      <w:r w:rsidRPr="0095068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8F9B30B" w14:textId="77777777" w:rsidR="004B14D5" w:rsidRPr="00950682" w:rsidRDefault="004B14D5" w:rsidP="004B14D5">
      <w:pPr>
        <w:shd w:val="clear" w:color="auto" w:fill="FFFFFF"/>
        <w:spacing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0682">
        <w:rPr>
          <w:rFonts w:ascii="GHEA Grapalat" w:hAnsi="GHEA Grapalat"/>
          <w:b/>
          <w:sz w:val="24"/>
          <w:szCs w:val="24"/>
          <w:lang w:val="hy-AM"/>
        </w:rPr>
        <w:lastRenderedPageBreak/>
        <w:t>2. Առաջարկվող կարգավորման բնույթը</w:t>
      </w:r>
      <w:r w:rsidRPr="0095068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E566379" w14:textId="2641410B" w:rsidR="004B14D5" w:rsidRDefault="004B14D5" w:rsidP="00D13EDA">
      <w:pPr>
        <w:spacing w:after="0" w:line="360" w:lineRule="auto"/>
        <w:ind w:firstLine="426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506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Առաջարկվում է </w:t>
      </w:r>
      <w:r w:rsidRPr="00950682">
        <w:rPr>
          <w:rFonts w:ascii="GHEA Grapalat" w:hAnsi="GHEA Grapalat" w:cs="Sylfaen"/>
          <w:sz w:val="24"/>
          <w:szCs w:val="24"/>
          <w:lang w:val="hy-AM"/>
        </w:rPr>
        <w:t>փոփ</w:t>
      </w:r>
      <w:r w:rsidR="00D13EDA">
        <w:rPr>
          <w:rFonts w:ascii="GHEA Grapalat" w:hAnsi="GHEA Grapalat" w:cs="Sylfaen"/>
          <w:sz w:val="24"/>
          <w:szCs w:val="24"/>
          <w:lang w:val="hy-AM"/>
        </w:rPr>
        <w:t>ո</w:t>
      </w:r>
      <w:r w:rsidRPr="00950682">
        <w:rPr>
          <w:rFonts w:ascii="GHEA Grapalat" w:hAnsi="GHEA Grapalat" w:cs="Sylfaen"/>
          <w:sz w:val="24"/>
          <w:szCs w:val="24"/>
          <w:lang w:val="hy-AM"/>
        </w:rPr>
        <w:t>խություններ կատարել</w:t>
      </w:r>
      <w:r w:rsidRPr="00950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Pr="0095068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682">
        <w:rPr>
          <w:rFonts w:ascii="GHEA Grapalat" w:hAnsi="GHEA Grapalat"/>
          <w:color w:val="000000"/>
          <w:sz w:val="24"/>
          <w:szCs w:val="24"/>
          <w:lang w:val="hy-AM"/>
        </w:rPr>
        <w:t xml:space="preserve">2006 թվականի հուլիսի 20-ի </w:t>
      </w:r>
      <w:r w:rsidRPr="00950682">
        <w:rPr>
          <w:rFonts w:ascii="GHEA Grapalat" w:hAnsi="GHEA Grapalat"/>
          <w:sz w:val="24"/>
          <w:szCs w:val="24"/>
          <w:lang w:val="hy-AM"/>
        </w:rPr>
        <w:t xml:space="preserve">N 1106-Ն որոշման </w:t>
      </w:r>
      <w:r w:rsidRPr="00950682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D13EDA">
        <w:rPr>
          <w:rFonts w:ascii="GHEA Grapalat" w:hAnsi="GHEA Grapalat"/>
          <w:color w:val="000000"/>
          <w:sz w:val="24"/>
          <w:szCs w:val="24"/>
          <w:lang w:val="hy-AM"/>
        </w:rPr>
        <w:t>՝ ՀՀ ՆԳՆ ոստիկանության ճանապարհային ոստիկանության որոշ լիազորություններ ՀՀ ՆԳՆ ոստիկանության համայնքային ոստիկանությանը փոխանցելու նպատակով</w:t>
      </w:r>
      <w:r w:rsidR="00D13EDA" w:rsidRPr="00565A4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BE24A83" w14:textId="77777777" w:rsidR="00A43347" w:rsidRPr="00D13EDA" w:rsidRDefault="00A43347" w:rsidP="00D13EDA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332CE75" w14:textId="77777777" w:rsidR="004B14D5" w:rsidRPr="00950682" w:rsidRDefault="004B14D5" w:rsidP="004B14D5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950682">
        <w:rPr>
          <w:rFonts w:ascii="GHEA Grapalat" w:hAnsi="GHEA Grapalat"/>
          <w:b/>
          <w:sz w:val="24"/>
          <w:szCs w:val="24"/>
          <w:lang w:val="hy-AM" w:eastAsia="ru-RU"/>
        </w:rPr>
        <w:t>3.</w:t>
      </w:r>
      <w:r w:rsidRPr="009506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0682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 w:rsidRPr="0095068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6F272C80" w14:textId="37796898" w:rsidR="004B14D5" w:rsidRPr="00950682" w:rsidRDefault="004B14D5" w:rsidP="004B14D5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0682">
        <w:rPr>
          <w:rFonts w:ascii="GHEA Grapalat" w:eastAsia="Sylfaen" w:hAnsi="GHEA Grapalat" w:cs="Sylfaen"/>
          <w:sz w:val="24"/>
          <w:szCs w:val="24"/>
          <w:lang w:val="hy-AM"/>
        </w:rPr>
        <w:t>Նախագիծն ուղղակիորեն չի բխում</w:t>
      </w:r>
      <w:r w:rsidRPr="009506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50682">
        <w:rPr>
          <w:rFonts w:ascii="GHEA Grapalat" w:hAnsi="GHEA Grapalat" w:cs="Sylfaen"/>
          <w:sz w:val="24"/>
          <w:szCs w:val="24"/>
          <w:lang w:val="hy-AM"/>
        </w:rPr>
        <w:t>որևէ ռազմավարական փաստաթղթ</w:t>
      </w:r>
      <w:r w:rsidR="00A43347">
        <w:rPr>
          <w:rFonts w:ascii="GHEA Grapalat" w:hAnsi="GHEA Grapalat" w:cs="Sylfaen"/>
          <w:sz w:val="24"/>
          <w:szCs w:val="24"/>
          <w:lang w:val="hy-AM"/>
        </w:rPr>
        <w:t>եր</w:t>
      </w:r>
      <w:r w:rsidRPr="00950682">
        <w:rPr>
          <w:rFonts w:ascii="GHEA Grapalat" w:hAnsi="GHEA Grapalat" w:cs="Sylfaen"/>
          <w:sz w:val="24"/>
          <w:szCs w:val="24"/>
          <w:lang w:val="hy-AM"/>
        </w:rPr>
        <w:t>ից։</w:t>
      </w:r>
    </w:p>
    <w:p w14:paraId="4CE32E13" w14:textId="77777777" w:rsidR="004B14D5" w:rsidRPr="00950682" w:rsidRDefault="004B14D5" w:rsidP="004B14D5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50682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95068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50682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</w:t>
      </w:r>
      <w:r w:rsidRPr="0095068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0682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950682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950682">
        <w:rPr>
          <w:rFonts w:ascii="GHEA Grapalat" w:hAnsi="GHEA Grapalat" w:cs="Sylfaen"/>
          <w:b/>
          <w:sz w:val="24"/>
          <w:szCs w:val="24"/>
          <w:lang w:val="hy-AM"/>
        </w:rPr>
        <w:t>եկամուտներում և</w:t>
      </w:r>
      <w:r w:rsidRPr="0095068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0682">
        <w:rPr>
          <w:rFonts w:ascii="GHEA Grapalat" w:hAnsi="GHEA Grapalat" w:cs="Sylfaen"/>
          <w:b/>
          <w:sz w:val="24"/>
          <w:szCs w:val="24"/>
          <w:lang w:val="hy-AM"/>
        </w:rPr>
        <w:t>ծախսերում</w:t>
      </w:r>
      <w:r w:rsidRPr="0095068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0682">
        <w:rPr>
          <w:rFonts w:ascii="GHEA Grapalat" w:hAnsi="GHEA Grapalat" w:cs="Sylfaen"/>
          <w:b/>
          <w:sz w:val="24"/>
          <w:szCs w:val="24"/>
          <w:lang w:val="hy-AM"/>
        </w:rPr>
        <w:t>սպասվելիք փոփոխությունները</w:t>
      </w:r>
      <w:r w:rsidRPr="0095068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26B673E" w14:textId="77777777" w:rsidR="004B14D5" w:rsidRDefault="004B14D5" w:rsidP="004B14D5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950682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9506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50682">
        <w:rPr>
          <w:rFonts w:ascii="GHEA Grapalat" w:hAnsi="GHEA Grapalat" w:cs="Times Armenian"/>
          <w:sz w:val="24"/>
          <w:szCs w:val="24"/>
        </w:rPr>
        <w:t>և</w:t>
      </w:r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50682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950682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078B86F0" w14:textId="77777777" w:rsidR="00A43347" w:rsidRPr="00950682" w:rsidRDefault="00A43347" w:rsidP="004B14D5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14:paraId="2D649549" w14:textId="77777777" w:rsidR="004B14D5" w:rsidRPr="00950682" w:rsidRDefault="004B14D5" w:rsidP="004B14D5">
      <w:pPr>
        <w:widowControl w:val="0"/>
        <w:adjustRightInd w:val="0"/>
        <w:spacing w:after="24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950682">
        <w:rPr>
          <w:rFonts w:ascii="GHEA Grapalat" w:hAnsi="GHEA Grapalat"/>
          <w:b/>
          <w:sz w:val="24"/>
          <w:szCs w:val="24"/>
          <w:lang w:val="hy-AM" w:eastAsia="ru-RU"/>
        </w:rPr>
        <w:t>5</w:t>
      </w:r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. 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Նախագծի</w:t>
      </w:r>
      <w:proofErr w:type="spellEnd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մշակման</w:t>
      </w:r>
      <w:proofErr w:type="spellEnd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գործընթացում</w:t>
      </w:r>
      <w:proofErr w:type="spellEnd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ներգրավված</w:t>
      </w:r>
      <w:proofErr w:type="spellEnd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ինս</w:t>
      </w:r>
      <w:proofErr w:type="spellEnd"/>
      <w:r w:rsidRPr="00950682">
        <w:rPr>
          <w:rFonts w:ascii="GHEA Grapalat" w:hAnsi="GHEA Grapalat"/>
          <w:b/>
          <w:sz w:val="24"/>
          <w:szCs w:val="24"/>
          <w:lang w:val="hy-AM" w:eastAsia="ru-RU"/>
        </w:rPr>
        <w:t>տիտուտ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ները</w:t>
      </w:r>
      <w:proofErr w:type="spellEnd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r w:rsidRPr="00950682">
        <w:rPr>
          <w:rFonts w:ascii="GHEA Grapalat" w:hAnsi="GHEA Grapalat"/>
          <w:b/>
          <w:sz w:val="24"/>
          <w:szCs w:val="24"/>
          <w:lang w:val="hy-AM" w:eastAsia="ru-RU"/>
        </w:rPr>
        <w:t>և</w:t>
      </w:r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անձինք</w:t>
      </w:r>
      <w:proofErr w:type="spellEnd"/>
      <w:r w:rsidRPr="00950682">
        <w:rPr>
          <w:rFonts w:ascii="GHEA Grapalat" w:hAnsi="GHEA Grapalat"/>
          <w:b/>
          <w:sz w:val="24"/>
          <w:szCs w:val="24"/>
          <w:lang w:val="fr-FR" w:eastAsia="ru-RU"/>
        </w:rPr>
        <w:t>.</w:t>
      </w:r>
    </w:p>
    <w:p w14:paraId="1D454689" w14:textId="05AFBEFA" w:rsidR="00A43347" w:rsidRPr="00A43347" w:rsidRDefault="004B14D5" w:rsidP="00A43347">
      <w:pPr>
        <w:widowControl w:val="0"/>
        <w:adjustRightInd w:val="0"/>
        <w:spacing w:after="24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fr-FR" w:eastAsia="ru-RU"/>
        </w:rPr>
      </w:pPr>
      <w:r w:rsidRPr="00950682">
        <w:rPr>
          <w:rFonts w:ascii="GHEA Grapalat" w:hAnsi="GHEA Grapalat"/>
          <w:bCs/>
          <w:sz w:val="24"/>
          <w:szCs w:val="24"/>
          <w:lang w:val="hy-AM" w:eastAsia="ru-RU"/>
        </w:rPr>
        <w:t xml:space="preserve">     </w:t>
      </w:r>
      <w:r w:rsidRPr="00950682">
        <w:rPr>
          <w:rFonts w:ascii="GHEA Grapalat" w:hAnsi="GHEA Grapalat"/>
          <w:bCs/>
          <w:sz w:val="24"/>
          <w:szCs w:val="24"/>
          <w:lang w:val="fr-FR" w:eastAsia="ru-RU"/>
        </w:rPr>
        <w:t xml:space="preserve">ՀՀ </w:t>
      </w:r>
      <w:r w:rsidRPr="00950682">
        <w:rPr>
          <w:rFonts w:ascii="GHEA Grapalat" w:hAnsi="GHEA Grapalat"/>
          <w:bCs/>
          <w:sz w:val="24"/>
          <w:szCs w:val="24"/>
          <w:lang w:val="hy-AM" w:eastAsia="ru-RU"/>
        </w:rPr>
        <w:t>ներքին գործերի նախարարություն</w:t>
      </w:r>
      <w:r w:rsidRPr="00950682">
        <w:rPr>
          <w:rFonts w:ascii="GHEA Grapalat" w:hAnsi="GHEA Grapalat"/>
          <w:bCs/>
          <w:sz w:val="24"/>
          <w:szCs w:val="24"/>
          <w:lang w:val="fr-FR" w:eastAsia="ru-RU"/>
        </w:rPr>
        <w:t>:</w:t>
      </w:r>
    </w:p>
    <w:p w14:paraId="06BE7342" w14:textId="77777777" w:rsidR="004B14D5" w:rsidRPr="00950682" w:rsidRDefault="004B14D5" w:rsidP="004B14D5">
      <w:pPr>
        <w:widowControl w:val="0"/>
        <w:adjustRightInd w:val="0"/>
        <w:spacing w:after="240"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 w:eastAsia="ru-RU"/>
        </w:rPr>
      </w:pPr>
      <w:r w:rsidRPr="00950682">
        <w:rPr>
          <w:rFonts w:ascii="GHEA Grapalat" w:hAnsi="GHEA Grapalat"/>
          <w:b/>
          <w:sz w:val="24"/>
          <w:szCs w:val="24"/>
          <w:lang w:val="hy-AM" w:eastAsia="ru-RU"/>
        </w:rPr>
        <w:t>6. Ակնկալվող արդյունքը</w:t>
      </w:r>
      <w:r>
        <w:rPr>
          <w:rFonts w:ascii="Cambria Math" w:hAnsi="Cambria Math"/>
          <w:b/>
          <w:sz w:val="24"/>
          <w:szCs w:val="24"/>
          <w:lang w:val="hy-AM" w:eastAsia="ru-RU"/>
        </w:rPr>
        <w:t>․</w:t>
      </w:r>
    </w:p>
    <w:p w14:paraId="5358706F" w14:textId="77777777" w:rsidR="004B14D5" w:rsidRPr="00950682" w:rsidRDefault="004B14D5" w:rsidP="004B14D5">
      <w:pPr>
        <w:shd w:val="clear" w:color="auto" w:fill="FFFFFF"/>
        <w:tabs>
          <w:tab w:val="left" w:pos="90"/>
          <w:tab w:val="left" w:pos="360"/>
        </w:tabs>
        <w:spacing w:line="360" w:lineRule="auto"/>
        <w:ind w:firstLine="567"/>
        <w:jc w:val="both"/>
        <w:rPr>
          <w:rFonts w:ascii="GHEA Grapalat" w:eastAsia="Calibri" w:hAnsi="GHEA Grapalat"/>
          <w:b/>
          <w:i/>
          <w:sz w:val="24"/>
          <w:szCs w:val="24"/>
          <w:lang w:val="hy-AM" w:eastAsia="ru-RU"/>
        </w:rPr>
      </w:pPr>
      <w:r w:rsidRPr="00950682"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ընդունման արդյունքում </w:t>
      </w:r>
      <w:r w:rsidRPr="009506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կապահովվի</w:t>
      </w:r>
      <w:r w:rsidRPr="0095068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682">
        <w:rPr>
          <w:rFonts w:ascii="GHEA Grapalat" w:hAnsi="GHEA Grapalat"/>
          <w:sz w:val="24"/>
          <w:szCs w:val="24"/>
          <w:lang w:val="hy-AM"/>
        </w:rPr>
        <w:t>2020 թվականի ապրիլի 23-ի «</w:t>
      </w:r>
      <w:r w:rsidRPr="009506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որոշման պահանջները</w:t>
      </w:r>
      <w:r w:rsidRPr="00950682">
        <w:rPr>
          <w:rFonts w:ascii="GHEA Grapalat" w:hAnsi="GHEA Grapalat"/>
          <w:sz w:val="24"/>
          <w:szCs w:val="24"/>
          <w:lang w:val="hy-AM" w:eastAsia="ru-RU"/>
        </w:rPr>
        <w:t>։</w:t>
      </w:r>
    </w:p>
    <w:p w14:paraId="02DE3AC7" w14:textId="77777777" w:rsidR="004B14D5" w:rsidRDefault="004B14D5" w:rsidP="004B14D5">
      <w:pPr>
        <w:shd w:val="clear" w:color="auto" w:fill="FFFFFF"/>
        <w:spacing w:line="276" w:lineRule="auto"/>
        <w:jc w:val="both"/>
        <w:rPr>
          <w:rFonts w:ascii="GHEA Grapalat" w:hAnsi="GHEA Grapalat"/>
          <w:szCs w:val="24"/>
          <w:lang w:val="hy-AM"/>
        </w:rPr>
      </w:pPr>
    </w:p>
    <w:p w14:paraId="22819FB7" w14:textId="77777777" w:rsidR="004B14D5" w:rsidRPr="00565A4A" w:rsidRDefault="004B14D5" w:rsidP="004B14D5">
      <w:pPr>
        <w:ind w:right="54"/>
        <w:jc w:val="right"/>
        <w:rPr>
          <w:rFonts w:ascii="GHEA Grapalat" w:hAnsi="GHEA Grapalat" w:cs="Sylfaen"/>
          <w:b/>
          <w:sz w:val="24"/>
          <w:szCs w:val="28"/>
          <w:lang w:val="hy-AM"/>
        </w:rPr>
      </w:pPr>
      <w:r w:rsidRPr="00565A4A">
        <w:rPr>
          <w:rFonts w:ascii="GHEA Grapalat" w:hAnsi="GHEA Grapalat" w:cs="Sylfaen"/>
          <w:b/>
          <w:bCs/>
          <w:sz w:val="24"/>
          <w:szCs w:val="28"/>
          <w:lang w:val="hy-AM"/>
        </w:rPr>
        <w:t>ՀՀ ներքին գործերի նախարարություն</w:t>
      </w:r>
    </w:p>
    <w:p w14:paraId="0D4CCB21" w14:textId="77777777" w:rsidR="00DB2D68" w:rsidRDefault="00DB2D68" w:rsidP="004B14D5">
      <w:pPr>
        <w:ind w:left="-284"/>
      </w:pPr>
    </w:p>
    <w:sectPr w:rsidR="00DB2D68" w:rsidSect="00322833">
      <w:pgSz w:w="11906" w:h="16838"/>
      <w:pgMar w:top="99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6221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1B"/>
    <w:rsid w:val="0018291B"/>
    <w:rsid w:val="00322833"/>
    <w:rsid w:val="00410E13"/>
    <w:rsid w:val="004B14D5"/>
    <w:rsid w:val="004B2E65"/>
    <w:rsid w:val="00A43347"/>
    <w:rsid w:val="00B21D3A"/>
    <w:rsid w:val="00C63EF9"/>
    <w:rsid w:val="00D13EDA"/>
    <w:rsid w:val="00DB2D68"/>
    <w:rsid w:val="00F0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E5C69"/>
  <w15:chartTrackingRefBased/>
  <w15:docId w15:val="{E6B98CDB-9FBA-49BE-B42E-1C772F60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4D5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B14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325</Words>
  <Characters>2533</Characters>
  <Application>Microsoft Office Word</Application>
  <DocSecurity>0</DocSecurity>
  <Lines>52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Srbuhi Aleksanyan</dc:creator>
  <cp:keywords>https://mul2-mia.gov.am/tasks/3334477/oneclick?token=9d7b4bd7d5bf5ecdee3337617f1bdfe1</cp:keywords>
  <dc:description/>
  <cp:lastModifiedBy>Ruslan Marandyan</cp:lastModifiedBy>
  <cp:revision>6</cp:revision>
  <dcterms:created xsi:type="dcterms:W3CDTF">2024-10-17T06:05:00Z</dcterms:created>
  <dcterms:modified xsi:type="dcterms:W3CDTF">2024-10-23T11:47:00Z</dcterms:modified>
</cp:coreProperties>
</file>