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B080D" w:rsidRDefault="001C3F71" w:rsidP="00A71CED">
      <w:pPr>
        <w:jc w:val="center"/>
        <w:rPr>
          <w:rFonts w:ascii="GHEA Mariam" w:hAnsi="GHEA Mariam"/>
          <w:sz w:val="2"/>
          <w:szCs w:val="24"/>
        </w:rPr>
      </w:pPr>
    </w:p>
    <w:p w:rsidR="001C3F71" w:rsidRPr="00BB080D" w:rsidRDefault="001C3F71" w:rsidP="00A71CED">
      <w:pPr>
        <w:jc w:val="center"/>
        <w:rPr>
          <w:rFonts w:ascii="GHEA Mariam" w:hAnsi="GHEA Mariam"/>
          <w:sz w:val="12"/>
          <w:szCs w:val="24"/>
        </w:rPr>
      </w:pPr>
    </w:p>
    <w:p w:rsidR="001C3F71" w:rsidRPr="00BB080D" w:rsidRDefault="00E070C4"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B080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070C4" w:rsidRDefault="004674F9" w:rsidP="00E070C4">
      <w:pPr>
        <w:pStyle w:val="norm"/>
        <w:spacing w:line="360" w:lineRule="auto"/>
        <w:rPr>
          <w:rFonts w:ascii="GHEA Mariam" w:hAnsi="GHEA Mariam" w:cs="Sylfaen"/>
          <w:bCs/>
          <w:color w:val="000000"/>
          <w:spacing w:val="-8"/>
          <w:sz w:val="24"/>
          <w:szCs w:val="24"/>
          <w:lang w:val="fr-FR" w:eastAsia="en-US"/>
        </w:rPr>
      </w:pPr>
    </w:p>
    <w:p w:rsidR="00726296" w:rsidRPr="00E070C4" w:rsidRDefault="00E070C4" w:rsidP="00E070C4">
      <w:pPr>
        <w:pStyle w:val="norm"/>
        <w:spacing w:line="360" w:lineRule="auto"/>
        <w:jc w:val="center"/>
        <w:rPr>
          <w:rFonts w:ascii="GHEA Mariam" w:hAnsi="GHEA Mariam" w:cs="Sylfaen"/>
          <w:bCs/>
          <w:color w:val="000000"/>
          <w:spacing w:val="-8"/>
          <w:sz w:val="24"/>
          <w:szCs w:val="24"/>
          <w:lang w:val="fr-FR" w:eastAsia="en-US"/>
        </w:rPr>
      </w:pPr>
      <w:r w:rsidRPr="00E070C4">
        <w:rPr>
          <w:rFonts w:ascii="GHEA Mariam" w:hAnsi="GHEA Mariam" w:cs="Sylfaen"/>
          <w:bCs/>
          <w:color w:val="000000"/>
          <w:spacing w:val="-8"/>
          <w:sz w:val="24"/>
          <w:szCs w:val="24"/>
          <w:lang w:val="fr-FR" w:eastAsia="en-US"/>
        </w:rPr>
        <w:br/>
        <w:t xml:space="preserve">«ԿՈՌՈՒՊՑԻԱՅԻ ԿԱՆԽԱՐԳԵԼՄԱՆ ՀԱՆՁՆԱԺՈՂՈՎԻ ՄԱՍԻՆ» ՕՐԵՆՔՈՒՄ ԼՐԱՑՈՒՄՆԵՐ ԿԱՏԱՐԵԼՈՒ ՄԱՍԻՆ», </w:t>
      </w:r>
      <w:r w:rsidR="00953ED7" w:rsidRPr="00E070C4">
        <w:rPr>
          <w:rFonts w:ascii="GHEA Mariam" w:hAnsi="GHEA Mariam" w:cs="Sylfaen"/>
          <w:bCs/>
          <w:color w:val="000000"/>
          <w:spacing w:val="-8"/>
          <w:sz w:val="24"/>
          <w:szCs w:val="24"/>
          <w:lang w:val="fr-FR" w:eastAsia="en-US"/>
        </w:rPr>
        <w:t>«ՀԱՆՐԱՅԻՆ ԾԱՌԱՅՈՒԹՅԱՆ ՄԱՍԻՆ» ՕՐԵՆՔՈՒՄ ԼՐԱՑՈՒՄ ԿԱՏԱՐԵԼՈՒ ՄԱՍԻՆ»</w:t>
      </w:r>
      <w:r w:rsidR="00953ED7">
        <w:rPr>
          <w:rFonts w:ascii="GHEA Mariam" w:hAnsi="GHEA Mariam" w:cs="Sylfaen"/>
          <w:bCs/>
          <w:color w:val="000000"/>
          <w:spacing w:val="-8"/>
          <w:sz w:val="24"/>
          <w:szCs w:val="24"/>
          <w:lang w:val="fr-FR" w:eastAsia="en-US"/>
        </w:rPr>
        <w:t xml:space="preserve">, </w:t>
      </w:r>
      <w:r w:rsidR="00953ED7" w:rsidRPr="00E070C4">
        <w:rPr>
          <w:rFonts w:ascii="GHEA Mariam" w:hAnsi="GHEA Mariam" w:cs="Sylfaen"/>
          <w:bCs/>
          <w:color w:val="000000"/>
          <w:spacing w:val="-8"/>
          <w:sz w:val="24"/>
          <w:szCs w:val="24"/>
          <w:lang w:val="fr-FR" w:eastAsia="en-US"/>
        </w:rPr>
        <w:t>«ՔՆՆՉԱԿԱՆ ԿՈՄԻՏԵԻ ՄԱՍԻՆ» ՕՐԵ</w:t>
      </w:r>
      <w:r w:rsidR="00953ED7">
        <w:rPr>
          <w:rFonts w:ascii="GHEA Mariam" w:hAnsi="GHEA Mariam" w:cs="Sylfaen"/>
          <w:bCs/>
          <w:color w:val="000000"/>
          <w:spacing w:val="-8"/>
          <w:sz w:val="24"/>
          <w:szCs w:val="24"/>
          <w:lang w:val="fr-FR" w:eastAsia="en-US"/>
        </w:rPr>
        <w:t>ՆՔՈՒՄ ԼՐԱՑՈՒՄ ԿԱՏԱՐԵԼՈՒ ՄԱՍԻՆ»</w:t>
      </w:r>
      <w:r w:rsidR="00953ED7" w:rsidRPr="00E070C4">
        <w:rPr>
          <w:rFonts w:ascii="GHEA Mariam" w:hAnsi="GHEA Mariam" w:cs="Sylfaen"/>
          <w:bCs/>
          <w:color w:val="000000"/>
          <w:spacing w:val="-8"/>
          <w:sz w:val="24"/>
          <w:szCs w:val="24"/>
          <w:lang w:val="fr-FR" w:eastAsia="en-US"/>
        </w:rPr>
        <w:t xml:space="preserve"> </w:t>
      </w:r>
      <w:r w:rsidR="00953ED7">
        <w:rPr>
          <w:rFonts w:ascii="GHEA Mariam" w:hAnsi="GHEA Mariam" w:cs="Sylfaen"/>
          <w:bCs/>
          <w:color w:val="000000"/>
          <w:spacing w:val="-8"/>
          <w:sz w:val="24"/>
          <w:szCs w:val="24"/>
          <w:lang w:val="hy-AM" w:eastAsia="en-US"/>
        </w:rPr>
        <w:t xml:space="preserve">ԵՎ </w:t>
      </w:r>
      <w:r w:rsidRPr="00E070C4">
        <w:rPr>
          <w:rFonts w:ascii="GHEA Mariam" w:hAnsi="GHEA Mariam" w:cs="Sylfaen"/>
          <w:bCs/>
          <w:color w:val="000000"/>
          <w:spacing w:val="-8"/>
          <w:sz w:val="24"/>
          <w:szCs w:val="24"/>
          <w:lang w:val="fr-FR" w:eastAsia="en-US"/>
        </w:rPr>
        <w:t>«ՀԱԿԱԿՈՌՈՒՊՑԻՈՆ ԿՈՄԻՏԵԻ ՄԱՍԻՆ» ՕՐԵ</w:t>
      </w:r>
      <w:r w:rsidR="00FE521B">
        <w:rPr>
          <w:rFonts w:ascii="GHEA Mariam" w:hAnsi="GHEA Mariam" w:cs="Sylfaen"/>
          <w:bCs/>
          <w:color w:val="000000"/>
          <w:spacing w:val="-8"/>
          <w:sz w:val="24"/>
          <w:szCs w:val="24"/>
          <w:lang w:val="fr-FR" w:eastAsia="en-US"/>
        </w:rPr>
        <w:t>ՆՔՈՒՄ ԼՐԱՑՈՒՄ ԿԱՏԱՐԵԼՈՒ ՄԱՍԻՆ</w:t>
      </w:r>
      <w:bookmarkStart w:id="0" w:name="_GoBack"/>
      <w:bookmarkEnd w:id="0"/>
      <w:r>
        <w:rPr>
          <w:rFonts w:ascii="GHEA Mariam" w:hAnsi="GHEA Mariam" w:cs="Sylfaen"/>
          <w:bCs/>
          <w:color w:val="000000"/>
          <w:spacing w:val="-8"/>
          <w:sz w:val="24"/>
          <w:szCs w:val="24"/>
          <w:lang w:val="hy-AM" w:eastAsia="en-US"/>
        </w:rPr>
        <w:t xml:space="preserve"> </w:t>
      </w:r>
      <w:r w:rsidRPr="00E070C4">
        <w:rPr>
          <w:rFonts w:ascii="GHEA Mariam" w:hAnsi="GHEA Mariam" w:cs="Sylfaen"/>
          <w:bCs/>
          <w:color w:val="000000"/>
          <w:spacing w:val="-8"/>
          <w:sz w:val="24"/>
          <w:szCs w:val="24"/>
          <w:lang w:val="fr-FR" w:eastAsia="en-US"/>
        </w:rPr>
        <w:t>ՕՐԵՆՔՆԵՐԻ ՆԱԽԱԳԾԵՐԻՆ</w:t>
      </w:r>
      <w:r>
        <w:rPr>
          <w:rFonts w:ascii="GHEA Mariam" w:hAnsi="GHEA Mariam" w:cs="Sylfaen"/>
          <w:bCs/>
          <w:color w:val="000000"/>
          <w:spacing w:val="-8"/>
          <w:sz w:val="24"/>
          <w:szCs w:val="24"/>
          <w:lang w:val="hy-AM" w:eastAsia="en-US"/>
        </w:rPr>
        <w:t xml:space="preserve"> </w:t>
      </w:r>
      <w:r w:rsidR="00726296" w:rsidRPr="00E070C4">
        <w:rPr>
          <w:rFonts w:ascii="GHEA Mariam" w:hAnsi="GHEA Mariam" w:cs="Sylfaen"/>
          <w:bCs/>
          <w:color w:val="000000"/>
          <w:spacing w:val="-8"/>
          <w:sz w:val="24"/>
          <w:szCs w:val="24"/>
          <w:lang w:val="fr-FR" w:eastAsia="en-US"/>
        </w:rPr>
        <w:t>ՀԱՎԱՆՈՒԹՅՈՒՆ ՏԱԼՈՒ ԵՎ ԱՆՀԵՏԱՁԳԵԼԻ ՀԱՄԱՐԵԼՈՒ ՄԱՍԻՆ</w:t>
      </w:r>
    </w:p>
    <w:p w:rsidR="00BB080D" w:rsidRPr="00BB080D" w:rsidRDefault="00BB080D" w:rsidP="00BB080D">
      <w:pPr>
        <w:pStyle w:val="mechtex"/>
        <w:rPr>
          <w:rFonts w:ascii="GHEA Mariam" w:eastAsia="Calibri" w:hAnsi="GHEA Mariam"/>
          <w:sz w:val="24"/>
          <w:szCs w:val="24"/>
          <w:lang w:val="hy-AM" w:eastAsia="en-US"/>
        </w:rPr>
      </w:pPr>
      <w:r>
        <w:rPr>
          <w:rFonts w:ascii="GHEA Mariam" w:hAnsi="GHEA Mariam" w:cs="Arial"/>
          <w:sz w:val="24"/>
          <w:szCs w:val="24"/>
          <w:lang w:val="hy-AM"/>
        </w:rPr>
        <w:t>----------------------------------------------------------------------------------------------------</w:t>
      </w:r>
    </w:p>
    <w:p w:rsidR="00726296" w:rsidRPr="00BB080D" w:rsidRDefault="00726296" w:rsidP="00BB080D">
      <w:pPr>
        <w:pStyle w:val="mechtex"/>
        <w:rPr>
          <w:rFonts w:ascii="GHEA Mariam" w:eastAsiaTheme="minorHAnsi" w:hAnsi="GHEA Mariam" w:cstheme="minorBidi"/>
          <w:sz w:val="36"/>
          <w:szCs w:val="24"/>
          <w:lang w:val="hy-AM"/>
        </w:rPr>
      </w:pPr>
    </w:p>
    <w:p w:rsidR="00726296" w:rsidRPr="00E070C4" w:rsidRDefault="00726296" w:rsidP="00BB080D">
      <w:pPr>
        <w:pStyle w:val="norm"/>
        <w:spacing w:line="360" w:lineRule="auto"/>
        <w:rPr>
          <w:rFonts w:ascii="GHEA Mariam" w:eastAsiaTheme="minorHAnsi" w:hAnsi="GHEA Mariam" w:cstheme="minorBidi"/>
          <w:sz w:val="24"/>
          <w:szCs w:val="24"/>
          <w:lang w:val="hy-AM"/>
        </w:rPr>
      </w:pPr>
      <w:r w:rsidRPr="00E070C4">
        <w:rPr>
          <w:rFonts w:ascii="GHEA Mariam" w:eastAsiaTheme="minorHAnsi" w:hAnsi="GHEA Mariam" w:cstheme="minorBidi"/>
          <w:sz w:val="24"/>
          <w:szCs w:val="24"/>
          <w:lang w:val="hy-AM"/>
        </w:rPr>
        <w:t xml:space="preserve">Հիմք ընդունելով Հայաստանի Հանրապետության Սահմանադրության 109-րդ հոդվածը և Ազգային ժողովի կանոնակարգ </w:t>
      </w:r>
      <w:r w:rsidR="00BB080D" w:rsidRPr="00E070C4">
        <w:rPr>
          <w:rFonts w:ascii="GHEA Mariam" w:eastAsiaTheme="minorHAnsi" w:hAnsi="GHEA Mariam" w:cstheme="minorBidi"/>
          <w:sz w:val="24"/>
          <w:szCs w:val="24"/>
          <w:lang w:val="hy-AM"/>
        </w:rPr>
        <w:t>Հայաստանի Հանրա</w:t>
      </w:r>
      <w:r w:rsidR="00BB080D" w:rsidRPr="00E070C4">
        <w:rPr>
          <w:rFonts w:ascii="GHEA Mariam" w:eastAsiaTheme="minorHAnsi" w:hAnsi="GHEA Mariam" w:cstheme="minorBidi"/>
          <w:sz w:val="24"/>
          <w:szCs w:val="24"/>
          <w:lang w:val="hy-AM"/>
        </w:rPr>
        <w:softHyphen/>
        <w:t xml:space="preserve">պետության </w:t>
      </w:r>
      <w:r w:rsidRPr="00E070C4">
        <w:rPr>
          <w:rFonts w:ascii="GHEA Mariam" w:eastAsiaTheme="minorHAnsi" w:hAnsi="GHEA Mariam" w:cstheme="minorBidi"/>
          <w:sz w:val="24"/>
          <w:szCs w:val="24"/>
          <w:lang w:val="hy-AM"/>
        </w:rPr>
        <w:t>սահ</w:t>
      </w:r>
      <w:r w:rsidR="00BB080D" w:rsidRPr="00E070C4">
        <w:rPr>
          <w:rFonts w:ascii="GHEA Mariam" w:eastAsiaTheme="minorHAnsi" w:hAnsi="GHEA Mariam" w:cstheme="minorBidi"/>
          <w:sz w:val="24"/>
          <w:szCs w:val="24"/>
          <w:lang w:val="hy-AM"/>
        </w:rPr>
        <w:softHyphen/>
      </w:r>
      <w:r w:rsidRPr="00E070C4">
        <w:rPr>
          <w:rFonts w:ascii="GHEA Mariam" w:eastAsiaTheme="minorHAnsi" w:hAnsi="GHEA Mariam" w:cstheme="minorBidi"/>
          <w:sz w:val="24"/>
          <w:szCs w:val="24"/>
          <w:lang w:val="hy-AM"/>
        </w:rPr>
        <w:t>մանադրական օրենքի 65-րդ հոդվածի 3-րդ մաս</w:t>
      </w:r>
      <w:r w:rsidR="00BB080D" w:rsidRPr="00E070C4">
        <w:rPr>
          <w:rFonts w:ascii="GHEA Mariam" w:eastAsiaTheme="minorHAnsi" w:hAnsi="GHEA Mariam" w:cstheme="minorBidi"/>
          <w:sz w:val="24"/>
          <w:szCs w:val="24"/>
          <w:lang w:val="hy-AM"/>
        </w:rPr>
        <w:t>ն</w:t>
      </w:r>
      <w:r w:rsidRPr="00E070C4">
        <w:rPr>
          <w:rFonts w:ascii="GHEA Mariam" w:eastAsiaTheme="minorHAnsi" w:hAnsi="GHEA Mariam" w:cstheme="minorBidi"/>
          <w:sz w:val="24"/>
          <w:szCs w:val="24"/>
          <w:lang w:val="hy-AM"/>
        </w:rPr>
        <w:t xml:space="preserve"> ու 73-րդ հոդվածը՝ </w:t>
      </w:r>
      <w:r w:rsidR="00BB080D" w:rsidRPr="00E070C4">
        <w:rPr>
          <w:rFonts w:ascii="GHEA Mariam" w:eastAsiaTheme="minorHAnsi" w:hAnsi="GHEA Mariam" w:cstheme="minorBidi"/>
          <w:sz w:val="24"/>
          <w:szCs w:val="24"/>
          <w:lang w:val="hy-AM"/>
        </w:rPr>
        <w:t>Հայաստանի Հանրապետության կառավարությունը</w:t>
      </w:r>
      <w:r w:rsidR="00E070C4">
        <w:rPr>
          <w:rFonts w:ascii="GHEA Mariam" w:eastAsiaTheme="minorHAnsi" w:hAnsi="GHEA Mariam" w:cstheme="minorBidi"/>
          <w:sz w:val="24"/>
          <w:szCs w:val="24"/>
          <w:lang w:val="hy-AM"/>
        </w:rPr>
        <w:t xml:space="preserve"> </w:t>
      </w:r>
      <w:r w:rsidR="00BB080D" w:rsidRPr="00E070C4">
        <w:rPr>
          <w:rFonts w:ascii="GHEA Mariam" w:eastAsiaTheme="minorHAnsi" w:hAnsi="GHEA Mariam" w:cstheme="minorBidi"/>
          <w:sz w:val="24"/>
          <w:szCs w:val="24"/>
          <w:lang w:val="hy-AM"/>
        </w:rPr>
        <w:t>ո ր ո շ ու մ   է.</w:t>
      </w:r>
    </w:p>
    <w:p w:rsidR="00726296" w:rsidRPr="00E070C4" w:rsidRDefault="00BB080D" w:rsidP="00BB080D">
      <w:pPr>
        <w:pStyle w:val="norm"/>
        <w:spacing w:line="360" w:lineRule="auto"/>
        <w:rPr>
          <w:rFonts w:ascii="GHEA Mariam" w:eastAsiaTheme="minorHAnsi" w:hAnsi="GHEA Mariam" w:cstheme="minorBidi"/>
          <w:sz w:val="24"/>
          <w:szCs w:val="24"/>
          <w:lang w:val="hy-AM"/>
        </w:rPr>
      </w:pPr>
      <w:r w:rsidRPr="00E070C4">
        <w:rPr>
          <w:rFonts w:ascii="GHEA Mariam" w:eastAsiaTheme="minorHAnsi" w:hAnsi="GHEA Mariam" w:cstheme="minorBidi"/>
          <w:sz w:val="24"/>
          <w:szCs w:val="24"/>
          <w:lang w:val="hy-AM"/>
        </w:rPr>
        <w:t>1.</w:t>
      </w:r>
      <w:r w:rsidR="00E070C4" w:rsidRPr="00E070C4">
        <w:rPr>
          <w:rFonts w:ascii="GHEA Mariam" w:eastAsiaTheme="minorHAnsi" w:hAnsi="GHEA Mariam" w:cstheme="minorBidi"/>
          <w:sz w:val="24"/>
          <w:szCs w:val="24"/>
          <w:lang w:val="hy-AM"/>
        </w:rPr>
        <w:t xml:space="preserve"> </w:t>
      </w:r>
      <w:r w:rsidR="00726296" w:rsidRPr="00E070C4">
        <w:rPr>
          <w:rFonts w:ascii="GHEA Mariam" w:eastAsiaTheme="minorHAnsi" w:hAnsi="GHEA Mariam" w:cstheme="minorBidi"/>
          <w:sz w:val="24"/>
          <w:szCs w:val="24"/>
          <w:lang w:val="hy-AM"/>
        </w:rPr>
        <w:t xml:space="preserve">Հավանություն տալ </w:t>
      </w:r>
      <w:r w:rsidR="00E070C4" w:rsidRPr="00E070C4">
        <w:rPr>
          <w:rFonts w:ascii="GHEA Mariam" w:eastAsiaTheme="minorHAnsi" w:hAnsi="GHEA Mariam" w:cstheme="minorBidi"/>
          <w:sz w:val="24"/>
          <w:szCs w:val="24"/>
          <w:lang w:val="hy-AM"/>
        </w:rPr>
        <w:t xml:space="preserve">«Կոռուպցիայի կանխարգելման հանձնաժողովի մասին» օրենքում լրացումներ կատարելու մասին», </w:t>
      </w:r>
      <w:r w:rsidR="00953ED7" w:rsidRPr="00E070C4">
        <w:rPr>
          <w:rFonts w:ascii="GHEA Mariam" w:eastAsiaTheme="minorHAnsi" w:hAnsi="GHEA Mariam" w:cstheme="minorBidi"/>
          <w:sz w:val="24"/>
          <w:szCs w:val="24"/>
          <w:lang w:val="hy-AM"/>
        </w:rPr>
        <w:t>«Հանրային ծառայության մասին» օրենքում լրացում կատարելու մասին»</w:t>
      </w:r>
      <w:r w:rsidR="00953ED7">
        <w:rPr>
          <w:rFonts w:ascii="GHEA Mariam" w:eastAsiaTheme="minorHAnsi" w:hAnsi="GHEA Mariam" w:cstheme="minorBidi"/>
          <w:sz w:val="24"/>
          <w:szCs w:val="24"/>
          <w:lang w:val="hy-AM"/>
        </w:rPr>
        <w:t xml:space="preserve">, </w:t>
      </w:r>
      <w:r w:rsidR="00953ED7" w:rsidRPr="00E070C4">
        <w:rPr>
          <w:rFonts w:ascii="GHEA Mariam" w:eastAsiaTheme="minorHAnsi" w:hAnsi="GHEA Mariam" w:cstheme="minorBidi"/>
          <w:sz w:val="24"/>
          <w:szCs w:val="24"/>
          <w:lang w:val="hy-AM"/>
        </w:rPr>
        <w:t>«Քննչական կոմիտեի մասին» օրենքում լրացում կատարելու մասին</w:t>
      </w:r>
      <w:r w:rsidR="00953ED7">
        <w:rPr>
          <w:rFonts w:ascii="GHEA Mariam" w:eastAsiaTheme="minorHAnsi" w:hAnsi="GHEA Mariam" w:cstheme="minorBidi"/>
          <w:sz w:val="24"/>
          <w:szCs w:val="24"/>
          <w:lang w:val="hy-AM"/>
        </w:rPr>
        <w:t>»</w:t>
      </w:r>
      <w:r w:rsidR="00953ED7" w:rsidRPr="00E070C4">
        <w:rPr>
          <w:rFonts w:ascii="GHEA Mariam" w:eastAsiaTheme="minorHAnsi" w:hAnsi="GHEA Mariam" w:cstheme="minorBidi"/>
          <w:sz w:val="24"/>
          <w:szCs w:val="24"/>
          <w:lang w:val="hy-AM"/>
        </w:rPr>
        <w:t xml:space="preserve"> </w:t>
      </w:r>
      <w:r w:rsidR="00953ED7">
        <w:rPr>
          <w:rFonts w:ascii="GHEA Mariam" w:eastAsiaTheme="minorHAnsi" w:hAnsi="GHEA Mariam" w:cstheme="minorBidi"/>
          <w:sz w:val="24"/>
          <w:szCs w:val="24"/>
          <w:lang w:val="hy-AM"/>
        </w:rPr>
        <w:t xml:space="preserve">և </w:t>
      </w:r>
      <w:r w:rsidR="00E070C4" w:rsidRPr="00E070C4">
        <w:rPr>
          <w:rFonts w:ascii="GHEA Mariam" w:eastAsiaTheme="minorHAnsi" w:hAnsi="GHEA Mariam" w:cstheme="minorBidi"/>
          <w:sz w:val="24"/>
          <w:szCs w:val="24"/>
          <w:lang w:val="hy-AM"/>
        </w:rPr>
        <w:t>«Հակակոռուպցիոն կոմիտեի մասին» օրենքում լրացում կատարելու մասին</w:t>
      </w:r>
      <w:r w:rsidR="00953ED7">
        <w:rPr>
          <w:rFonts w:ascii="GHEA Mariam" w:eastAsiaTheme="minorHAnsi" w:hAnsi="GHEA Mariam" w:cstheme="minorBidi"/>
          <w:sz w:val="24"/>
          <w:szCs w:val="24"/>
          <w:lang w:val="hy-AM"/>
        </w:rPr>
        <w:t xml:space="preserve"> </w:t>
      </w:r>
      <w:r w:rsidR="00E070C4" w:rsidRPr="00E070C4">
        <w:rPr>
          <w:rFonts w:ascii="GHEA Mariam" w:eastAsiaTheme="minorHAnsi" w:hAnsi="GHEA Mariam" w:cstheme="minorBidi"/>
          <w:sz w:val="24"/>
          <w:szCs w:val="24"/>
          <w:lang w:val="hy-AM"/>
        </w:rPr>
        <w:t>օրենքների նախագծերի</w:t>
      </w:r>
      <w:r w:rsidR="00726296" w:rsidRPr="00E070C4">
        <w:rPr>
          <w:rFonts w:ascii="GHEA Mariam" w:eastAsiaTheme="minorHAnsi" w:hAnsi="GHEA Mariam" w:cstheme="minorBidi"/>
          <w:sz w:val="24"/>
          <w:szCs w:val="24"/>
          <w:lang w:val="hy-AM"/>
        </w:rPr>
        <w:t xml:space="preserve"> վերաբերյալ </w:t>
      </w:r>
      <w:r w:rsidR="00726296" w:rsidRPr="00E070C4">
        <w:rPr>
          <w:rFonts w:ascii="GHEA Mariam" w:eastAsiaTheme="minorHAnsi" w:hAnsi="GHEA Mariam" w:cstheme="minorBidi"/>
          <w:sz w:val="24"/>
          <w:szCs w:val="24"/>
          <w:lang w:val="hy-AM"/>
        </w:rPr>
        <w:lastRenderedPageBreak/>
        <w:t xml:space="preserve">Հայաստանի Հանրապետության կառավարության օրենսդրական նախաձեռնությանը: </w:t>
      </w:r>
    </w:p>
    <w:p w:rsidR="00726296" w:rsidRPr="00BB080D" w:rsidRDefault="00BB080D" w:rsidP="00BB080D">
      <w:pPr>
        <w:pStyle w:val="norm"/>
        <w:spacing w:line="360" w:lineRule="auto"/>
        <w:rPr>
          <w:rFonts w:ascii="GHEA Mariam" w:eastAsiaTheme="minorHAnsi" w:hAnsi="GHEA Mariam" w:cstheme="minorBidi"/>
          <w:sz w:val="24"/>
          <w:szCs w:val="24"/>
          <w:lang w:val="hy-AM"/>
        </w:rPr>
      </w:pPr>
      <w:r w:rsidRPr="00E070C4">
        <w:rPr>
          <w:rFonts w:ascii="GHEA Mariam" w:eastAsiaTheme="minorHAnsi" w:hAnsi="GHEA Mariam" w:cstheme="minorBidi"/>
          <w:sz w:val="24"/>
          <w:szCs w:val="24"/>
          <w:lang w:val="hy-AM"/>
        </w:rPr>
        <w:t xml:space="preserve">2. </w:t>
      </w:r>
      <w:r w:rsidR="00726296" w:rsidRPr="00E070C4">
        <w:rPr>
          <w:rFonts w:ascii="GHEA Mariam" w:eastAsiaTheme="minorHAnsi" w:hAnsi="GHEA Mariam" w:cstheme="minorBidi"/>
          <w:sz w:val="24"/>
          <w:szCs w:val="24"/>
          <w:lang w:val="hy-AM"/>
        </w:rPr>
        <w:t>Հայաստանի Հանրապետության կառավարության օրենսդրական նախա</w:t>
      </w:r>
      <w:r w:rsidRPr="00E070C4">
        <w:rPr>
          <w:rFonts w:ascii="GHEA Mariam" w:eastAsiaTheme="minorHAnsi" w:hAnsi="GHEA Mariam" w:cstheme="minorBidi"/>
          <w:sz w:val="24"/>
          <w:szCs w:val="24"/>
          <w:lang w:val="hy-AM"/>
        </w:rPr>
        <w:softHyphen/>
      </w:r>
      <w:r w:rsidR="00726296" w:rsidRPr="00E070C4">
        <w:rPr>
          <w:rFonts w:ascii="GHEA Mariam" w:eastAsiaTheme="minorHAnsi" w:hAnsi="GHEA Mariam" w:cstheme="minorBidi"/>
          <w:sz w:val="24"/>
          <w:szCs w:val="24"/>
          <w:lang w:val="hy-AM"/>
        </w:rPr>
        <w:t>ձեռնությունը համարել անհետաձգելի և սահմանված կարգով ներկայացնել Հայաս</w:t>
      </w:r>
      <w:r w:rsidRPr="00E070C4">
        <w:rPr>
          <w:rFonts w:ascii="GHEA Mariam" w:eastAsiaTheme="minorHAnsi" w:hAnsi="GHEA Mariam" w:cstheme="minorBidi"/>
          <w:sz w:val="24"/>
          <w:szCs w:val="24"/>
          <w:lang w:val="hy-AM"/>
        </w:rPr>
        <w:softHyphen/>
      </w:r>
      <w:r w:rsidR="00726296" w:rsidRPr="00E070C4">
        <w:rPr>
          <w:rFonts w:ascii="GHEA Mariam" w:eastAsiaTheme="minorHAnsi" w:hAnsi="GHEA Mariam" w:cstheme="minorBidi"/>
          <w:sz w:val="24"/>
          <w:szCs w:val="24"/>
          <w:lang w:val="hy-AM"/>
        </w:rPr>
        <w:t xml:space="preserve">տանի Հանրապետության Ազգային ժողով: </w:t>
      </w:r>
    </w:p>
    <w:p w:rsidR="004674F9" w:rsidRPr="00BB080D" w:rsidRDefault="004674F9" w:rsidP="00A71CED">
      <w:pPr>
        <w:jc w:val="center"/>
        <w:rPr>
          <w:rFonts w:ascii="GHEA Mariam" w:hAnsi="GHEA Mariam"/>
          <w:sz w:val="48"/>
          <w:szCs w:val="24"/>
          <w:lang w:val="hy-AM"/>
        </w:rPr>
      </w:pPr>
    </w:p>
    <w:p w:rsidR="00BB080D" w:rsidRPr="000D5CEE" w:rsidRDefault="00BB08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080D" w:rsidRPr="000D5CEE" w:rsidRDefault="00BB08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080D" w:rsidRPr="00EF7ACC" w:rsidRDefault="00BB080D" w:rsidP="00B46EE8">
      <w:pPr>
        <w:pStyle w:val="mechtex"/>
        <w:jc w:val="left"/>
        <w:rPr>
          <w:rFonts w:ascii="GHEA Mariam" w:hAnsi="GHEA Mariam" w:cs="Sylfaen"/>
          <w:sz w:val="24"/>
          <w:szCs w:val="24"/>
          <w:lang w:val="hy-AM"/>
        </w:rPr>
      </w:pPr>
    </w:p>
    <w:p w:rsidR="00BB080D" w:rsidRPr="00726296" w:rsidRDefault="00BB080D" w:rsidP="00BB080D">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B080D" w:rsidRPr="00726296" w:rsidSect="00BB080D">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208" w:rsidRDefault="009A0208">
      <w:r>
        <w:separator/>
      </w:r>
    </w:p>
  </w:endnote>
  <w:endnote w:type="continuationSeparator" w:id="0">
    <w:p w:rsidR="009A0208" w:rsidRDefault="009A0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208" w:rsidRDefault="009A0208">
      <w:r>
        <w:separator/>
      </w:r>
    </w:p>
  </w:footnote>
  <w:footnote w:type="continuationSeparator" w:id="0">
    <w:p w:rsidR="009A0208" w:rsidRDefault="009A02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521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E40"/>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CE2"/>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296"/>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4EFC"/>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ED7"/>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208"/>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80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42D"/>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0C4"/>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21B"/>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845AC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095389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1323</Characters>
  <Application>Microsoft Office Word</Application>
  <DocSecurity>0</DocSecurity>
  <Lines>165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https://mul2.gov.am/tasks/1052827/oneclick?token=9fe1589ac7dd5d7cc3ef6ac7274f6182</cp:keywords>
  <dc:description/>
  <cp:lastModifiedBy>Anahit Mnatsakanyan</cp:lastModifiedBy>
  <cp:revision>3</cp:revision>
  <dcterms:created xsi:type="dcterms:W3CDTF">2024-10-23T04:50:00Z</dcterms:created>
  <dcterms:modified xsi:type="dcterms:W3CDTF">2024-10-23T13:46:00Z</dcterms:modified>
</cp:coreProperties>
</file>