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50E08E08" w:rsidR="00C06AF5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1D39CA8C" w14:textId="7FF15549" w:rsidR="00A90F8F" w:rsidRPr="00FC4099" w:rsidRDefault="00FC4099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FC4099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80485303"/>
      <w:r w:rsidRPr="00FC4099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ԵՎ ՆԵՐՄՈՒԾՄԱՆ ԸՆԹԱՑԱԿԱՐԳԸ ՀԱՍՏԱՏԵԼՈՒ ՄԱՍԻՆ</w:t>
      </w:r>
      <w:bookmarkEnd w:id="0"/>
      <w:r w:rsidRPr="00FC409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1443E" w:rsidRPr="00FC4099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ՀՀ ԿԱՌԱՎԱՐՈՒԹՅԱՆ ՈՐՈՇՄԱՆ ՆԱԽԱԳԾԻ </w:t>
      </w:r>
    </w:p>
    <w:p w14:paraId="789337C7" w14:textId="77777777" w:rsidR="00EB182D" w:rsidRDefault="00EB182D" w:rsidP="00F900BA">
      <w:pPr>
        <w:spacing w:line="360" w:lineRule="auto"/>
        <w:jc w:val="center"/>
        <w:rPr>
          <w:lang w:val="hy-AM"/>
        </w:rPr>
      </w:pPr>
    </w:p>
    <w:tbl>
      <w:tblPr>
        <w:tblW w:w="140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52"/>
        <w:gridCol w:w="8"/>
        <w:gridCol w:w="8"/>
        <w:gridCol w:w="8"/>
        <w:gridCol w:w="8"/>
        <w:gridCol w:w="1993"/>
        <w:gridCol w:w="8"/>
        <w:gridCol w:w="8"/>
        <w:gridCol w:w="8"/>
        <w:gridCol w:w="8"/>
      </w:tblGrid>
      <w:tr w:rsidR="00C06AF5" w:rsidRPr="003B1DDA" w14:paraId="6BE56CB3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1E6E43B4" w:rsidR="00C06AF5" w:rsidRPr="00E624D0" w:rsidRDefault="00E624D0" w:rsidP="00E624D0">
            <w:pPr>
              <w:spacing w:line="360" w:lineRule="auto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18.10.20242թ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E25E25">
        <w:trPr>
          <w:gridAfter w:val="4"/>
          <w:wAfter w:w="32" w:type="dxa"/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7729C96E" w:rsidR="00C06AF5" w:rsidRPr="00CD46CB" w:rsidRDefault="00E624D0" w:rsidP="00E624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E624D0">
              <w:rPr>
                <w:rFonts w:ascii="GHEA Grapalat" w:hAnsi="GHEA Grapalat"/>
                <w:sz w:val="24"/>
                <w:szCs w:val="24"/>
              </w:rPr>
              <w:t>01/2-1/22129-2024</w:t>
            </w:r>
          </w:p>
        </w:tc>
      </w:tr>
      <w:bookmarkEnd w:id="1"/>
      <w:tr w:rsidR="00661268" w:rsidRPr="00FC4099" w14:paraId="0BF4081C" w14:textId="3AB5ACEA" w:rsidTr="00E25E25">
        <w:trPr>
          <w:gridAfter w:val="4"/>
          <w:wAfter w:w="32" w:type="dxa"/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CBEB1A" w14:textId="77777777" w:rsidR="00E624D0" w:rsidRPr="00E624D0" w:rsidRDefault="00E624D0" w:rsidP="00E624D0">
            <w:pPr>
              <w:spacing w:line="360" w:lineRule="auto"/>
              <w:ind w:left="4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փոխվարչապետի ս.թ. հոկտեմբերի 15-ի Ձեր թիվ 02.1/60.2/35179-2024  հանձ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նարարականի՝ «2025 թվականի ընթաց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Հայաստանի Հանրապետության տարածք ներ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մուծվող ԵԱՏՄ ԱՏԳ ԱԱ 8703 80 000 2 ծածկագրին դասվող էլեկտրաշարժիչով շար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տրանսպորտային միջոցների նկատ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սակագնային արտոնություն կիրառելու և ներ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ընթացակարգը հաս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տելու մասին» ՀՀ կառա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րության 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նախագծի (այսու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հետ՝ Նախագիծ) լրա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մշակ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տարբերակի վերա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1E06F1DB" w14:textId="77777777" w:rsidR="00E624D0" w:rsidRPr="00E624D0" w:rsidRDefault="00E624D0" w:rsidP="00E624D0">
            <w:pPr>
              <w:spacing w:line="360" w:lineRule="auto"/>
              <w:ind w:left="112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սահմանել, որ 2025 թվականի ընթացքում ԵԱՏՄ ԱՏԳ ԱԱ 8703 80 000 2 ծածկագրին դասվող՝ մինչև երկու տարվա արտադրության էլեկտրաշարժիչով շար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ժիչային տրանսպորտային միջոցների՝ Հայաս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տանի Հանրապետություն ներմուծումը թույլա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տրվում է 0 տոկոս ներմուծման մաքսա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տուրքի դրույքաչափի կիրառման պայմանով` 8000 հատից ոչ ավելի ծավալով: Նախագծի մշա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կումը պայմանավորված է Եվրասիական տնտե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հանձնաժողովի խորհրդի 2023 թվականի նոյեմ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բերի 24-ի թիվ 134 որոշման (այսուհետ՝ Որոշում) դրույթների կիրարկ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անհրաժեշտությամբ, ըստ որի 2025 թվա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կանին ՀՀ համար սահ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մանվել է սակագնային քվոտա՝ 8000 հատ էլեկտրաշարժիչով շարժիչային տրան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սպոր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տային միջոց։</w:t>
            </w:r>
          </w:p>
          <w:p w14:paraId="0B7914E3" w14:textId="77777777" w:rsidR="00E624D0" w:rsidRPr="00E624D0" w:rsidRDefault="00E624D0" w:rsidP="00E624D0">
            <w:pPr>
              <w:spacing w:line="360" w:lineRule="auto"/>
              <w:ind w:left="112" w:firstLine="20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կապակցությամբ, հայտնում ենք, որ Որոշմամբ քվոտայով մաքսատուրքի արտո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կիրառության համար տրանս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պորտային միջոցների արտադրության տարեթվի հետ կապ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ված սահմանափակումներ նախատեսված չեն (ազգային 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օրենսդրությամբ սահմանելու հնա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րավո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նախա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տես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չեն)։</w:t>
            </w:r>
          </w:p>
          <w:p w14:paraId="3F22F007" w14:textId="77777777" w:rsidR="00E624D0" w:rsidRPr="00E624D0" w:rsidRDefault="00E624D0" w:rsidP="00E624D0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կարծում ենք, որ Նախագծով սահմանափակում նախա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սելու մասով անհրաժեշտ է քննարկման առարկա դարձնել համապատասխան իրավական հիմ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վածության հարցը։</w:t>
            </w:r>
          </w:p>
          <w:p w14:paraId="49639265" w14:textId="1F8A0ADD" w:rsidR="00661268" w:rsidRPr="00DC02B4" w:rsidRDefault="00661268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2AA31A" w14:textId="77777777" w:rsidR="00FC4099" w:rsidRDefault="00E624D0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2127C4EC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D81971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1C5927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CC124E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678132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4C809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F9B52C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5BDBAD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BA51C7" w14:textId="77777777" w:rsidR="00FC4099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7DE211" w14:textId="71D0C691" w:rsidR="00661268" w:rsidRPr="003B06D2" w:rsidRDefault="00FC4099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66B7613A" w14:textId="715E9073" w:rsidR="00E624D0" w:rsidRPr="003B06D2" w:rsidRDefault="00E624D0" w:rsidP="00E624D0">
            <w:pPr>
              <w:spacing w:line="360" w:lineRule="auto"/>
              <w:ind w:firstLine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հարցի հրատապությունը, 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t>էլեկտրաշարժիչով շար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տրանսպորտային միջոցների  արտադրության տարեթվի հետ կապ</w:t>
            </w:r>
            <w:r w:rsidRPr="00E624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սահմանափակ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հարց նախատեսվում է քննարկել մոտակա ֆինանսատնտեսակ</w:t>
            </w:r>
            <w:r w:rsidR="00FC4099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նախարարական կոմիտեի նիստի ընթացքում։</w:t>
            </w:r>
          </w:p>
        </w:tc>
      </w:tr>
      <w:tr w:rsidR="0086253F" w:rsidRPr="003B1DDA" w14:paraId="159FFE93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5B38D5" w14:textId="16039017" w:rsidR="0086253F" w:rsidRPr="000257F0" w:rsidRDefault="000257F0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57F0">
              <w:rPr>
                <w:rFonts w:ascii="GHEA Grapalat" w:hAnsi="GHEA Grapalat"/>
                <w:sz w:val="24"/>
                <w:szCs w:val="24"/>
                <w:lang w:val="hy-AM"/>
              </w:rPr>
              <w:t>18.10.2024թ</w:t>
            </w:r>
            <w:r w:rsidRPr="000257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66A890" w14:textId="25ECAB1B" w:rsidR="0086253F" w:rsidRPr="000257F0" w:rsidRDefault="000257F0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57F0">
              <w:rPr>
                <w:rFonts w:ascii="GHEA Grapalat" w:hAnsi="GHEA Grapalat"/>
                <w:sz w:val="24"/>
                <w:szCs w:val="24"/>
                <w:lang w:val="hy-AM"/>
              </w:rPr>
              <w:t>N01/3-2/66246-2024</w:t>
            </w:r>
          </w:p>
        </w:tc>
      </w:tr>
      <w:bookmarkEnd w:id="2"/>
      <w:tr w:rsidR="0086253F" w:rsidRPr="00DD4395" w14:paraId="24714155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2DD1E" w14:textId="77777777" w:rsidR="000257F0" w:rsidRPr="000257F0" w:rsidRDefault="000257F0" w:rsidP="000257F0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57F0">
              <w:rPr>
                <w:rFonts w:ascii="GHEA Grapalat" w:hAnsi="GHEA Grapalat"/>
                <w:sz w:val="24"/>
                <w:szCs w:val="24"/>
                <w:lang w:val="hy-AM"/>
              </w:rPr>
              <w:t xml:space="preserve">«2025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լրամշակված տարբերակի վերաբերյալ հայտնում ենք, որ այն գտնվում է քննարկման </w:t>
            </w:r>
            <w:r w:rsidRPr="000257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փուլում, որի վերաբերյալ դիրքորոշումը կներկայացնենք լրացուցիչ։</w:t>
            </w:r>
          </w:p>
          <w:p w14:paraId="60BB3D1D" w14:textId="03D3AF9D" w:rsidR="0086253F" w:rsidRPr="008223E8" w:rsidRDefault="0086253F" w:rsidP="00DD4395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62EC6E" w14:textId="77777777" w:rsidR="000257F0" w:rsidRPr="000257F0" w:rsidRDefault="000257F0" w:rsidP="000257F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257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C66865" w14:textId="77777777" w:rsidR="00621E99" w:rsidRPr="00E624D0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310B9574" w14:textId="170FCE56" w:rsidR="00621E99" w:rsidRPr="003B1DDA" w:rsidRDefault="00621E99" w:rsidP="00621E9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D46CB" w:rsidRPr="003038AC" w14:paraId="07FE00D9" w14:textId="77777777" w:rsidTr="00E25E25">
        <w:trPr>
          <w:gridAfter w:val="3"/>
          <w:wAfter w:w="24" w:type="dxa"/>
          <w:tblCellSpacing w:w="0" w:type="dxa"/>
          <w:jc w:val="center"/>
        </w:trPr>
        <w:tc>
          <w:tcPr>
            <w:tcW w:w="1198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FD8DA3" w14:textId="77777777" w:rsidR="00CD46CB" w:rsidRDefault="00CD46CB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176944778"/>
          </w:p>
          <w:p w14:paraId="102F9C15" w14:textId="741CA481" w:rsidR="00CD46CB" w:rsidRPr="003B1DDA" w:rsidRDefault="00D74CAB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D46CB"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837A78" w14:textId="6DD00EB2" w:rsidR="00CD46CB" w:rsidRPr="003038AC" w:rsidRDefault="00DD4395" w:rsidP="00E32056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CD46CB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CD46CB">
              <w:rPr>
                <w:rFonts w:ascii="GHEA Grapalat" w:hAnsi="GHEA Grapalat"/>
                <w:sz w:val="24"/>
                <w:szCs w:val="24"/>
              </w:rPr>
              <w:t>.202</w:t>
            </w:r>
            <w:r w:rsidR="00D74CAB">
              <w:rPr>
                <w:rFonts w:ascii="GHEA Grapalat" w:hAnsi="GHEA Grapalat"/>
                <w:sz w:val="24"/>
                <w:szCs w:val="24"/>
              </w:rPr>
              <w:t>4</w:t>
            </w:r>
            <w:r w:rsidR="00CD46C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D46CB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CD46CB" w:rsidRPr="003B1DDA" w14:paraId="1EEA6059" w14:textId="77777777" w:rsidTr="00E25E25">
        <w:trPr>
          <w:gridAfter w:val="3"/>
          <w:wAfter w:w="24" w:type="dxa"/>
          <w:tblCellSpacing w:w="0" w:type="dxa"/>
          <w:jc w:val="center"/>
        </w:trPr>
        <w:tc>
          <w:tcPr>
            <w:tcW w:w="1198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73419A" w14:textId="77777777" w:rsidR="00CD46CB" w:rsidRPr="003B1DDA" w:rsidRDefault="00CD46CB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87055" w14:textId="61D0AB56" w:rsidR="00CD46CB" w:rsidRPr="003B1DDA" w:rsidRDefault="00CD46CB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="00DD4395" w:rsidRPr="00DD4395">
              <w:rPr>
                <w:rFonts w:ascii="GHEA Grapalat" w:hAnsi="GHEA Grapalat"/>
                <w:sz w:val="24"/>
                <w:szCs w:val="24"/>
              </w:rPr>
              <w:t>ԳՍ/25</w:t>
            </w:r>
            <w:r w:rsidR="00DD4395" w:rsidRPr="00DD439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DD4395" w:rsidRPr="00DD4395">
              <w:rPr>
                <w:rFonts w:ascii="GHEA Grapalat" w:hAnsi="GHEA Grapalat"/>
                <w:sz w:val="24"/>
                <w:szCs w:val="24"/>
              </w:rPr>
              <w:t>2/33643-2024</w:t>
            </w:r>
          </w:p>
        </w:tc>
      </w:tr>
      <w:bookmarkEnd w:id="3"/>
      <w:tr w:rsidR="00CD46CB" w:rsidRPr="00D74CAB" w14:paraId="3F3A9D06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5D64A7" w14:textId="77777777" w:rsidR="00DD4395" w:rsidRPr="00DD4395" w:rsidRDefault="00DD4395" w:rsidP="00DD4395">
            <w:pPr>
              <w:suppressAutoHyphens/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D439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Հայտնում ենք, որ ««2025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վերաբերյալ ՀՀ տարածքային կառավարման և ենթակառուցվածքների նախարարության իրավասության շրջանակներում առաջարկություններ չկան։</w:t>
            </w:r>
          </w:p>
          <w:p w14:paraId="126D7DC2" w14:textId="77777777" w:rsidR="00CD46CB" w:rsidRPr="008462EA" w:rsidRDefault="00CD46CB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134BA2" w14:textId="77777777" w:rsidR="00D74CAB" w:rsidRDefault="00D74CAB" w:rsidP="00D74CA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E27E38" w14:textId="791119AF" w:rsidR="00D74CAB" w:rsidRPr="00C359A7" w:rsidRDefault="00D74CAB" w:rsidP="00D74CA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D7E3EC4" w14:textId="77777777" w:rsidR="00CD46CB" w:rsidRDefault="00CD46C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21E99" w:rsidRPr="003038AC" w14:paraId="13D18BE0" w14:textId="77777777" w:rsidTr="00E25E25">
        <w:trPr>
          <w:gridAfter w:val="2"/>
          <w:wAfter w:w="16" w:type="dxa"/>
          <w:tblCellSpacing w:w="0" w:type="dxa"/>
          <w:jc w:val="center"/>
        </w:trPr>
        <w:tc>
          <w:tcPr>
            <w:tcW w:w="11990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3F647E" w14:textId="77777777" w:rsidR="00621E99" w:rsidRDefault="00621E99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FF203F" w14:textId="6F41962B" w:rsidR="00621E99" w:rsidRPr="003B1DDA" w:rsidRDefault="00621E99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1C761B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184EEFE" w14:textId="51B32282" w:rsidR="00621E99" w:rsidRPr="003B06D2" w:rsidRDefault="003B06D2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21</w:t>
            </w:r>
            <w:r w:rsidRPr="003B06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3B06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621E99" w:rsidRPr="003B1DDA" w14:paraId="549F2479" w14:textId="77777777" w:rsidTr="00E25E25">
        <w:trPr>
          <w:gridAfter w:val="2"/>
          <w:wAfter w:w="16" w:type="dxa"/>
          <w:tblCellSpacing w:w="0" w:type="dxa"/>
          <w:jc w:val="center"/>
        </w:trPr>
        <w:tc>
          <w:tcPr>
            <w:tcW w:w="11990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FBEC1" w14:textId="77777777" w:rsidR="00621E99" w:rsidRPr="003B1DDA" w:rsidRDefault="00621E99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75DCA9" w14:textId="4951FAD8" w:rsidR="00621E99" w:rsidRPr="003B06D2" w:rsidRDefault="003B06D2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06D2">
              <w:rPr>
                <w:rFonts w:ascii="GHEA Grapalat" w:hAnsi="GHEA Grapalat"/>
                <w:sz w:val="24"/>
                <w:szCs w:val="24"/>
              </w:rPr>
              <w:t>N</w:t>
            </w:r>
            <w:r w:rsidRPr="003B06D2">
              <w:rPr>
                <w:rFonts w:ascii="GHEA Grapalat" w:hAnsi="GHEA Grapalat"/>
              </w:rPr>
              <w:t xml:space="preserve"> </w:t>
            </w:r>
            <w:r w:rsidRPr="003B06D2">
              <w:rPr>
                <w:rFonts w:ascii="GHEA Grapalat" w:hAnsi="GHEA Grapalat"/>
                <w:sz w:val="24"/>
                <w:szCs w:val="24"/>
              </w:rPr>
              <w:t>1/ԼԽ/11573-2024</w:t>
            </w:r>
          </w:p>
        </w:tc>
      </w:tr>
      <w:tr w:rsidR="00CD46CB" w:rsidRPr="00D74CAB" w14:paraId="107CC6B9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1EC6E" w14:textId="64B8C75B" w:rsidR="00CD46CB" w:rsidRPr="00D74CAB" w:rsidRDefault="003B06D2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06D2">
              <w:rPr>
                <w:rFonts w:ascii="GHEA Grapalat" w:hAnsi="GHEA Grapalat"/>
                <w:sz w:val="24"/>
                <w:szCs w:val="24"/>
                <w:lang w:val="hy-AM"/>
              </w:rPr>
              <w:t>Ի կատարումն փոխվարչապետ Մհեր Գրիգորյանի 2024թ. հոկտեմբերի 15 №  /60.2/35179 հանձնարարականի՝ հայտնում եմ, որ «2025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լրամշակված տարբերակի վերաբերյալ շրջակա միջավայրի նախարարությունը դիտողություններ և առաջարկություններ չունի։</w:t>
            </w:r>
          </w:p>
        </w:tc>
        <w:tc>
          <w:tcPr>
            <w:tcW w:w="67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67EC2" w14:textId="77777777" w:rsidR="00CD46CB" w:rsidRDefault="00CD46C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399BD6" w14:textId="77777777" w:rsidR="001C761B" w:rsidRPr="00C359A7" w:rsidRDefault="001C761B" w:rsidP="001C761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1381B50" w14:textId="77777777" w:rsidR="001C761B" w:rsidRDefault="001C761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571C26" w:rsidRPr="003038AC" w14:paraId="02468E2F" w14:textId="77777777" w:rsidTr="00E25E25">
        <w:trPr>
          <w:gridAfter w:val="1"/>
          <w:wAfter w:w="8" w:type="dxa"/>
          <w:tblCellSpacing w:w="0" w:type="dxa"/>
          <w:jc w:val="center"/>
        </w:trPr>
        <w:tc>
          <w:tcPr>
            <w:tcW w:w="11998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874D2C" w14:textId="77777777" w:rsidR="00571C26" w:rsidRDefault="00571C26" w:rsidP="003878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180482187"/>
          </w:p>
          <w:p w14:paraId="1BA83F38" w14:textId="03D49712" w:rsidR="00571C26" w:rsidRPr="003B1DDA" w:rsidRDefault="00571C26" w:rsidP="003878D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8DFD99" w14:textId="398D7D38" w:rsidR="00571C26" w:rsidRPr="003038AC" w:rsidRDefault="007C0220" w:rsidP="003878DD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21</w:t>
            </w:r>
            <w:r w:rsidR="00571C26">
              <w:rPr>
                <w:rFonts w:ascii="GHEA Grapalat" w:hAnsi="GHEA Grapalat"/>
                <w:sz w:val="24"/>
                <w:szCs w:val="24"/>
              </w:rPr>
              <w:t>.10.2024</w:t>
            </w:r>
            <w:r w:rsidR="00571C26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571C26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571C26" w:rsidRPr="003B1DDA" w14:paraId="312BF80D" w14:textId="77777777" w:rsidTr="00E25E25">
        <w:trPr>
          <w:gridAfter w:val="1"/>
          <w:wAfter w:w="8" w:type="dxa"/>
          <w:tblCellSpacing w:w="0" w:type="dxa"/>
          <w:jc w:val="center"/>
        </w:trPr>
        <w:tc>
          <w:tcPr>
            <w:tcW w:w="11998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94C02" w14:textId="77777777" w:rsidR="00571C26" w:rsidRPr="003B1DDA" w:rsidRDefault="00571C26" w:rsidP="003878D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75C5A4" w14:textId="581D36E4" w:rsidR="00571C26" w:rsidRPr="003B1DDA" w:rsidRDefault="00571C26" w:rsidP="003878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="007C0220" w:rsidRPr="007C0220">
              <w:rPr>
                <w:rFonts w:ascii="GHEA Grapalat" w:hAnsi="GHEA Grapalat"/>
                <w:sz w:val="24"/>
                <w:szCs w:val="24"/>
              </w:rPr>
              <w:t>/27.4/42063-2024</w:t>
            </w:r>
          </w:p>
        </w:tc>
      </w:tr>
      <w:bookmarkEnd w:id="4"/>
      <w:tr w:rsidR="00571C26" w:rsidRPr="00754EA5" w14:paraId="0BDFA737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1EA7FF" w14:textId="77777777" w:rsidR="00754EA5" w:rsidRPr="00754EA5" w:rsidRDefault="00754EA5" w:rsidP="00754EA5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54E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14:paraId="071FD973" w14:textId="77777777" w:rsidR="00754EA5" w:rsidRPr="00754EA5" w:rsidRDefault="00754EA5" w:rsidP="00754EA5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54E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«2025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լրամշակված նախագծի վերաբերյալ</w:t>
            </w:r>
          </w:p>
          <w:p w14:paraId="6B3345ED" w14:textId="77777777" w:rsidR="00754EA5" w:rsidRPr="00754EA5" w:rsidRDefault="00754EA5" w:rsidP="00754EA5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4EA5">
              <w:rPr>
                <w:rFonts w:ascii="GHEA Grapalat" w:hAnsi="GHEA Grapalat"/>
                <w:sz w:val="24"/>
                <w:szCs w:val="24"/>
                <w:lang w:val="hy-AM"/>
              </w:rPr>
              <w:t>«2025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լրամշակված նախագծի վերաբերյալ</w:t>
            </w:r>
            <w:r w:rsidRPr="00754E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  <w:p w14:paraId="7F09D591" w14:textId="77777777" w:rsidR="00571C26" w:rsidRPr="003B06D2" w:rsidRDefault="00571C26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049CDD" w14:textId="77777777" w:rsidR="00571C26" w:rsidRDefault="00571C2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1C3F849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BA8547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8349AE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7F0A2F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DE56A1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4C44D8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30C4A20" w14:textId="77777777" w:rsidR="00FC4099" w:rsidRDefault="00FC4099" w:rsidP="00754EA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EF2D30" w14:textId="77777777" w:rsidR="00FC4099" w:rsidRDefault="00FC4099" w:rsidP="00754EA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F9E6C3" w14:textId="798477A7" w:rsidR="00754EA5" w:rsidRPr="00C359A7" w:rsidRDefault="00754EA5" w:rsidP="00754EA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75325D8" w14:textId="77777777" w:rsidR="00754EA5" w:rsidRDefault="00754EA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E25E25" w:rsidRPr="003038AC" w14:paraId="09005305" w14:textId="77777777" w:rsidTr="00E25E25">
        <w:trPr>
          <w:tblCellSpacing w:w="0" w:type="dxa"/>
          <w:jc w:val="center"/>
        </w:trPr>
        <w:tc>
          <w:tcPr>
            <w:tcW w:w="12006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76B5DA" w14:textId="77777777" w:rsidR="00E25E25" w:rsidRDefault="00E25E25" w:rsidP="00AA29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B449C" w14:textId="08380F46" w:rsidR="00E25E25" w:rsidRPr="003B1DDA" w:rsidRDefault="00E25E25" w:rsidP="00AA29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F3FB65" w14:textId="77777777" w:rsidR="00E25E25" w:rsidRPr="003038AC" w:rsidRDefault="00E25E25" w:rsidP="00AA2915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21.10.2024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E25E25" w:rsidRPr="003B1DDA" w14:paraId="0CEE440D" w14:textId="77777777" w:rsidTr="00E25E25">
        <w:trPr>
          <w:tblCellSpacing w:w="0" w:type="dxa"/>
          <w:jc w:val="center"/>
        </w:trPr>
        <w:tc>
          <w:tcPr>
            <w:tcW w:w="12006" w:type="dxa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7DAE12" w14:textId="77777777" w:rsidR="00E25E25" w:rsidRPr="003B1DDA" w:rsidRDefault="00E25E25" w:rsidP="00AA291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8BDEC7" w14:textId="7D46C9A2" w:rsidR="00E25E25" w:rsidRPr="003B1DDA" w:rsidRDefault="00E25E25" w:rsidP="00AA291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7C0220">
              <w:rPr>
                <w:rFonts w:ascii="GHEA Grapalat" w:hAnsi="GHEA Grapalat"/>
                <w:sz w:val="24"/>
                <w:szCs w:val="24"/>
              </w:rPr>
              <w:t>/</w:t>
            </w:r>
            <w:r w:rsidRPr="00E25E25">
              <w:rPr>
                <w:rFonts w:ascii="GHEA Grapalat" w:hAnsi="GHEA Grapalat"/>
                <w:sz w:val="24"/>
                <w:szCs w:val="24"/>
              </w:rPr>
              <w:t>01/3-2/66720-2024</w:t>
            </w:r>
          </w:p>
        </w:tc>
      </w:tr>
      <w:tr w:rsidR="00E25E25" w:rsidRPr="00FC4099" w14:paraId="0C1DD61C" w14:textId="77777777" w:rsidTr="00E25E25">
        <w:trPr>
          <w:gridAfter w:val="4"/>
          <w:wAfter w:w="32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B39C9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 w:hint="eastAsia"/>
                <w:color w:val="000000"/>
                <w:sz w:val="24"/>
                <w:szCs w:val="24"/>
                <w:lang w:val="hy-AM" w:eastAsia="zh-CN" w:bidi="hi-IN"/>
              </w:rPr>
              <w:t>«</w:t>
            </w: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>2025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</w:t>
            </w:r>
            <w:r w:rsidRPr="00E25E25">
              <w:rPr>
                <w:rFonts w:ascii="GHEA Grapalat" w:hAnsi="GHEA Grapalat" w:hint="eastAsia"/>
                <w:color w:val="000000"/>
                <w:sz w:val="24"/>
                <w:szCs w:val="24"/>
                <w:lang w:val="hy-AM" w:eastAsia="zh-CN" w:bidi="hi-IN"/>
              </w:rPr>
              <w:t>»</w:t>
            </w: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 xml:space="preserve"> Հայաստանի Հանրապետության կառավարության որոշման նախագծի լրամշակված տարբերակի (այսուհետ՝ Նախագիծ) վերաբերյալ հայտնում ենք հետևյալը․</w:t>
            </w:r>
          </w:p>
          <w:p w14:paraId="3264A4A5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 xml:space="preserve">Հաշվի առնելով, որ այս պահին կան տնտեսվարողներ, որոնք 2024 թվականի ընթացքում ներմուծել են էլեկտրաշարժիչով շարժիչային տրանսպորտային միջոցներ և Եվրասիական տնտեսական հանձնաժողովի Խորհրդի 2023 թվականի նոյեմբերի 24-ի թիվ 134 որոշմամբ նախատեսված քանակները լրանալու պատճառով չեն ձևակերպում տրանսպորտային միջոցները՝ դրանք 2025 թվականին ձևակերպելու ակնկալիքով, հետագայում տարընթերցումներից խուսափելու նպատակով </w:t>
            </w: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lastRenderedPageBreak/>
              <w:t>առաջարկում ենք Նախագծի վերնագիրը շարադրել նոր խմբագրությամբ հետևյալ բովանդակությամբ</w:t>
            </w:r>
            <w:r w:rsidRPr="00E25E25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zh-CN" w:bidi="hi-IN"/>
              </w:rPr>
              <w:t>․</w:t>
            </w:r>
          </w:p>
          <w:p w14:paraId="5A0D1280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>«ՀԱՅԱՍՏԱՆԻ ՀԱՆՐԱՊԵՏՈՒԹՅԱՆ ՏԱՐԱԾՔ ՆԵՐՄՈՒԾՎՈՂ ԵԱՏՄ ԱՏԳ ԱԱ 8703 80 000 2 ԾԱԾԿԱԳՐԻՆ ԴԱՍՎՈՂ ԷԼԵԿՏՐԱՇԱՐԺԻՉՈՎ ՇԱՐԺԻՉԱՅԻՆ ՏՐԱՆՍՊՈՐՏԱՅԻՆ ՄԻՋՈՑՆԵՐԻ ՆԿԱՏՄԱՄԲ 2025 ԹՎԱԿԱՆԻ ԸՆԹԱՑՔՈՒՄ ՍԱԿԱԳՆԱՅԻՆ ԱՐՏՈՆՈՒԹՅՈՒՆ ԿԻՐԱՌԵԼՈՒ ԵՎ ՆԵՐՄՈՒԾՄԱՆ ԸՆԹԱՑԱԿԱՐԳԸ ՀԱՍՏԱՏԵԼՈՒ ՄԱՍԻՆ»։</w:t>
            </w:r>
          </w:p>
          <w:p w14:paraId="428B9A0F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>Նույն հիմնավորմամբ, ինչպես նաև հետագայում թողարկման տարեթվի հաշվարկման հետ կապված խնդիրներից խուսափելու նպատակով, Նախագծի 1-ին կետը առաջարկում ենք շարադրել նոր խմբագրությամբ հետևյալ բովանդակությամբ</w:t>
            </w:r>
            <w:r w:rsidRPr="00E25E25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zh-CN" w:bidi="hi-IN"/>
              </w:rPr>
              <w:t>․</w:t>
            </w:r>
          </w:p>
          <w:p w14:paraId="00A1F7F6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>«1</w:t>
            </w:r>
            <w:r w:rsidRPr="00E25E25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zh-CN" w:bidi="hi-IN"/>
              </w:rPr>
              <w:t>․</w:t>
            </w: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t xml:space="preserve"> Սահմանել, որ ԵԱՏՄ ԱՏԳ ԱԱ 8703 80 000 2 ծածկագրին դասվող՝ 2022 թվականի դեկտեմբերի 31-ից հետո թողարկված էլեկտրաշարժիչով շարժիչային տրանսպորտային միջոցների՝ 0 տոկոս ներմուծման մաքսատուրքի դրույքաչափի կիրառման պայմանով 2025 թվականի ընթացում մաքսային ձևակերպումը թույլատրվում է` 8000 հատից ոչ ավելի ծավալով:»։</w:t>
            </w:r>
          </w:p>
          <w:p w14:paraId="60B248EB" w14:textId="77777777" w:rsidR="00E25E25" w:rsidRPr="00E25E25" w:rsidRDefault="00E25E25" w:rsidP="00E25E25">
            <w:pPr>
              <w:suppressAutoHyphens/>
              <w:spacing w:line="360" w:lineRule="auto"/>
              <w:ind w:firstLine="20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  <w:lastRenderedPageBreak/>
              <w:t>Հաշվի առնելով Նախագծի 1-ին կետի վերաբերյալ ներկայացված հիմնավորումը՝ առաջարկում ենք նաև Նախագծի Հավելվածի 1-ին կետում «ներմուծման» բառը փոխարինել «մաքսային ձևակերպման» բառերով։</w:t>
            </w:r>
          </w:p>
          <w:p w14:paraId="32A45430" w14:textId="77777777" w:rsidR="00E25E25" w:rsidRPr="00E25E25" w:rsidRDefault="00E25E25" w:rsidP="00E25E25">
            <w:pPr>
              <w:suppressAutoHyphens/>
              <w:spacing w:line="360" w:lineRule="auto"/>
              <w:ind w:left="60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zh-CN" w:bidi="hi-IN"/>
              </w:rPr>
            </w:pPr>
            <w:r w:rsidRPr="00E25E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2024 թվականին ներմուծված և ժամանակավոր պահպանության հանձնված </w:t>
            </w:r>
            <w:r w:rsidRPr="00E25E25">
              <w:rPr>
                <w:rFonts w:ascii="GHEA Grapalat" w:hAnsi="GHEA Grapalat"/>
                <w:sz w:val="24"/>
                <w:szCs w:val="24"/>
                <w:lang w:val="hy-AM"/>
              </w:rPr>
              <w:t>էլեկտրաշարժիչով շարժիչային տրանսպորտային միջոցների սեփականատերերի համար իրավիճակի կանխատեսելիության ապահովման տեսանկյունից կարևորում ենք նախագծի հնարավորինս արագ քննարկումն ու ընդունումը։</w:t>
            </w:r>
          </w:p>
          <w:p w14:paraId="711569EA" w14:textId="77777777" w:rsidR="00E25E25" w:rsidRPr="00754EA5" w:rsidRDefault="00E25E25" w:rsidP="00754EA5">
            <w:pPr>
              <w:spacing w:line="360" w:lineRule="auto"/>
              <w:ind w:firstLine="70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C75E17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953E8C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B7A15C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876A6C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B3D08F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CCCFC33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24A34D1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311E13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22AF2F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2CA9E03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6DED1E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97BF4C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865201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D5F023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1E4769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092A90" w14:textId="77777777" w:rsidR="00FC4099" w:rsidRDefault="00FC4099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DA775D1" w14:textId="58A6549F" w:rsidR="00E25E25" w:rsidRPr="00C359A7" w:rsidRDefault="00E25E25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BBBE0A9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F4CC67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0E8D9ED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4B2FE7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06DA95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C10159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F8C5735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EF9DA3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4FBF1E" w14:textId="77777777" w:rsidR="00E25E25" w:rsidRPr="00C359A7" w:rsidRDefault="00E25E25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37C23F2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434B68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B0B451" w14:textId="77777777" w:rsidR="00E25E25" w:rsidRPr="00C359A7" w:rsidRDefault="00E25E25" w:rsidP="00E25E2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D8D2DAB" w14:textId="77777777" w:rsidR="00E25E25" w:rsidRDefault="00E25E25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257F0"/>
    <w:rsid w:val="0003770B"/>
    <w:rsid w:val="0004260C"/>
    <w:rsid w:val="000445CA"/>
    <w:rsid w:val="00046ED2"/>
    <w:rsid w:val="00071247"/>
    <w:rsid w:val="0010539F"/>
    <w:rsid w:val="001079C0"/>
    <w:rsid w:val="0013573A"/>
    <w:rsid w:val="0015495F"/>
    <w:rsid w:val="00160F9A"/>
    <w:rsid w:val="001818C8"/>
    <w:rsid w:val="001C761B"/>
    <w:rsid w:val="00206888"/>
    <w:rsid w:val="00241D15"/>
    <w:rsid w:val="00245774"/>
    <w:rsid w:val="00256392"/>
    <w:rsid w:val="00281BB7"/>
    <w:rsid w:val="002A6DA8"/>
    <w:rsid w:val="002B5DB0"/>
    <w:rsid w:val="002D6D35"/>
    <w:rsid w:val="002E48DF"/>
    <w:rsid w:val="002E4FD3"/>
    <w:rsid w:val="002E53BB"/>
    <w:rsid w:val="003038AC"/>
    <w:rsid w:val="00342C8F"/>
    <w:rsid w:val="00372C57"/>
    <w:rsid w:val="00375854"/>
    <w:rsid w:val="00384A83"/>
    <w:rsid w:val="00385D97"/>
    <w:rsid w:val="003B06D2"/>
    <w:rsid w:val="003E4FC9"/>
    <w:rsid w:val="003E6D75"/>
    <w:rsid w:val="00444115"/>
    <w:rsid w:val="0045039B"/>
    <w:rsid w:val="00451FE2"/>
    <w:rsid w:val="004676DC"/>
    <w:rsid w:val="004B44F0"/>
    <w:rsid w:val="004C26B1"/>
    <w:rsid w:val="004E0FE1"/>
    <w:rsid w:val="004E336B"/>
    <w:rsid w:val="004E38CE"/>
    <w:rsid w:val="004F22AA"/>
    <w:rsid w:val="00500117"/>
    <w:rsid w:val="00502327"/>
    <w:rsid w:val="00520D90"/>
    <w:rsid w:val="00522E0F"/>
    <w:rsid w:val="00563D36"/>
    <w:rsid w:val="00567B9C"/>
    <w:rsid w:val="00571C26"/>
    <w:rsid w:val="005811A1"/>
    <w:rsid w:val="0059408C"/>
    <w:rsid w:val="005A3EF3"/>
    <w:rsid w:val="005A555F"/>
    <w:rsid w:val="00613BDE"/>
    <w:rsid w:val="00613E10"/>
    <w:rsid w:val="00621E99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54EA5"/>
    <w:rsid w:val="00760156"/>
    <w:rsid w:val="007C0220"/>
    <w:rsid w:val="007C06A8"/>
    <w:rsid w:val="007E35AE"/>
    <w:rsid w:val="0081443E"/>
    <w:rsid w:val="00821495"/>
    <w:rsid w:val="008214A5"/>
    <w:rsid w:val="008223E8"/>
    <w:rsid w:val="008462EA"/>
    <w:rsid w:val="0086253F"/>
    <w:rsid w:val="008900C7"/>
    <w:rsid w:val="008B1CAF"/>
    <w:rsid w:val="008D038A"/>
    <w:rsid w:val="00915306"/>
    <w:rsid w:val="009229F5"/>
    <w:rsid w:val="00935DE0"/>
    <w:rsid w:val="00977467"/>
    <w:rsid w:val="009841A5"/>
    <w:rsid w:val="00994B27"/>
    <w:rsid w:val="009D14FE"/>
    <w:rsid w:val="00A22824"/>
    <w:rsid w:val="00A66057"/>
    <w:rsid w:val="00A90F8F"/>
    <w:rsid w:val="00A9682E"/>
    <w:rsid w:val="00AA071D"/>
    <w:rsid w:val="00AA452B"/>
    <w:rsid w:val="00AA4C16"/>
    <w:rsid w:val="00AF586C"/>
    <w:rsid w:val="00B1024D"/>
    <w:rsid w:val="00B5207E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D46CB"/>
    <w:rsid w:val="00CF3712"/>
    <w:rsid w:val="00D177D3"/>
    <w:rsid w:val="00D51794"/>
    <w:rsid w:val="00D63781"/>
    <w:rsid w:val="00D74BBA"/>
    <w:rsid w:val="00D74CAB"/>
    <w:rsid w:val="00DA5B8C"/>
    <w:rsid w:val="00DA7F51"/>
    <w:rsid w:val="00DB3011"/>
    <w:rsid w:val="00DC02B4"/>
    <w:rsid w:val="00DD4395"/>
    <w:rsid w:val="00E042C7"/>
    <w:rsid w:val="00E044D8"/>
    <w:rsid w:val="00E05F50"/>
    <w:rsid w:val="00E11EC7"/>
    <w:rsid w:val="00E25E25"/>
    <w:rsid w:val="00E35072"/>
    <w:rsid w:val="00E624D0"/>
    <w:rsid w:val="00E7264A"/>
    <w:rsid w:val="00E7488E"/>
    <w:rsid w:val="00E8545C"/>
    <w:rsid w:val="00E92E86"/>
    <w:rsid w:val="00EA5677"/>
    <w:rsid w:val="00EA65ED"/>
    <w:rsid w:val="00EB182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C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2751</TotalTime>
  <Pages>9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68</cp:revision>
  <dcterms:created xsi:type="dcterms:W3CDTF">2021-10-28T11:51:00Z</dcterms:created>
  <dcterms:modified xsi:type="dcterms:W3CDTF">2024-10-22T06:48:00Z</dcterms:modified>
  <cp:keywords>https://mul2.gov.am/tasks/1053471/oneclick?token=e1795c2949722a4def2fbaefe81989d8</cp:keywords>
</cp:coreProperties>
</file>