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629" w:rsidRDefault="0099752A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C71629" w:rsidRDefault="0099752A">
      <w:pPr>
        <w:pStyle w:val="headingtitleStyle"/>
      </w:pPr>
      <w:bookmarkStart w:id="2" w:name="_Toc2"/>
      <w:r>
        <w:t xml:space="preserve">ՕՏԱՐԵՐԿՐՅԱ ՊԵՏՈՒԹՅՈՒՆՆԵՐՈՒՄ ԿԱԶՄԱԿԵՐՊՎԱԾ </w:t>
      </w:r>
      <w:proofErr w:type="gramStart"/>
      <w:r>
        <w:t>ԵՎ  ՀԱՅԱՍՏԱՆԻ</w:t>
      </w:r>
      <w:proofErr w:type="gramEnd"/>
      <w:r>
        <w:t xml:space="preserve"> ՀԱՆՐԱՊԵՏՈՒԹՅԱՆ ՕՐԵՆՍԴՐՈՒԹՅԱՄԲ ՍԱՀՄԱՆՎԱԾ ՀԱՄԱՊԱՏԱՍԽԱՆ ԼԻՑԵՆԶԻԱ ՉՈՒՆԵՑՈՂ ԿԱԶՄԱԿԵՐՊՈՒԹՅՈՒՆՆԵՐԻ ԿՈՂՄԻՑ ԿԱԶՄԱԿԵՐՊՎԱԾ ԻՆՏԵՐՆԵՏ ՇԱՀՈՒՄՈՎ ԽԱՂԵՐԻ, ՎԻՃԱԿԱԽԱՂԵՐԻ ԿԱՅՔԵՐԻ ԱՐԳԵԼԱՓԱԿՄԱՆ ԿԱՐԳԸ և ԴԵՊՔԵՐԸ ՀԱՍՏԱՏԵԼՈՒ ՄԱՍԻՆ»  ՀԱՅԱՍՏԱՆԻ ՀԱՆՐԱՊԵՏՈՒԹՅԱՆ ԿԱՌԱՎԱՐՈՒԹՅԱՆ ՈՐՈՇՄԱՆ ՆԱԽԱԳԻԾ նախագծի վերաբերյալ</w:t>
      </w:r>
      <w:bookmarkEnd w:id="2"/>
    </w:p>
    <w:p w:rsidR="00C71629" w:rsidRDefault="00C71629"/>
    <w:p w:rsidR="00C71629" w:rsidRDefault="00C71629"/>
    <w:p w:rsidR="00C71629" w:rsidRDefault="00C71629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6"/>
        <w:gridCol w:w="3924"/>
        <w:gridCol w:w="4198"/>
        <w:gridCol w:w="2980"/>
        <w:gridCol w:w="2457"/>
      </w:tblGrid>
      <w:tr w:rsidR="00C7162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1629" w:rsidRDefault="0099752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C71629" w:rsidRDefault="0099752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1629" w:rsidRDefault="0099752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1629" w:rsidRDefault="0099752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1629" w:rsidRDefault="0099752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1629" w:rsidRDefault="0099752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C7162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71629" w:rsidRDefault="00C71629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71629" w:rsidRDefault="0099752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71629" w:rsidRDefault="0099752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71629" w:rsidRDefault="0099752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71629" w:rsidRDefault="0099752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022E46" w:rsidRPr="002B364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2E46" w:rsidRPr="002B3644" w:rsidRDefault="00022E46" w:rsidP="0049758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2E46" w:rsidRPr="002B3644" w:rsidRDefault="0049758B">
            <w:pPr>
              <w:ind w:left="164" w:right="108"/>
              <w:jc w:val="center"/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</w:pP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Մհեր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Հայրապետյան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(</w:t>
            </w:r>
            <w:hyperlink r:id="rId4" w:history="1">
              <w:r w:rsidRPr="002B3644">
                <w:rPr>
                  <w:rStyle w:val="Hyperlink"/>
                  <w:rFonts w:ascii="Helvetica" w:eastAsia="Times New Roman" w:hAnsi="Helvetica" w:cs="Times New Roman"/>
                  <w:sz w:val="24"/>
                  <w:szCs w:val="24"/>
                </w:rPr>
                <w:t>mher.g.hayrapetyan@gmail.com)</w:t>
              </w:r>
              <w:r w:rsidRPr="002B3644">
                <w:rPr>
                  <w:rStyle w:val="Hyperlink"/>
                  <w:rFonts w:asciiTheme="minorHAnsi" w:eastAsia="Times New Roman" w:hAnsiTheme="minorHAnsi" w:cs="Times New Roman"/>
                  <w:sz w:val="24"/>
                  <w:szCs w:val="24"/>
                  <w:lang w:val="hy-AM"/>
                </w:rPr>
                <w:t xml:space="preserve"> </w:t>
              </w:r>
              <w:r w:rsidRPr="002B3644">
                <w:rPr>
                  <w:rStyle w:val="Hyperlink"/>
                  <w:rFonts w:ascii="Helvetica" w:eastAsia="Times New Roman" w:hAnsi="Helvetica" w:cs="Times New Roman"/>
                  <w:sz w:val="24"/>
                  <w:szCs w:val="24"/>
                </w:rPr>
                <w:t>27.06.2024</w:t>
              </w:r>
            </w:hyperlink>
          </w:p>
          <w:p w:rsidR="0049758B" w:rsidRPr="002B3644" w:rsidRDefault="0049758B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Մեկնաբանությունները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ներկայացվել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են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«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Սոֆթ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Կոնստրակտ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» ՓԲԸ-ի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անունից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: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2E46" w:rsidRPr="002B3644" w:rsidRDefault="0049758B" w:rsidP="00C223B6">
            <w:pPr>
              <w:spacing w:after="0" w:line="240" w:lineRule="auto"/>
              <w:ind w:left="43" w:right="109" w:firstLine="360"/>
              <w:jc w:val="both"/>
              <w:rPr>
                <w:rFonts w:asciiTheme="minorHAnsi" w:eastAsia="GHEA Grapalat" w:hAnsiTheme="minorHAnsi" w:cs="GHEA Grapalat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Նախագծի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8-րդ և 13-րդ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կետերի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մեջև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առկա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է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տարընթերցման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և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տրամաբանական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կապի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բացակայության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խնդիր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,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մասնավորապես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՝ 8-րդ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կետում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օգտագործվում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է IP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հասցե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ձևակերպումը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,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իսկ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13-րդ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կետում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, DNS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ձևակերպումը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,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որոնք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որևէ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պարագայում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նույնական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չեն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և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չեն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կարող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նույնանալ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: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Խնդիրը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կայանում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է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նրանում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,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որ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ցանկը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lastRenderedPageBreak/>
              <w:t>ձևավորվում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է IP</w:t>
            </w:r>
            <w:r w:rsidRPr="002B3644">
              <w:rPr>
                <w:rFonts w:asciiTheme="minorHAnsi" w:eastAsia="Times New Roman" w:hAnsiTheme="minorHAnsi" w:cs="Times New Roman"/>
                <w:color w:val="5A6573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հասցեի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հիման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վրա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,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իսկ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բլոկավորումն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իրականացվում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է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դոմեյնի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անունով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DNS-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ով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: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Առաջարկում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եմ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հստակեցնել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ձևակերպումները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: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Առաջարկում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ենք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վերաձևակերպել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հետևյալ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կերպ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՝ 8.</w:t>
            </w:r>
            <w:proofErr w:type="gram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Հանձնաժողովը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քննարկման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ընթացքում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հաշվի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առնելով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6-րդ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կետով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սահմանված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դեպքերը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և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այն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,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որ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կարող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են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լինել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դեպքեր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՝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երբ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նույն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IP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հասցեով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կարող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են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արգելափակվել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քաղաքական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,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հասարակական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,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լրատվական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բնույթի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կայքեր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,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նույն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IP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հասցեի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տակ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գործող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չարգելված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կայքերին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հասանելիությունը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չարգելափակելու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նպատակով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ընդունում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է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որոշում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տվյալ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կայքերը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DNS-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ով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բլոկավորելու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վերաբերյալ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: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Իսկ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13-րդ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կետը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պետք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է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շարադրվի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հետևյալ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կերպ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՝ 13.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Օպերատորները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՝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Ցանկերը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ստանալուց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անմիջապես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հետո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,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պարտավոր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են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արգելափակել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Ցանկում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ներառված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կայքերի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ուղղակի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հասանելիությունն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՝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դոմեյնի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անվան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արգելափակում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(Domain name system (DNS) blocking)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եղանակով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,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ինչպես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նաև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պետք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է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արգելափակեն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IP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հասցեն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,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եթե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ցանկում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ներառված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կայքերը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չեն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համապատասխանում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8-րդ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կետով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սահմանված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պահանջներին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: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Եթե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8-</w:t>
            </w:r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lastRenderedPageBreak/>
              <w:t xml:space="preserve">րդ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կետի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պահանջներին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չհամապատասխող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IP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հասցեն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է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արգելափակվում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,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ապա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արգելափակումը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պետք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է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իրականացվի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նաև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 DNS-</w:t>
            </w:r>
            <w:proofErr w:type="spellStart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>ով</w:t>
            </w:r>
            <w:proofErr w:type="spellEnd"/>
            <w:r w:rsidRPr="002B3644">
              <w:rPr>
                <w:rFonts w:ascii="Helvetica" w:eastAsia="Times New Roman" w:hAnsi="Helvetica" w:cs="Times New Roman"/>
                <w:color w:val="5A6573"/>
                <w:sz w:val="24"/>
                <w:szCs w:val="24"/>
              </w:rPr>
              <w:t xml:space="preserve">: 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2E46" w:rsidRPr="002B3644" w:rsidRDefault="003260C2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2B364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="00841CB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="00841CB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գիտություն</w:t>
            </w:r>
            <w:r w:rsidRPr="002B364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2E46" w:rsidRPr="002B3644" w:rsidRDefault="00022E46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99752A" w:rsidRPr="002B3644" w:rsidRDefault="0099752A">
      <w:pPr>
        <w:rPr>
          <w:sz w:val="24"/>
          <w:szCs w:val="24"/>
        </w:rPr>
      </w:pPr>
    </w:p>
    <w:sectPr w:rsidR="0099752A" w:rsidRPr="002B3644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629"/>
    <w:rsid w:val="00022E46"/>
    <w:rsid w:val="00233FD5"/>
    <w:rsid w:val="002B3644"/>
    <w:rsid w:val="003260C2"/>
    <w:rsid w:val="0049758B"/>
    <w:rsid w:val="00841CBA"/>
    <w:rsid w:val="0099752A"/>
    <w:rsid w:val="00B2646C"/>
    <w:rsid w:val="00C223B6"/>
    <w:rsid w:val="00C71629"/>
    <w:rsid w:val="00E05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19C002B-6DF0-44CE-A3A0-C33514419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49758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6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6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73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her.g.hayrapetyan@gmail.com)%2027.06.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Avetisyan</dc:creator>
  <cp:keywords/>
  <dc:description/>
  <cp:lastModifiedBy>Lia Avetisyan</cp:lastModifiedBy>
  <cp:revision>2</cp:revision>
  <cp:lastPrinted>2024-06-28T08:45:00Z</cp:lastPrinted>
  <dcterms:created xsi:type="dcterms:W3CDTF">2024-10-10T06:32:00Z</dcterms:created>
  <dcterms:modified xsi:type="dcterms:W3CDTF">2024-10-10T06:32:00Z</dcterms:modified>
  <cp:category/>
</cp:coreProperties>
</file>