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B60754" w14:textId="468978CC" w:rsidR="00F052AC" w:rsidRPr="00371781" w:rsidRDefault="00F052AC" w:rsidP="000616EA">
      <w:pPr>
        <w:tabs>
          <w:tab w:val="left" w:pos="1905"/>
        </w:tabs>
        <w:spacing w:after="120" w:line="276" w:lineRule="auto"/>
        <w:jc w:val="center"/>
        <w:rPr>
          <w:rFonts w:ascii="GHEA Grapalat" w:hAnsi="GHEA Grapalat"/>
          <w:b/>
          <w:bCs/>
          <w:lang w:val="hy-AM"/>
        </w:rPr>
      </w:pPr>
      <w:r w:rsidRPr="00371781">
        <w:rPr>
          <w:rFonts w:ascii="GHEA Grapalat" w:hAnsi="GHEA Grapalat"/>
          <w:b/>
          <w:bCs/>
          <w:lang w:val="hy-AM"/>
        </w:rPr>
        <w:t>ՀԻՄՆԱՎՈՐՈՒՄ</w:t>
      </w:r>
    </w:p>
    <w:p w14:paraId="4790ABF3" w14:textId="05CCD2F8" w:rsidR="00F052AC" w:rsidRPr="00A1046D" w:rsidRDefault="002E37F1" w:rsidP="00A1046D">
      <w:pPr>
        <w:shd w:val="clear" w:color="auto" w:fill="FFFFFF"/>
        <w:spacing w:line="276" w:lineRule="auto"/>
        <w:jc w:val="center"/>
        <w:rPr>
          <w:rFonts w:ascii="GHEA Grapalat" w:hAnsi="GHEA Grapalat"/>
          <w:b/>
          <w:bCs/>
          <w:lang w:val="hy-AM"/>
        </w:rPr>
      </w:pPr>
      <w:r w:rsidRPr="004E2E2C">
        <w:rPr>
          <w:rFonts w:ascii="GHEA Grapalat" w:hAnsi="GHEA Grapalat"/>
          <w:b/>
          <w:bCs/>
          <w:color w:val="000000"/>
          <w:lang w:val="hy-AM" w:eastAsia="en-GB"/>
        </w:rPr>
        <w:t>«ՄԵԿ ԱՆՁԻՑ ԳՆՄԱՆ ԸՆԹԱՑԱԿԱՐԳՈՎ ԳՆՄԱՆ ԳՈՐԾԸՆԹԱՑ ԿԱԶՄԱԿԵՐՊԵԼՈՒ ՄԱՍԻՆ»</w:t>
      </w:r>
      <w:r w:rsidRPr="004E2E2C">
        <w:rPr>
          <w:rFonts w:ascii="GHEA Grapalat" w:hAnsi="GHEA Grapalat"/>
          <w:color w:val="000000"/>
          <w:lang w:val="hy-AM" w:eastAsia="en-GB"/>
        </w:rPr>
        <w:t xml:space="preserve"> </w:t>
      </w:r>
      <w:r w:rsidR="001A4B87" w:rsidRPr="004E2E2C">
        <w:rPr>
          <w:rFonts w:ascii="GHEA Grapalat" w:hAnsi="GHEA Grapalat"/>
          <w:b/>
          <w:lang w:val="hy-AM"/>
        </w:rPr>
        <w:t>ՀԱՅԱՍՏԱՆԻ ՀԱՆՐԱՊԵՏՈՒԹՅԱՆ ԿԱՌԱՎԱՐՈՒԹՅԱՆ ՈՐՈՇՄԱՆ ՆԱԽԱԳԾԻ</w:t>
      </w:r>
      <w:r w:rsidR="006167D2" w:rsidRPr="004E2E2C">
        <w:rPr>
          <w:rFonts w:ascii="GHEA Grapalat" w:hAnsi="GHEA Grapalat"/>
          <w:b/>
          <w:lang w:val="hy-AM"/>
        </w:rPr>
        <w:t xml:space="preserve"> </w:t>
      </w:r>
      <w:r w:rsidR="00A1046D" w:rsidRPr="00A1046D">
        <w:rPr>
          <w:rFonts w:ascii="GHEA Grapalat" w:hAnsi="GHEA Grapalat"/>
          <w:b/>
          <w:lang w:val="hy-AM"/>
        </w:rPr>
        <w:t xml:space="preserve">ԸՆԴՈՒՆՄԱՆ </w:t>
      </w:r>
      <w:r w:rsidR="00A1046D" w:rsidRPr="00A1046D">
        <w:rPr>
          <w:rFonts w:ascii="GHEA Grapalat" w:hAnsi="GHEA Grapalat"/>
          <w:b/>
          <w:bCs/>
          <w:lang w:val="hy-AM"/>
        </w:rPr>
        <w:t>ԱՆՀՐԱԺԵՇՏՈՒԹՅԱՆ ՄԱՍԻՆ</w:t>
      </w:r>
    </w:p>
    <w:p w14:paraId="670566CA" w14:textId="77777777" w:rsidR="00A1046D" w:rsidRPr="00A1046D" w:rsidRDefault="00A1046D" w:rsidP="000913B3">
      <w:pPr>
        <w:shd w:val="clear" w:color="auto" w:fill="FFFFFF"/>
        <w:spacing w:line="360" w:lineRule="auto"/>
        <w:jc w:val="center"/>
        <w:rPr>
          <w:rFonts w:ascii="GHEA Grapalat" w:hAnsi="GHEA Grapalat"/>
          <w:bCs/>
          <w:lang w:val="hy-AM"/>
        </w:rPr>
      </w:pPr>
    </w:p>
    <w:p w14:paraId="4E8DFE85" w14:textId="77777777" w:rsidR="00A1046D" w:rsidRPr="00A1046D" w:rsidRDefault="00A1046D" w:rsidP="000913B3">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A1046D">
        <w:rPr>
          <w:rFonts w:ascii="GHEA Grapalat" w:hAnsi="GHEA Grapalat" w:cs="GHEAGrapalat-Bold"/>
          <w:b/>
          <w:bCs/>
          <w:u w:val="single"/>
          <w:lang w:val="hy-AM" w:eastAsia="en-US"/>
        </w:rPr>
        <w:t xml:space="preserve">Ընթացիկ իրավիճակը և իրավական ակտի ընդունման անհրաժեշտությունը </w:t>
      </w:r>
    </w:p>
    <w:p w14:paraId="4BC97406" w14:textId="196E2D52" w:rsidR="00B62588" w:rsidRDefault="00B62588" w:rsidP="000913B3">
      <w:pPr>
        <w:tabs>
          <w:tab w:val="left" w:pos="1440"/>
        </w:tabs>
        <w:spacing w:line="360" w:lineRule="auto"/>
        <w:ind w:firstLine="426"/>
        <w:jc w:val="both"/>
        <w:rPr>
          <w:rFonts w:ascii="GHEA Grapalat" w:hAnsi="GHEA Grapalat"/>
          <w:lang w:val="hy-AM"/>
        </w:rPr>
      </w:pPr>
      <w:r w:rsidRPr="00B62588">
        <w:rPr>
          <w:rFonts w:ascii="GHEA Grapalat" w:hAnsi="GHEA Grapalat"/>
          <w:lang w:val="hy-AM"/>
        </w:rPr>
        <w:t>««Հայաստանի Հանրապետության կրթության մինչև 2030 թվականի զարգացման պետական ծրագիրը» հաստատելու մասին» Հայաստանի Հանրապետության օրենք</w:t>
      </w:r>
      <w:r w:rsidR="004F189A" w:rsidRPr="00D74364">
        <w:rPr>
          <w:rFonts w:ascii="GHEA Grapalat" w:hAnsi="GHEA Grapalat"/>
          <w:lang w:val="hy-AM"/>
        </w:rPr>
        <w:t>ով հաստատված</w:t>
      </w:r>
      <w:r w:rsidRPr="00B62588">
        <w:rPr>
          <w:rFonts w:ascii="GHEA Grapalat" w:hAnsi="GHEA Grapalat"/>
          <w:lang w:val="hy-AM"/>
        </w:rPr>
        <w:t xml:space="preserve"> հավելվածի 82-րդ կետի 4-րդ ենթակետի «դ» պարբերությամբ նախատեսվում է </w:t>
      </w:r>
      <w:r w:rsidR="004835E3">
        <w:rPr>
          <w:rFonts w:ascii="GHEA Grapalat" w:hAnsi="GHEA Grapalat"/>
          <w:lang w:val="hy-AM"/>
        </w:rPr>
        <w:t xml:space="preserve">ստեղծել </w:t>
      </w:r>
      <w:r w:rsidRPr="00B62588">
        <w:rPr>
          <w:rFonts w:ascii="GHEA Grapalat" w:hAnsi="GHEA Grapalat"/>
          <w:lang w:val="hy-AM"/>
        </w:rPr>
        <w:t>ակադեմիական քաղաք՝ որպես որակյալ բարձրագույն կրթության և հետազոտության համար արդիական միջավայր։ Ակադեմիական քաղաք ստեղծել</w:t>
      </w:r>
      <w:r w:rsidR="004F189A">
        <w:rPr>
          <w:rFonts w:ascii="GHEA Grapalat" w:hAnsi="GHEA Grapalat"/>
          <w:lang w:val="hy-AM"/>
        </w:rPr>
        <w:t>ու անհրաժեշտությունն առաջացել է</w:t>
      </w:r>
      <w:r w:rsidRPr="00B62588">
        <w:rPr>
          <w:rFonts w:ascii="GHEA Grapalat" w:hAnsi="GHEA Grapalat"/>
          <w:lang w:val="hy-AM"/>
        </w:rPr>
        <w:t xml:space="preserve"> կրթության, հետազոտության և արդյունաբերության ոլորտների միջև կապ ստեղծելու նպատակով՝ ապահովելու տնտեսվարող սուբյեկտների պահանջները բավարարող առաջադիմական կրթություն և հետազոտական արդի միջավայր։ Ակադեմիական քաղաքի միջոցով ստեղծվելու է ենթակառուցվածքների այնպիսի ամբողջություն, որը տարբեր ոլորտներում ստացվող գիտելիքի փորձարկման և գործնական կիրառման</w:t>
      </w:r>
      <w:r w:rsidR="00C3342F">
        <w:rPr>
          <w:rFonts w:ascii="GHEA Grapalat" w:hAnsi="GHEA Grapalat"/>
          <w:lang w:val="hy-AM"/>
        </w:rPr>
        <w:t xml:space="preserve"> </w:t>
      </w:r>
      <w:r w:rsidR="00C3342F" w:rsidRPr="00B62588">
        <w:rPr>
          <w:rFonts w:ascii="GHEA Grapalat" w:hAnsi="GHEA Grapalat"/>
          <w:lang w:val="hy-AM"/>
        </w:rPr>
        <w:t>հնարավորություն կտա</w:t>
      </w:r>
      <w:r w:rsidR="008B6179">
        <w:rPr>
          <w:rFonts w:ascii="GHEA Grapalat" w:hAnsi="GHEA Grapalat"/>
          <w:lang w:val="hy-AM"/>
        </w:rPr>
        <w:t xml:space="preserve">։ </w:t>
      </w:r>
    </w:p>
    <w:p w14:paraId="4C3DC288" w14:textId="7198A141" w:rsidR="00FA05F9" w:rsidRDefault="00D5450B" w:rsidP="000913B3">
      <w:pPr>
        <w:tabs>
          <w:tab w:val="left" w:pos="1440"/>
        </w:tabs>
        <w:spacing w:line="360" w:lineRule="auto"/>
        <w:ind w:firstLine="426"/>
        <w:jc w:val="both"/>
        <w:rPr>
          <w:rFonts w:ascii="GHEA Grapalat" w:hAnsi="GHEA Grapalat" w:cs="GHEA Grapalat"/>
          <w:lang w:val="hy-AM"/>
        </w:rPr>
      </w:pPr>
      <w:r w:rsidRPr="004E2E2C">
        <w:rPr>
          <w:rFonts w:ascii="GHEA Grapalat" w:hAnsi="GHEA Grapalat"/>
          <w:lang w:val="hy-AM"/>
        </w:rPr>
        <w:t>«</w:t>
      </w:r>
      <w:r w:rsidR="006A73C0">
        <w:rPr>
          <w:rFonts w:ascii="GHEA Grapalat" w:hAnsi="GHEA Grapalat"/>
          <w:lang w:val="hy-AM"/>
        </w:rPr>
        <w:t>Մ</w:t>
      </w:r>
      <w:r w:rsidR="006A73C0" w:rsidRPr="006A73C0">
        <w:rPr>
          <w:rFonts w:ascii="GHEA Grapalat" w:hAnsi="GHEA Grapalat"/>
          <w:lang w:val="hy-AM"/>
        </w:rPr>
        <w:t xml:space="preserve">եկ անձից գնման ընթացակարգով </w:t>
      </w:r>
      <w:r w:rsidR="006A73C0">
        <w:rPr>
          <w:rFonts w:ascii="GHEA Grapalat" w:hAnsi="GHEA Grapalat"/>
          <w:lang w:val="hy-AM"/>
        </w:rPr>
        <w:t>գ</w:t>
      </w:r>
      <w:r w:rsidRPr="004E2E2C">
        <w:rPr>
          <w:rFonts w:ascii="GHEA Grapalat" w:hAnsi="GHEA Grapalat"/>
          <w:lang w:val="hy-AM"/>
        </w:rPr>
        <w:t>նման գործընթաց կազմակերպելու մասին</w:t>
      </w:r>
      <w:r w:rsidRPr="004E2E2C">
        <w:rPr>
          <w:rFonts w:ascii="GHEA Grapalat" w:eastAsiaTheme="minorEastAsia" w:hAnsi="GHEA Grapalat" w:cstheme="minorBidi"/>
          <w:lang w:val="hy-AM" w:eastAsia="en-US"/>
        </w:rPr>
        <w:t xml:space="preserve">» Հայաստանի Հանրապետության կառավարության որոշման նախագծի (այսուհետ՝ </w:t>
      </w:r>
      <w:r w:rsidRPr="004E2E2C">
        <w:rPr>
          <w:rFonts w:ascii="GHEA Grapalat" w:hAnsi="GHEA Grapalat"/>
          <w:lang w:val="hy-AM"/>
        </w:rPr>
        <w:t>Նախագիծ)</w:t>
      </w:r>
      <w:r w:rsidRPr="004E2E2C">
        <w:rPr>
          <w:rFonts w:ascii="GHEA Grapalat" w:eastAsiaTheme="minorEastAsia" w:hAnsi="GHEA Grapalat" w:cstheme="minorBidi"/>
          <w:lang w:val="hy-AM" w:eastAsia="en-US"/>
        </w:rPr>
        <w:t xml:space="preserve"> </w:t>
      </w:r>
      <w:r w:rsidR="008B592E" w:rsidRPr="004E2E2C">
        <w:rPr>
          <w:rFonts w:ascii="GHEA Grapalat" w:hAnsi="GHEA Grapalat"/>
          <w:lang w:val="hy-AM"/>
        </w:rPr>
        <w:t xml:space="preserve">մշակումը պայմանավորված է </w:t>
      </w:r>
      <w:r w:rsidR="00146AC8">
        <w:rPr>
          <w:rFonts w:ascii="GHEA Grapalat" w:hAnsi="GHEA Grapalat"/>
          <w:lang w:val="hy-AM"/>
        </w:rPr>
        <w:t>ակադեմիական</w:t>
      </w:r>
      <w:r w:rsidR="004C23CE" w:rsidRPr="004C23CE">
        <w:rPr>
          <w:rFonts w:ascii="GHEA Grapalat" w:hAnsi="GHEA Grapalat"/>
          <w:lang w:val="hy-AM"/>
        </w:rPr>
        <w:t xml:space="preserve"> քաղաքի </w:t>
      </w:r>
      <w:r w:rsidR="00CD64AC">
        <w:rPr>
          <w:rFonts w:ascii="GHEA Grapalat" w:hAnsi="GHEA Grapalat"/>
          <w:lang w:val="hy-AM"/>
        </w:rPr>
        <w:t xml:space="preserve">ենթակառուցվածքների նախագծման և զարգացման շրջանակներում </w:t>
      </w:r>
      <w:r w:rsidR="002B50B3">
        <w:rPr>
          <w:rFonts w:ascii="GHEA Grapalat" w:hAnsi="GHEA Grapalat" w:cs="Sylfaen"/>
          <w:lang w:val="hy-AM"/>
        </w:rPr>
        <w:t xml:space="preserve">տրանսպորտի և շարժունակության վերաբերյալ խորհրդատվական </w:t>
      </w:r>
      <w:r w:rsidR="002B50B3" w:rsidRPr="00AB5363">
        <w:rPr>
          <w:rFonts w:ascii="GHEA Grapalat" w:hAnsi="GHEA Grapalat" w:cs="Sylfaen"/>
          <w:lang w:val="hy-AM"/>
        </w:rPr>
        <w:t>ծառայություններ</w:t>
      </w:r>
      <w:r w:rsidR="00977B2E">
        <w:rPr>
          <w:rFonts w:ascii="GHEA Grapalat" w:hAnsi="GHEA Grapalat"/>
          <w:lang w:val="hy-AM"/>
        </w:rPr>
        <w:t xml:space="preserve"> </w:t>
      </w:r>
      <w:r w:rsidR="00CD64AC">
        <w:rPr>
          <w:rFonts w:ascii="GHEA Grapalat" w:hAnsi="GHEA Grapalat"/>
          <w:lang w:val="hy-AM"/>
        </w:rPr>
        <w:t>ձեռք բերելու</w:t>
      </w:r>
      <w:r w:rsidR="008B592E" w:rsidRPr="004E2E2C">
        <w:rPr>
          <w:rFonts w:ascii="GHEA Grapalat" w:hAnsi="GHEA Grapalat"/>
          <w:lang w:val="hy-AM"/>
        </w:rPr>
        <w:t xml:space="preserve"> անհրաժեշտությամբ</w:t>
      </w:r>
      <w:r w:rsidR="00FA05F9">
        <w:rPr>
          <w:rFonts w:ascii="GHEA Grapalat" w:hAnsi="GHEA Grapalat" w:cs="GHEA Grapalat"/>
          <w:lang w:val="hy-AM"/>
        </w:rPr>
        <w:t xml:space="preserve">՝ </w:t>
      </w:r>
      <w:r w:rsidR="00CD64AC">
        <w:rPr>
          <w:rFonts w:ascii="GHEA Grapalat" w:hAnsi="GHEA Grapalat" w:cs="GHEA Grapalat"/>
          <w:lang w:val="hy-AM"/>
        </w:rPr>
        <w:t xml:space="preserve">«Ակադեմիական քաղաք» </w:t>
      </w:r>
      <w:r w:rsidR="00CD64AC">
        <w:rPr>
          <w:rFonts w:ascii="Sylfaen" w:hAnsi="Sylfaen" w:cs="GHEA Grapalat"/>
          <w:lang w:val="hy-AM"/>
        </w:rPr>
        <w:t>ծ</w:t>
      </w:r>
      <w:r w:rsidR="00FA05F9">
        <w:rPr>
          <w:rFonts w:ascii="GHEA Grapalat" w:hAnsi="GHEA Grapalat" w:cs="GHEA Grapalat"/>
          <w:lang w:val="hy-AM"/>
        </w:rPr>
        <w:t>րագրի</w:t>
      </w:r>
      <w:r w:rsidR="00B10F4E">
        <w:rPr>
          <w:rFonts w:ascii="GHEA Grapalat" w:hAnsi="GHEA Grapalat" w:cs="GHEA Grapalat"/>
          <w:lang w:val="hy-AM"/>
        </w:rPr>
        <w:t xml:space="preserve"> </w:t>
      </w:r>
      <w:r w:rsidR="00B10F4E" w:rsidRPr="004E2E2C">
        <w:rPr>
          <w:rFonts w:ascii="GHEA Grapalat" w:eastAsiaTheme="minorEastAsia" w:hAnsi="GHEA Grapalat" w:cstheme="minorBidi"/>
          <w:lang w:val="hy-AM" w:eastAsia="en-US"/>
        </w:rPr>
        <w:t xml:space="preserve">(այսուհետ՝ </w:t>
      </w:r>
      <w:r w:rsidR="00B10F4E">
        <w:rPr>
          <w:rFonts w:ascii="GHEA Grapalat" w:hAnsi="GHEA Grapalat"/>
          <w:lang w:val="hy-AM"/>
        </w:rPr>
        <w:t>Ծրագիր</w:t>
      </w:r>
      <w:r w:rsidR="00B10F4E" w:rsidRPr="004E2E2C">
        <w:rPr>
          <w:rFonts w:ascii="GHEA Grapalat" w:hAnsi="GHEA Grapalat"/>
          <w:lang w:val="hy-AM"/>
        </w:rPr>
        <w:t>)</w:t>
      </w:r>
      <w:r w:rsidR="00CD64AC" w:rsidRPr="004E2E2C">
        <w:rPr>
          <w:rFonts w:ascii="GHEA Grapalat" w:eastAsiaTheme="minorEastAsia" w:hAnsi="GHEA Grapalat" w:cstheme="minorBidi"/>
          <w:lang w:val="hy-AM" w:eastAsia="en-US"/>
        </w:rPr>
        <w:t xml:space="preserve"> </w:t>
      </w:r>
      <w:r w:rsidR="00FA05F9">
        <w:rPr>
          <w:rFonts w:ascii="GHEA Grapalat" w:hAnsi="GHEA Grapalat" w:cs="GHEA Grapalat"/>
          <w:lang w:val="hy-AM"/>
        </w:rPr>
        <w:t>նորարա</w:t>
      </w:r>
      <w:r w:rsidR="004F189A" w:rsidRPr="00D74364">
        <w:rPr>
          <w:rFonts w:ascii="GHEA Grapalat" w:hAnsi="GHEA Grapalat" w:cs="GHEA Grapalat"/>
          <w:lang w:val="hy-AM"/>
        </w:rPr>
        <w:t>րա</w:t>
      </w:r>
      <w:r w:rsidR="00FA05F9">
        <w:rPr>
          <w:rFonts w:ascii="GHEA Grapalat" w:hAnsi="GHEA Grapalat" w:cs="GHEA Grapalat"/>
          <w:lang w:val="hy-AM"/>
        </w:rPr>
        <w:t>կան էկոհամակարգի երկարաժամկետ կայուն զարգաց</w:t>
      </w:r>
      <w:r w:rsidR="00146AC8">
        <w:rPr>
          <w:rFonts w:ascii="GHEA Grapalat" w:hAnsi="GHEA Grapalat" w:cs="GHEA Grapalat"/>
          <w:lang w:val="hy-AM"/>
        </w:rPr>
        <w:t>ու</w:t>
      </w:r>
      <w:r w:rsidR="00FA05F9">
        <w:rPr>
          <w:rFonts w:ascii="GHEA Grapalat" w:hAnsi="GHEA Grapalat" w:cs="GHEA Grapalat"/>
          <w:lang w:val="hy-AM"/>
        </w:rPr>
        <w:t>մն</w:t>
      </w:r>
      <w:r w:rsidR="00146AC8">
        <w:rPr>
          <w:rFonts w:ascii="GHEA Grapalat" w:hAnsi="GHEA Grapalat" w:cs="GHEA Grapalat"/>
          <w:lang w:val="hy-AM"/>
        </w:rPr>
        <w:t xml:space="preserve"> ապահովելու</w:t>
      </w:r>
      <w:r w:rsidR="00FA05F9">
        <w:rPr>
          <w:rFonts w:ascii="GHEA Grapalat" w:hAnsi="GHEA Grapalat" w:cs="GHEA Grapalat"/>
          <w:lang w:val="hy-AM"/>
        </w:rPr>
        <w:t xml:space="preserve"> նպատակով</w:t>
      </w:r>
      <w:r w:rsidR="00FA05F9" w:rsidRPr="00977B2E">
        <w:rPr>
          <w:rFonts w:ascii="GHEA Grapalat" w:hAnsi="GHEA Grapalat" w:cs="GHEA Grapalat"/>
          <w:lang w:val="hy-AM"/>
        </w:rPr>
        <w:t>:</w:t>
      </w:r>
    </w:p>
    <w:p w14:paraId="062E07A1" w14:textId="2BCAC418" w:rsidR="00B62588" w:rsidRDefault="006A73C0" w:rsidP="000913B3">
      <w:pPr>
        <w:tabs>
          <w:tab w:val="left" w:pos="1440"/>
        </w:tabs>
        <w:spacing w:line="360" w:lineRule="auto"/>
        <w:ind w:firstLine="426"/>
        <w:jc w:val="both"/>
        <w:rPr>
          <w:rFonts w:ascii="GHEA Grapalat" w:hAnsi="GHEA Grapalat"/>
          <w:lang w:val="hy-AM"/>
        </w:rPr>
      </w:pPr>
      <w:r>
        <w:rPr>
          <w:rFonts w:ascii="GHEA Grapalat" w:hAnsi="GHEA Grapalat"/>
          <w:lang w:val="hy-AM"/>
        </w:rPr>
        <w:lastRenderedPageBreak/>
        <w:t xml:space="preserve">Գնման </w:t>
      </w:r>
      <w:r w:rsidRPr="004E2E2C">
        <w:rPr>
          <w:rFonts w:ascii="GHEA Grapalat" w:hAnsi="GHEA Grapalat"/>
          <w:lang w:val="hy-AM"/>
        </w:rPr>
        <w:t>գործընթաց</w:t>
      </w:r>
      <w:r>
        <w:rPr>
          <w:rFonts w:ascii="GHEA Grapalat" w:hAnsi="GHEA Grapalat"/>
          <w:lang w:val="hy-AM"/>
        </w:rPr>
        <w:t>ը մ</w:t>
      </w:r>
      <w:r w:rsidRPr="006A73C0">
        <w:rPr>
          <w:rFonts w:ascii="GHEA Grapalat" w:hAnsi="GHEA Grapalat"/>
          <w:lang w:val="hy-AM"/>
        </w:rPr>
        <w:t>եկ անձից գնման ընթացակարգով</w:t>
      </w:r>
      <w:r>
        <w:rPr>
          <w:rFonts w:ascii="GHEA Grapalat" w:hAnsi="GHEA Grapalat"/>
          <w:lang w:val="hy-AM"/>
        </w:rPr>
        <w:t xml:space="preserve"> կազմակերպ</w:t>
      </w:r>
      <w:r w:rsidR="005A7546" w:rsidRPr="004F189A">
        <w:rPr>
          <w:rFonts w:ascii="GHEA Grapalat" w:hAnsi="GHEA Grapalat"/>
          <w:lang w:val="hy-AM"/>
        </w:rPr>
        <w:t xml:space="preserve">ելու </w:t>
      </w:r>
      <w:r w:rsidR="00DB72AF" w:rsidRPr="004F189A">
        <w:rPr>
          <w:rFonts w:ascii="GHEA Grapalat" w:hAnsi="GHEA Grapalat"/>
          <w:lang w:val="hy-AM"/>
        </w:rPr>
        <w:t xml:space="preserve">անհրաժեշտությունը պայմանավորված </w:t>
      </w:r>
      <w:r w:rsidR="00DB72AF">
        <w:rPr>
          <w:rFonts w:ascii="GHEA Grapalat" w:hAnsi="GHEA Grapalat"/>
          <w:lang w:val="hy-AM"/>
        </w:rPr>
        <w:t>է</w:t>
      </w:r>
      <w:r w:rsidR="00DB72AF" w:rsidRPr="004F189A">
        <w:rPr>
          <w:rFonts w:ascii="GHEA Grapalat" w:hAnsi="GHEA Grapalat"/>
          <w:lang w:val="hy-AM"/>
        </w:rPr>
        <w:t xml:space="preserve"> </w:t>
      </w:r>
      <w:r w:rsidR="001B0E80">
        <w:rPr>
          <w:rFonts w:ascii="GHEA Grapalat" w:hAnsi="GHEA Grapalat"/>
          <w:lang w:val="hy-AM"/>
        </w:rPr>
        <w:t>միջազգային բարձր վարկանիշ</w:t>
      </w:r>
      <w:r w:rsidR="005A7546">
        <w:rPr>
          <w:rFonts w:ascii="GHEA Grapalat" w:hAnsi="GHEA Grapalat"/>
          <w:lang w:val="hy-AM"/>
        </w:rPr>
        <w:t xml:space="preserve"> </w:t>
      </w:r>
      <w:r w:rsidR="005A7546" w:rsidRPr="004F189A">
        <w:rPr>
          <w:rFonts w:ascii="GHEA Grapalat" w:hAnsi="GHEA Grapalat"/>
          <w:lang w:val="hy-AM"/>
        </w:rPr>
        <w:t>և</w:t>
      </w:r>
      <w:r w:rsidR="001B0E80">
        <w:rPr>
          <w:rFonts w:ascii="GHEA Grapalat" w:hAnsi="GHEA Grapalat"/>
          <w:lang w:val="hy-AM"/>
        </w:rPr>
        <w:t xml:space="preserve"> </w:t>
      </w:r>
      <w:r w:rsidR="004D6822" w:rsidRPr="004F189A">
        <w:rPr>
          <w:rFonts w:ascii="GHEA Grapalat" w:hAnsi="GHEA Grapalat"/>
          <w:lang w:val="hy-AM"/>
        </w:rPr>
        <w:t>Ծ</w:t>
      </w:r>
      <w:r w:rsidR="001B0E80">
        <w:rPr>
          <w:rFonts w:ascii="GHEA Grapalat" w:hAnsi="GHEA Grapalat"/>
          <w:lang w:val="hy-AM"/>
        </w:rPr>
        <w:t>րագրի իրական</w:t>
      </w:r>
      <w:r w:rsidR="00BB5A7B">
        <w:rPr>
          <w:rFonts w:ascii="GHEA Grapalat" w:hAnsi="GHEA Grapalat"/>
          <w:lang w:val="hy-AM"/>
        </w:rPr>
        <w:t>ա</w:t>
      </w:r>
      <w:r w:rsidR="001B0E80">
        <w:rPr>
          <w:rFonts w:ascii="GHEA Grapalat" w:hAnsi="GHEA Grapalat"/>
          <w:lang w:val="hy-AM"/>
        </w:rPr>
        <w:t xml:space="preserve">ցման համար անհրաժեշտ </w:t>
      </w:r>
      <w:r w:rsidR="00C70B84">
        <w:rPr>
          <w:rFonts w:ascii="GHEA Grapalat" w:hAnsi="GHEA Grapalat"/>
          <w:lang w:val="hy-AM"/>
        </w:rPr>
        <w:t>բաղադրիչների</w:t>
      </w:r>
      <w:r w:rsidR="001B0E80">
        <w:rPr>
          <w:rFonts w:ascii="GHEA Grapalat" w:hAnsi="GHEA Grapalat"/>
          <w:lang w:val="hy-AM"/>
        </w:rPr>
        <w:t xml:space="preserve"> մշակման բացառիկ փորձ</w:t>
      </w:r>
      <w:r w:rsidR="005A7546" w:rsidRPr="005A7546">
        <w:rPr>
          <w:rFonts w:ascii="GHEA Grapalat" w:hAnsi="GHEA Grapalat"/>
          <w:lang w:val="hy-AM"/>
        </w:rPr>
        <w:t xml:space="preserve"> </w:t>
      </w:r>
      <w:r w:rsidR="005A7546" w:rsidRPr="004F189A">
        <w:rPr>
          <w:rFonts w:ascii="GHEA Grapalat" w:hAnsi="GHEA Grapalat"/>
          <w:lang w:val="hy-AM"/>
        </w:rPr>
        <w:t>ունեցող ընկերությ</w:t>
      </w:r>
      <w:r w:rsidR="00DB72AF" w:rsidRPr="004F189A">
        <w:rPr>
          <w:rFonts w:ascii="GHEA Grapalat" w:hAnsi="GHEA Grapalat"/>
          <w:lang w:val="hy-AM"/>
        </w:rPr>
        <w:t>ու</w:t>
      </w:r>
      <w:r w:rsidR="005A7546" w:rsidRPr="004F189A">
        <w:rPr>
          <w:rFonts w:ascii="GHEA Grapalat" w:hAnsi="GHEA Grapalat"/>
          <w:lang w:val="hy-AM"/>
        </w:rPr>
        <w:t>ն</w:t>
      </w:r>
      <w:r w:rsidR="005A7546">
        <w:rPr>
          <w:rFonts w:ascii="GHEA Grapalat" w:hAnsi="GHEA Grapalat"/>
          <w:lang w:val="hy-AM"/>
        </w:rPr>
        <w:t xml:space="preserve"> </w:t>
      </w:r>
      <w:r w:rsidR="00DB72AF" w:rsidRPr="004F189A">
        <w:rPr>
          <w:rFonts w:ascii="GHEA Grapalat" w:hAnsi="GHEA Grapalat"/>
          <w:lang w:val="hy-AM"/>
        </w:rPr>
        <w:t xml:space="preserve">ներգրավելու </w:t>
      </w:r>
      <w:r w:rsidR="00B62588" w:rsidRPr="004F189A">
        <w:rPr>
          <w:rFonts w:ascii="GHEA Grapalat" w:hAnsi="GHEA Grapalat"/>
          <w:lang w:val="hy-AM"/>
        </w:rPr>
        <w:t>պահանջով</w:t>
      </w:r>
      <w:r w:rsidR="001B0E80">
        <w:rPr>
          <w:rFonts w:ascii="GHEA Grapalat" w:hAnsi="GHEA Grapalat"/>
          <w:lang w:val="hy-AM"/>
        </w:rPr>
        <w:t xml:space="preserve">։ </w:t>
      </w:r>
    </w:p>
    <w:p w14:paraId="712302C9" w14:textId="77777777" w:rsidR="00A1046D" w:rsidRPr="00A1046D" w:rsidRDefault="00A1046D" w:rsidP="000913B3">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A1046D">
        <w:rPr>
          <w:rFonts w:ascii="GHEA Grapalat" w:hAnsi="GHEA Grapalat" w:cs="GHEAGrapalat-Bold"/>
          <w:b/>
          <w:bCs/>
          <w:u w:val="single"/>
          <w:lang w:val="hy-AM" w:eastAsia="en-US"/>
        </w:rPr>
        <w:t>Առաջարկվող կարգավորման բնույթը</w:t>
      </w:r>
    </w:p>
    <w:p w14:paraId="2AE3D213" w14:textId="0EAEB6D4" w:rsidR="00A02C8A" w:rsidRPr="00A02C8A" w:rsidRDefault="00A02C8A" w:rsidP="000913B3">
      <w:pPr>
        <w:tabs>
          <w:tab w:val="left" w:pos="1440"/>
        </w:tabs>
        <w:spacing w:line="360" w:lineRule="auto"/>
        <w:ind w:firstLine="426"/>
        <w:jc w:val="both"/>
        <w:rPr>
          <w:rFonts w:ascii="GHEA Grapalat" w:hAnsi="GHEA Grapalat"/>
          <w:lang w:val="hy-AM"/>
        </w:rPr>
      </w:pPr>
      <w:r>
        <w:rPr>
          <w:rFonts w:ascii="GHEA Grapalat" w:hAnsi="GHEA Grapalat"/>
          <w:lang w:val="hy-AM"/>
        </w:rPr>
        <w:t xml:space="preserve">Սույն թվականի ապրիլի </w:t>
      </w:r>
      <w:r w:rsidRPr="00D74364">
        <w:rPr>
          <w:rFonts w:ascii="GHEA Grapalat" w:hAnsi="GHEA Grapalat"/>
          <w:lang w:val="hy-AM"/>
        </w:rPr>
        <w:t>12-</w:t>
      </w:r>
      <w:r>
        <w:rPr>
          <w:rFonts w:ascii="GHEA Grapalat" w:hAnsi="GHEA Grapalat"/>
          <w:lang w:val="hy-AM"/>
        </w:rPr>
        <w:t xml:space="preserve">ի՝ ՀՀ </w:t>
      </w:r>
      <w:r w:rsidR="00BF1B6C" w:rsidRPr="00D74364">
        <w:rPr>
          <w:rFonts w:ascii="GHEA Grapalat" w:hAnsi="GHEA Grapalat"/>
          <w:lang w:val="hy-AM"/>
        </w:rPr>
        <w:t>վ</w:t>
      </w:r>
      <w:r>
        <w:rPr>
          <w:rFonts w:ascii="GHEA Grapalat" w:hAnsi="GHEA Grapalat"/>
          <w:lang w:val="hy-AM"/>
        </w:rPr>
        <w:t xml:space="preserve">արչապետ Նիկոլ Փաշինյանի մոտ կայացած </w:t>
      </w:r>
      <w:r>
        <w:rPr>
          <w:rFonts w:ascii="GHEA Grapalat" w:hAnsi="GHEA Grapalat" w:cs="GHEA Grapalat"/>
          <w:lang w:val="hy-AM"/>
        </w:rPr>
        <w:t>«Ակադեմիական քաղաք» գլխավոր հատակագծի մշակման առաջընթացի մասին խորհրդակցության ժամանակ</w:t>
      </w:r>
      <w:r w:rsidR="00D74364">
        <w:rPr>
          <w:rFonts w:ascii="GHEA Grapalat" w:hAnsi="GHEA Grapalat" w:cs="GHEA Grapalat"/>
          <w:lang w:val="hy-AM"/>
        </w:rPr>
        <w:t xml:space="preserve"> </w:t>
      </w:r>
      <w:r w:rsidR="00D74364" w:rsidRPr="00D74364">
        <w:rPr>
          <w:rFonts w:ascii="GHEA Grapalat" w:hAnsi="GHEA Grapalat" w:cs="GHEA Grapalat"/>
          <w:lang w:val="hy-AM"/>
        </w:rPr>
        <w:t xml:space="preserve">(N </w:t>
      </w:r>
      <w:r w:rsidR="00D74364">
        <w:rPr>
          <w:rFonts w:ascii="GHEA Grapalat" w:hAnsi="GHEA Grapalat" w:cs="GHEA Grapalat"/>
          <w:lang w:val="hy-AM"/>
        </w:rPr>
        <w:t>Վ/45-2024 արձանագրության 3-րդ կետի 1-ին ենթակետ</w:t>
      </w:r>
      <w:r w:rsidR="00D74364" w:rsidRPr="00D74364">
        <w:rPr>
          <w:rFonts w:ascii="GHEA Grapalat" w:hAnsi="GHEA Grapalat" w:cs="GHEA Grapalat"/>
          <w:lang w:val="hy-AM"/>
        </w:rPr>
        <w:t>)</w:t>
      </w:r>
      <w:r>
        <w:rPr>
          <w:rFonts w:ascii="GHEA Grapalat" w:hAnsi="GHEA Grapalat" w:cs="GHEA Grapalat"/>
          <w:lang w:val="hy-AM"/>
        </w:rPr>
        <w:t xml:space="preserve"> Վարչապետ</w:t>
      </w:r>
      <w:r w:rsidR="00EE4CC4">
        <w:rPr>
          <w:rFonts w:ascii="GHEA Grapalat" w:hAnsi="GHEA Grapalat" w:cs="GHEA Grapalat"/>
          <w:lang w:val="hy-AM"/>
        </w:rPr>
        <w:t>ի կողմից</w:t>
      </w:r>
      <w:r>
        <w:rPr>
          <w:rFonts w:ascii="GHEA Grapalat" w:hAnsi="GHEA Grapalat" w:cs="GHEA Grapalat"/>
          <w:lang w:val="hy-AM"/>
        </w:rPr>
        <w:t xml:space="preserve"> ԿԳՄՍ նախարար Ժաննա Անդրեասյանին հանձնարար</w:t>
      </w:r>
      <w:r w:rsidR="00EE4CC4">
        <w:rPr>
          <w:rFonts w:ascii="GHEA Grapalat" w:hAnsi="GHEA Grapalat" w:cs="GHEA Grapalat"/>
          <w:lang w:val="hy-AM"/>
        </w:rPr>
        <w:t>վ</w:t>
      </w:r>
      <w:r>
        <w:rPr>
          <w:rFonts w:ascii="GHEA Grapalat" w:hAnsi="GHEA Grapalat" w:cs="GHEA Grapalat"/>
          <w:lang w:val="hy-AM"/>
        </w:rPr>
        <w:t xml:space="preserve">ել է «Ակադեմիական քաղաք» ծրագրի շրջանակներում ճանապարհային ցանցի և տրանսպորտային միջոցների </w:t>
      </w:r>
      <w:r w:rsidR="00EE4CC4">
        <w:rPr>
          <w:rFonts w:ascii="GHEA Grapalat" w:hAnsi="GHEA Grapalat" w:cs="GHEA Grapalat"/>
          <w:lang w:val="hy-AM"/>
        </w:rPr>
        <w:t xml:space="preserve">տեխնիկատնտեսական վերլուծություն իրականացնելու նպատակով ապահովել </w:t>
      </w:r>
      <w:r>
        <w:rPr>
          <w:rFonts w:ascii="GHEA Grapalat" w:hAnsi="GHEA Grapalat" w:cs="GHEA Grapalat"/>
          <w:lang w:val="hy-AM"/>
        </w:rPr>
        <w:t xml:space="preserve"> </w:t>
      </w:r>
      <w:r w:rsidR="00EE4CC4">
        <w:rPr>
          <w:rFonts w:ascii="GHEA Grapalat" w:hAnsi="GHEA Grapalat" w:cs="GHEA Grapalat"/>
          <w:lang w:val="hy-AM"/>
        </w:rPr>
        <w:t>«Ակադեմիական քաղաք» հիմնադրամի կողմից միջազգային հեղինակավոր կազմակերպության ծառայությունների ձեռքբերում՝ «ՋիԷմԲիԷյջ արքիթեքթս ընդ էնջինիերս» ընկերության առաջարկած գործընկեր կազմակերպություններից։</w:t>
      </w:r>
    </w:p>
    <w:p w14:paraId="30010702" w14:textId="4EFDB954" w:rsidR="00834858" w:rsidRPr="001004E3" w:rsidRDefault="00B60B0D" w:rsidP="00EE4CC4">
      <w:pPr>
        <w:tabs>
          <w:tab w:val="left" w:pos="1440"/>
        </w:tabs>
        <w:spacing w:line="360" w:lineRule="auto"/>
        <w:ind w:firstLine="426"/>
        <w:jc w:val="both"/>
        <w:rPr>
          <w:rFonts w:ascii="GHEA Grapalat" w:hAnsi="GHEA Grapalat"/>
          <w:lang w:val="hy-AM"/>
        </w:rPr>
      </w:pPr>
      <w:r w:rsidRPr="001004E3">
        <w:rPr>
          <w:rFonts w:ascii="GHEA Grapalat" w:hAnsi="GHEA Grapalat"/>
          <w:lang w:val="hy-AM"/>
        </w:rPr>
        <w:t>Հաշվի առնելով</w:t>
      </w:r>
      <w:r w:rsidR="006C6C7A" w:rsidRPr="001004E3">
        <w:rPr>
          <w:rFonts w:ascii="GHEA Grapalat" w:hAnsi="GHEA Grapalat"/>
          <w:lang w:val="hy-AM"/>
        </w:rPr>
        <w:t xml:space="preserve"> </w:t>
      </w:r>
      <w:r w:rsidR="00542DFC" w:rsidRPr="001004E3">
        <w:rPr>
          <w:rFonts w:ascii="GHEA Grapalat" w:hAnsi="GHEA Grapalat"/>
          <w:lang w:val="hy-AM"/>
        </w:rPr>
        <w:t>տրանսպորտի</w:t>
      </w:r>
      <w:r w:rsidR="009328F9" w:rsidRPr="001004E3">
        <w:rPr>
          <w:rFonts w:ascii="GHEA Grapalat" w:hAnsi="GHEA Grapalat"/>
          <w:lang w:val="hy-AM"/>
        </w:rPr>
        <w:t xml:space="preserve"> հայեցակարգային պլանավորման</w:t>
      </w:r>
      <w:r w:rsidR="00F92D96" w:rsidRPr="001004E3">
        <w:rPr>
          <w:rFonts w:ascii="GHEA Grapalat" w:hAnsi="GHEA Grapalat"/>
          <w:lang w:val="hy-AM"/>
        </w:rPr>
        <w:t>, շարժունակության</w:t>
      </w:r>
      <w:r w:rsidR="009328F9" w:rsidRPr="001004E3">
        <w:rPr>
          <w:rFonts w:ascii="GHEA Grapalat" w:hAnsi="GHEA Grapalat"/>
          <w:lang w:val="hy-AM"/>
        </w:rPr>
        <w:t xml:space="preserve"> և երթևեկության մոդելավորման բնագավառներում</w:t>
      </w:r>
      <w:r w:rsidR="00542DFC" w:rsidRPr="001004E3">
        <w:rPr>
          <w:rFonts w:ascii="GHEA Grapalat" w:hAnsi="GHEA Grapalat"/>
          <w:lang w:val="hy-AM"/>
        </w:rPr>
        <w:t xml:space="preserve"> ռազմավարական խորհրդատվության միջազգային </w:t>
      </w:r>
      <w:r w:rsidR="00AE05FA" w:rsidRPr="001004E3">
        <w:rPr>
          <w:rFonts w:ascii="GHEA Grapalat" w:hAnsi="GHEA Grapalat"/>
          <w:lang w:val="hy-AM"/>
        </w:rPr>
        <w:t xml:space="preserve">բացառիկ </w:t>
      </w:r>
      <w:r w:rsidR="006C6C7A" w:rsidRPr="001004E3">
        <w:rPr>
          <w:rFonts w:ascii="GHEA Grapalat" w:hAnsi="GHEA Grapalat"/>
          <w:lang w:val="hy-AM"/>
        </w:rPr>
        <w:t>փորձ</w:t>
      </w:r>
      <w:r w:rsidR="00D07462" w:rsidRPr="001004E3">
        <w:rPr>
          <w:rFonts w:ascii="GHEA Grapalat" w:hAnsi="GHEA Grapalat"/>
          <w:lang w:val="hy-AM"/>
        </w:rPr>
        <w:t>ը</w:t>
      </w:r>
      <w:r w:rsidR="00561481" w:rsidRPr="001004E3">
        <w:rPr>
          <w:rFonts w:ascii="GHEA Grapalat" w:hAnsi="GHEA Grapalat"/>
          <w:lang w:val="hy-AM"/>
        </w:rPr>
        <w:t xml:space="preserve"> և</w:t>
      </w:r>
      <w:r w:rsidR="00437217" w:rsidRPr="001004E3">
        <w:rPr>
          <w:rFonts w:ascii="GHEA Grapalat" w:hAnsi="GHEA Grapalat"/>
          <w:lang w:val="hy-AM"/>
        </w:rPr>
        <w:t xml:space="preserve"> հեղինակությունը</w:t>
      </w:r>
      <w:r w:rsidR="00EE4CC4">
        <w:rPr>
          <w:rFonts w:ascii="GHEA Grapalat" w:hAnsi="GHEA Grapalat"/>
          <w:lang w:val="hy-AM"/>
        </w:rPr>
        <w:t xml:space="preserve">, ինչպես նաև </w:t>
      </w:r>
      <w:r w:rsidR="00EE4CC4">
        <w:rPr>
          <w:rFonts w:ascii="GHEA Grapalat" w:hAnsi="GHEA Grapalat" w:cs="GHEA Grapalat"/>
          <w:lang w:val="hy-AM"/>
        </w:rPr>
        <w:t>«ՋիԷմԲիԷյջ արքիթեքթս ընդ էնջինիերս» ընկերության առաջարկած գործընկեր կազմակերպությունները</w:t>
      </w:r>
      <w:r w:rsidR="00296CE1">
        <w:rPr>
          <w:rFonts w:ascii="GHEA Grapalat" w:hAnsi="GHEA Grapalat" w:cs="GHEA Grapalat"/>
          <w:lang w:val="hy-AM"/>
        </w:rPr>
        <w:t>,</w:t>
      </w:r>
      <w:r w:rsidR="00BF1B6C" w:rsidRPr="00D74364">
        <w:rPr>
          <w:rFonts w:ascii="GHEA Grapalat" w:hAnsi="GHEA Grapalat" w:cs="GHEA Grapalat"/>
          <w:lang w:val="hy-AM"/>
        </w:rPr>
        <w:t xml:space="preserve"> </w:t>
      </w:r>
      <w:r w:rsidR="006D39AA" w:rsidRPr="001004E3">
        <w:rPr>
          <w:rFonts w:ascii="GHEA Grapalat" w:hAnsi="GHEA Grapalat"/>
          <w:lang w:val="hy-AM"/>
        </w:rPr>
        <w:t xml:space="preserve">նպատակահարմար է համարվել </w:t>
      </w:r>
      <w:r w:rsidR="006D39AA" w:rsidRPr="004C23CE">
        <w:rPr>
          <w:rFonts w:ascii="GHEA Grapalat" w:hAnsi="GHEA Grapalat"/>
          <w:lang w:val="hy-AM"/>
        </w:rPr>
        <w:t xml:space="preserve">Ակադեմիական քաղաքի </w:t>
      </w:r>
      <w:r w:rsidR="00542DFC" w:rsidRPr="001004E3">
        <w:rPr>
          <w:rFonts w:ascii="GHEA Grapalat" w:hAnsi="GHEA Grapalat"/>
          <w:lang w:val="hy-AM"/>
        </w:rPr>
        <w:t>տրանսպորտի և շարժունակության վերաբերյալ խորհրդատվական ծառայությունների</w:t>
      </w:r>
      <w:r w:rsidR="006D39AA" w:rsidRPr="004C23CE">
        <w:rPr>
          <w:rFonts w:ascii="GHEA Grapalat" w:hAnsi="GHEA Grapalat"/>
          <w:lang w:val="hy-AM"/>
        </w:rPr>
        <w:t xml:space="preserve"> </w:t>
      </w:r>
      <w:r w:rsidR="000719EE" w:rsidRPr="001004E3">
        <w:rPr>
          <w:rFonts w:ascii="GHEA Grapalat" w:hAnsi="GHEA Grapalat"/>
          <w:lang w:val="hy-AM"/>
        </w:rPr>
        <w:t>մատուցումը</w:t>
      </w:r>
      <w:r w:rsidR="006D39AA" w:rsidRPr="001004E3">
        <w:rPr>
          <w:rFonts w:ascii="GHEA Grapalat" w:hAnsi="GHEA Grapalat"/>
          <w:lang w:val="hy-AM"/>
        </w:rPr>
        <w:t xml:space="preserve"> </w:t>
      </w:r>
      <w:r w:rsidR="001004E3" w:rsidRPr="00D74364">
        <w:rPr>
          <w:rFonts w:ascii="GHEA Grapalat" w:hAnsi="GHEA Grapalat"/>
          <w:lang w:val="hy-AM"/>
        </w:rPr>
        <w:t xml:space="preserve">պատվիրակել </w:t>
      </w:r>
      <w:r w:rsidR="00542DFC" w:rsidRPr="001004E3">
        <w:rPr>
          <w:rFonts w:ascii="GHEA Grapalat" w:hAnsi="GHEA Grapalat"/>
          <w:lang w:val="hy-AM"/>
        </w:rPr>
        <w:t>Իտալիայի</w:t>
      </w:r>
      <w:r w:rsidR="00D07462" w:rsidRPr="001004E3">
        <w:rPr>
          <w:rFonts w:ascii="GHEA Grapalat" w:hAnsi="GHEA Grapalat"/>
          <w:lang w:val="hy-AM"/>
        </w:rPr>
        <w:t xml:space="preserve"> </w:t>
      </w:r>
      <w:r w:rsidR="001004E3" w:rsidRPr="00D74364">
        <w:rPr>
          <w:rFonts w:ascii="GHEA Grapalat" w:hAnsi="GHEA Grapalat"/>
          <w:lang w:val="hy-AM"/>
        </w:rPr>
        <w:t>Հանրապետության օրենսդրության</w:t>
      </w:r>
      <w:r w:rsidR="00D07462" w:rsidRPr="001004E3">
        <w:rPr>
          <w:rFonts w:ascii="GHEA Grapalat" w:hAnsi="GHEA Grapalat"/>
          <w:lang w:val="hy-AM"/>
        </w:rPr>
        <w:t xml:space="preserve"> համաձայն հիմնադրված և գործող </w:t>
      </w:r>
      <w:r w:rsidR="006A16F5" w:rsidRPr="001004E3">
        <w:rPr>
          <w:rFonts w:ascii="GHEA Grapalat" w:hAnsi="GHEA Grapalat"/>
          <w:lang w:val="hy-AM"/>
        </w:rPr>
        <w:t>Սիստեմատիկա ընկերությանը</w:t>
      </w:r>
      <w:r w:rsidR="00D07462" w:rsidRPr="001004E3">
        <w:rPr>
          <w:rFonts w:ascii="GHEA Grapalat" w:hAnsi="GHEA Grapalat"/>
          <w:lang w:val="hy-AM"/>
        </w:rPr>
        <w:t xml:space="preserve"> (այսուհետ՝ Ընկերություն)</w:t>
      </w:r>
      <w:r w:rsidR="00AC6354">
        <w:rPr>
          <w:rFonts w:ascii="GHEA Grapalat" w:hAnsi="GHEA Grapalat"/>
          <w:lang w:val="hy-AM"/>
        </w:rPr>
        <w:t xml:space="preserve">, որը </w:t>
      </w:r>
      <w:r w:rsidR="00D0484D">
        <w:rPr>
          <w:rFonts w:ascii="GHEA Grapalat" w:hAnsi="GHEA Grapalat"/>
          <w:lang w:val="hy-AM"/>
        </w:rPr>
        <w:t xml:space="preserve">որպես խորհրդատու </w:t>
      </w:r>
      <w:r w:rsidR="00AC6354">
        <w:rPr>
          <w:rFonts w:ascii="GHEA Grapalat" w:hAnsi="GHEA Grapalat"/>
          <w:lang w:val="hy-AM"/>
        </w:rPr>
        <w:t xml:space="preserve">մասնակիորեն ներգրավված է եղել </w:t>
      </w:r>
      <w:r w:rsidR="00AC6354">
        <w:rPr>
          <w:rFonts w:ascii="GHEA Grapalat" w:hAnsi="GHEA Grapalat" w:cs="GHEA Grapalat"/>
          <w:lang w:val="hy-AM"/>
        </w:rPr>
        <w:t>«ՋիԷմԲիԷյջ արքիթեքթս ընդ էնջինիերս» ընկերության</w:t>
      </w:r>
      <w:r w:rsidR="00AC6354" w:rsidRPr="001004E3">
        <w:rPr>
          <w:rFonts w:ascii="GHEA Grapalat" w:hAnsi="GHEA Grapalat"/>
          <w:lang w:val="hy-AM"/>
        </w:rPr>
        <w:t xml:space="preserve"> </w:t>
      </w:r>
      <w:r w:rsidR="00AC6354">
        <w:rPr>
          <w:rFonts w:ascii="GHEA Grapalat" w:hAnsi="GHEA Grapalat"/>
          <w:lang w:val="hy-AM"/>
        </w:rPr>
        <w:t>կողմից Ակադեմիական քաղաքի գլխավոր հատակագծի հայեցակարգի մշակման աշխատանքներում</w:t>
      </w:r>
      <w:r w:rsidR="006D39AA" w:rsidRPr="001004E3">
        <w:rPr>
          <w:rFonts w:ascii="GHEA Grapalat" w:hAnsi="GHEA Grapalat"/>
          <w:lang w:val="hy-AM"/>
        </w:rPr>
        <w:t>։</w:t>
      </w:r>
      <w:r w:rsidR="00D07462" w:rsidRPr="001004E3">
        <w:rPr>
          <w:rFonts w:ascii="GHEA Grapalat" w:hAnsi="GHEA Grapalat"/>
          <w:lang w:val="hy-AM"/>
        </w:rPr>
        <w:t xml:space="preserve"> </w:t>
      </w:r>
      <w:r w:rsidR="00EE4CC4">
        <w:rPr>
          <w:rFonts w:ascii="GHEA Grapalat" w:hAnsi="GHEA Grapalat"/>
          <w:lang w:val="hy-AM"/>
        </w:rPr>
        <w:t>Ընկերության հետ բանակցվել է ծառայությունների շրջանակը՝ այն համաձայնեցնելով նա</w:t>
      </w:r>
      <w:r w:rsidR="00F5158C">
        <w:rPr>
          <w:rFonts w:ascii="GHEA Grapalat" w:hAnsi="GHEA Grapalat"/>
          <w:lang w:val="hy-AM"/>
        </w:rPr>
        <w:t>և</w:t>
      </w:r>
      <w:r w:rsidR="00EE4CC4">
        <w:rPr>
          <w:rFonts w:ascii="GHEA Grapalat" w:hAnsi="GHEA Grapalat"/>
          <w:lang w:val="hy-AM"/>
        </w:rPr>
        <w:t xml:space="preserve"> </w:t>
      </w:r>
      <w:r w:rsidR="00EE4CC4" w:rsidRPr="00EE4CC4">
        <w:rPr>
          <w:rFonts w:ascii="GHEA Grapalat" w:hAnsi="GHEA Grapalat"/>
          <w:lang w:val="hy-AM"/>
        </w:rPr>
        <w:t xml:space="preserve">ՀՀ </w:t>
      </w:r>
      <w:r w:rsidR="00EE4CC4" w:rsidRPr="00EE4CC4">
        <w:rPr>
          <w:rFonts w:ascii="GHEA Grapalat" w:hAnsi="GHEA Grapalat"/>
          <w:lang w:val="hy-AM"/>
        </w:rPr>
        <w:lastRenderedPageBreak/>
        <w:t xml:space="preserve">տարածքային կառավարման և ենթակառուցվածքների նախարարությունն </w:t>
      </w:r>
      <w:r w:rsidR="00F5158C">
        <w:rPr>
          <w:rFonts w:ascii="GHEA Grapalat" w:hAnsi="GHEA Grapalat"/>
          <w:lang w:val="hy-AM"/>
        </w:rPr>
        <w:t>և</w:t>
      </w:r>
      <w:r w:rsidR="00EE4CC4" w:rsidRPr="00EE4CC4">
        <w:rPr>
          <w:rFonts w:ascii="GHEA Grapalat" w:hAnsi="GHEA Grapalat"/>
          <w:lang w:val="hy-AM"/>
        </w:rPr>
        <w:t xml:space="preserve"> «Ճանապարհային</w:t>
      </w:r>
      <w:r w:rsidR="00EE4CC4">
        <w:rPr>
          <w:rFonts w:ascii="GHEA Grapalat" w:hAnsi="GHEA Grapalat"/>
          <w:lang w:val="hy-AM"/>
        </w:rPr>
        <w:t xml:space="preserve"> </w:t>
      </w:r>
      <w:r w:rsidR="00EE4CC4" w:rsidRPr="00EE4CC4">
        <w:rPr>
          <w:rFonts w:ascii="GHEA Grapalat" w:hAnsi="GHEA Grapalat"/>
          <w:lang w:val="hy-AM"/>
        </w:rPr>
        <w:t>դեպարտամենտ» հիմնադրամ</w:t>
      </w:r>
      <w:r w:rsidR="00EE4CC4">
        <w:rPr>
          <w:rFonts w:ascii="GHEA Grapalat" w:hAnsi="GHEA Grapalat"/>
          <w:lang w:val="hy-AM"/>
        </w:rPr>
        <w:t>ի հետ</w:t>
      </w:r>
      <w:r w:rsidR="00EE4CC4" w:rsidRPr="00EE4CC4">
        <w:rPr>
          <w:rFonts w:ascii="GHEA Grapalat" w:hAnsi="GHEA Grapalat"/>
          <w:lang w:val="hy-AM"/>
        </w:rPr>
        <w:t>:</w:t>
      </w:r>
      <w:r w:rsidR="00296CE1">
        <w:rPr>
          <w:rFonts w:ascii="GHEA Grapalat" w:hAnsi="GHEA Grapalat"/>
          <w:lang w:val="hy-AM"/>
        </w:rPr>
        <w:t xml:space="preserve"> Բանակցությունների </w:t>
      </w:r>
      <w:r w:rsidR="009F70B0">
        <w:rPr>
          <w:rFonts w:ascii="GHEA Grapalat" w:hAnsi="GHEA Grapalat"/>
          <w:lang w:val="hy-AM"/>
        </w:rPr>
        <w:t xml:space="preserve">և </w:t>
      </w:r>
      <w:r w:rsidR="00296CE1">
        <w:rPr>
          <w:rFonts w:ascii="GHEA Grapalat" w:hAnsi="GHEA Grapalat"/>
          <w:lang w:val="hy-AM"/>
        </w:rPr>
        <w:t xml:space="preserve">ծառայությունների շրջանակի հստակեցման արդյունքում Ընկերությունը </w:t>
      </w:r>
      <w:r w:rsidR="00296CE1" w:rsidRPr="009F70B0">
        <w:rPr>
          <w:rFonts w:ascii="GHEA Grapalat" w:hAnsi="GHEA Grapalat"/>
          <w:lang w:val="hy-AM"/>
        </w:rPr>
        <w:t>ծառայությունների յուրաքանչյուր մասի համար</w:t>
      </w:r>
      <w:r w:rsidR="00553881" w:rsidRPr="009F70B0">
        <w:rPr>
          <w:rFonts w:ascii="GHEA Grapalat" w:hAnsi="GHEA Grapalat"/>
          <w:lang w:val="hy-AM"/>
        </w:rPr>
        <w:t>, պահանջված աշխատանքի ծավալներին համապատասխան,</w:t>
      </w:r>
      <w:r w:rsidR="00296CE1" w:rsidRPr="009F70B0">
        <w:rPr>
          <w:rFonts w:ascii="GHEA Grapalat" w:hAnsi="GHEA Grapalat"/>
          <w:lang w:val="hy-AM"/>
        </w:rPr>
        <w:t xml:space="preserve"> ներկայացրել է գնային առաջարկ </w:t>
      </w:r>
      <w:r w:rsidR="00AC6354" w:rsidRPr="009F70B0">
        <w:rPr>
          <w:rFonts w:ascii="GHEA Grapalat" w:hAnsi="GHEA Grapalat"/>
          <w:lang w:val="hy-AM"/>
        </w:rPr>
        <w:t>(</w:t>
      </w:r>
      <w:r w:rsidR="00AC6354">
        <w:rPr>
          <w:rFonts w:ascii="GHEA Grapalat" w:hAnsi="GHEA Grapalat"/>
          <w:lang w:val="hy-AM"/>
        </w:rPr>
        <w:t xml:space="preserve">դրանց </w:t>
      </w:r>
      <w:r w:rsidR="00296CE1" w:rsidRPr="009F70B0">
        <w:rPr>
          <w:rFonts w:ascii="GHEA Grapalat" w:hAnsi="GHEA Grapalat"/>
          <w:lang w:val="hy-AM"/>
        </w:rPr>
        <w:t>հանրագումարը կազմել է պայմանագրի գինը</w:t>
      </w:r>
      <w:r w:rsidR="00AC6354" w:rsidRPr="009F70B0">
        <w:rPr>
          <w:rFonts w:ascii="GHEA Grapalat" w:hAnsi="GHEA Grapalat"/>
          <w:lang w:val="hy-AM"/>
        </w:rPr>
        <w:t>)</w:t>
      </w:r>
      <w:r w:rsidR="00296CE1" w:rsidRPr="009F70B0">
        <w:rPr>
          <w:rFonts w:ascii="GHEA Grapalat" w:hAnsi="GHEA Grapalat"/>
          <w:lang w:val="hy-AM"/>
        </w:rPr>
        <w:t xml:space="preserve">։ </w:t>
      </w:r>
      <w:r w:rsidR="00296CE1">
        <w:rPr>
          <w:rFonts w:ascii="GHEA Grapalat" w:hAnsi="GHEA Grapalat"/>
          <w:lang w:val="hy-AM"/>
        </w:rPr>
        <w:t xml:space="preserve"> </w:t>
      </w:r>
      <w:r w:rsidR="00EE4CC4" w:rsidRPr="00EE4CC4">
        <w:rPr>
          <w:rFonts w:ascii="GHEA Grapalat" w:hAnsi="GHEA Grapalat"/>
          <w:lang w:val="hy-AM"/>
        </w:rPr>
        <w:t xml:space="preserve"> </w:t>
      </w:r>
      <w:r w:rsidR="00A010A0" w:rsidRPr="001004E3">
        <w:rPr>
          <w:rFonts w:ascii="GHEA Grapalat" w:hAnsi="GHEA Grapalat"/>
          <w:lang w:val="hy-AM"/>
        </w:rPr>
        <w:t xml:space="preserve">Ընկերությունն իր գործնական փորձը և էմպիրիկ հետազոտությունները ծառայեցրել է վերջին տասնամյակների ընթացքում նորագույն տեխնոլոգիաների կիրառման արդյունքում վերափոխված շարժունակության կարիքները և պահանջարկի փոփոխությունները գնահատելուն և վերլուծելուն, ինչի արդյունքում ձևավորված փորձառությունը և հմտություններն օգտագործվել </w:t>
      </w:r>
      <w:r w:rsidR="00F92D3F" w:rsidRPr="001004E3">
        <w:rPr>
          <w:rFonts w:ascii="GHEA Grapalat" w:hAnsi="GHEA Grapalat"/>
          <w:lang w:val="hy-AM"/>
        </w:rPr>
        <w:t xml:space="preserve">են </w:t>
      </w:r>
      <w:r w:rsidR="00A010A0" w:rsidRPr="001004E3">
        <w:rPr>
          <w:rFonts w:ascii="GHEA Grapalat" w:hAnsi="GHEA Grapalat"/>
          <w:lang w:val="hy-AM"/>
        </w:rPr>
        <w:t>բազմաթիվ ծրագրերում</w:t>
      </w:r>
      <w:r w:rsidR="00F92D3F" w:rsidRPr="001004E3">
        <w:rPr>
          <w:rFonts w:ascii="GHEA Grapalat" w:hAnsi="GHEA Grapalat"/>
          <w:lang w:val="hy-AM"/>
        </w:rPr>
        <w:t>՝ հետիոտնի շարժման նկատմամբ հատուկ շեշտադրությամբ</w:t>
      </w:r>
      <w:r w:rsidR="00A010A0" w:rsidRPr="001004E3">
        <w:rPr>
          <w:rFonts w:ascii="GHEA Grapalat" w:hAnsi="GHEA Grapalat"/>
          <w:lang w:val="hy-AM"/>
        </w:rPr>
        <w:t xml:space="preserve">։ </w:t>
      </w:r>
      <w:r w:rsidR="00E83496" w:rsidRPr="001004E3">
        <w:rPr>
          <w:rFonts w:ascii="GHEA Grapalat" w:hAnsi="GHEA Grapalat"/>
          <w:lang w:val="hy-AM"/>
        </w:rPr>
        <w:t xml:space="preserve">Ընկերության կողմից կիրառվող նոու-հաուն և տրանսպորտային վերլուծության բարդ </w:t>
      </w:r>
      <w:r w:rsidR="00A010A0" w:rsidRPr="001004E3">
        <w:rPr>
          <w:rFonts w:ascii="GHEA Grapalat" w:hAnsi="GHEA Grapalat"/>
          <w:lang w:val="hy-AM"/>
        </w:rPr>
        <w:t>գործիքակազմը</w:t>
      </w:r>
      <w:r w:rsidR="00E83496" w:rsidRPr="001004E3">
        <w:rPr>
          <w:rFonts w:ascii="GHEA Grapalat" w:hAnsi="GHEA Grapalat"/>
          <w:lang w:val="hy-AM"/>
        </w:rPr>
        <w:t xml:space="preserve"> երեք տասնյակ տարիների ընթացքում աշխարհի </w:t>
      </w:r>
      <w:r w:rsidR="00A010A0" w:rsidRPr="001004E3">
        <w:rPr>
          <w:rFonts w:ascii="GHEA Grapalat" w:hAnsi="GHEA Grapalat"/>
          <w:lang w:val="hy-AM"/>
        </w:rPr>
        <w:t>գրեթե բոլոր քաղաքներում</w:t>
      </w:r>
      <w:r w:rsidR="00E83496" w:rsidRPr="001004E3">
        <w:rPr>
          <w:rFonts w:ascii="GHEA Grapalat" w:hAnsi="GHEA Grapalat"/>
          <w:lang w:val="hy-AM"/>
        </w:rPr>
        <w:t xml:space="preserve"> </w:t>
      </w:r>
      <w:r w:rsidR="00A010A0" w:rsidRPr="001004E3">
        <w:rPr>
          <w:rFonts w:ascii="GHEA Grapalat" w:hAnsi="GHEA Grapalat"/>
          <w:lang w:val="hy-AM"/>
        </w:rPr>
        <w:t xml:space="preserve">անընդհատ փոփոխվող դժվարին միջավայրերում և բարդ նախագծերում ներգրավվածության և մարտահրավերներին դիմագրավելու ուղղությամբ ձեռնարկված աշխատանքների արդյունք են։ </w:t>
      </w:r>
    </w:p>
    <w:p w14:paraId="6E613CC0" w14:textId="0866B472" w:rsidR="00E77B48" w:rsidRPr="001004E3" w:rsidRDefault="00B96F3D" w:rsidP="000913B3">
      <w:pPr>
        <w:tabs>
          <w:tab w:val="left" w:pos="1440"/>
        </w:tabs>
        <w:spacing w:line="360" w:lineRule="auto"/>
        <w:ind w:firstLine="426"/>
        <w:jc w:val="both"/>
        <w:rPr>
          <w:rFonts w:ascii="GHEA Grapalat" w:hAnsi="GHEA Grapalat"/>
          <w:lang w:val="hy-AM"/>
        </w:rPr>
      </w:pPr>
      <w:r w:rsidRPr="001004E3">
        <w:rPr>
          <w:rFonts w:ascii="GHEA Grapalat" w:hAnsi="GHEA Grapalat"/>
          <w:lang w:val="hy-AM"/>
        </w:rPr>
        <w:t>Նախագծի</w:t>
      </w:r>
      <w:r w:rsidR="00B854DD" w:rsidRPr="001004E3">
        <w:rPr>
          <w:rFonts w:ascii="GHEA Grapalat" w:hAnsi="GHEA Grapalat"/>
          <w:lang w:val="hy-AM"/>
        </w:rPr>
        <w:t xml:space="preserve"> ընդունման արդյունքում հնարավոր կդառնա </w:t>
      </w:r>
      <w:r w:rsidR="00E77B48" w:rsidRPr="001004E3">
        <w:rPr>
          <w:rFonts w:ascii="GHEA Grapalat" w:hAnsi="GHEA Grapalat"/>
          <w:lang w:val="hy-AM"/>
        </w:rPr>
        <w:t>Ընկերությ</w:t>
      </w:r>
      <w:r w:rsidR="00981D75" w:rsidRPr="001004E3">
        <w:rPr>
          <w:rFonts w:ascii="GHEA Grapalat" w:hAnsi="GHEA Grapalat"/>
          <w:lang w:val="hy-AM"/>
        </w:rPr>
        <w:t>ունից</w:t>
      </w:r>
      <w:r w:rsidR="00E77B48" w:rsidRPr="001004E3">
        <w:rPr>
          <w:rFonts w:ascii="GHEA Grapalat" w:hAnsi="GHEA Grapalat"/>
          <w:lang w:val="hy-AM"/>
        </w:rPr>
        <w:t xml:space="preserve"> Ակադեմիական քաղաքի </w:t>
      </w:r>
      <w:r w:rsidR="009328F9" w:rsidRPr="001004E3">
        <w:rPr>
          <w:rFonts w:ascii="GHEA Grapalat" w:hAnsi="GHEA Grapalat"/>
          <w:lang w:val="hy-AM"/>
        </w:rPr>
        <w:t>տրանսպորտի և շարժունակության վերաբերյալ խորհրդատվական ծառայությունների</w:t>
      </w:r>
      <w:r w:rsidR="009328F9" w:rsidRPr="004C23CE">
        <w:rPr>
          <w:rFonts w:ascii="GHEA Grapalat" w:hAnsi="GHEA Grapalat"/>
          <w:lang w:val="hy-AM"/>
        </w:rPr>
        <w:t xml:space="preserve"> </w:t>
      </w:r>
      <w:r w:rsidR="001004E3">
        <w:rPr>
          <w:rFonts w:ascii="GHEA Grapalat" w:hAnsi="GHEA Grapalat"/>
          <w:lang w:val="hy-AM"/>
        </w:rPr>
        <w:t>ձեռք</w:t>
      </w:r>
      <w:r w:rsidR="00981D75" w:rsidRPr="001004E3">
        <w:rPr>
          <w:rFonts w:ascii="GHEA Grapalat" w:hAnsi="GHEA Grapalat"/>
          <w:lang w:val="hy-AM"/>
        </w:rPr>
        <w:t xml:space="preserve">բերումը՝ Ծրագրի իրականացումն ապահովելու </w:t>
      </w:r>
      <w:r w:rsidRPr="001004E3">
        <w:rPr>
          <w:rFonts w:ascii="GHEA Grapalat" w:hAnsi="GHEA Grapalat"/>
          <w:lang w:val="hy-AM"/>
        </w:rPr>
        <w:t>նպատակով</w:t>
      </w:r>
      <w:r w:rsidR="00E77B48" w:rsidRPr="001004E3">
        <w:rPr>
          <w:rFonts w:ascii="GHEA Grapalat" w:hAnsi="GHEA Grapalat"/>
          <w:lang w:val="hy-AM"/>
        </w:rPr>
        <w:t xml:space="preserve">։ </w:t>
      </w:r>
    </w:p>
    <w:p w14:paraId="306D3E1E" w14:textId="77777777" w:rsidR="00A1046D" w:rsidRPr="00A1046D" w:rsidRDefault="00A1046D" w:rsidP="000913B3">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A1046D">
        <w:rPr>
          <w:rFonts w:ascii="GHEA Grapalat" w:hAnsi="GHEA Grapalat" w:cs="GHEAGrapalat-Bold"/>
          <w:b/>
          <w:bCs/>
          <w:u w:val="single"/>
          <w:lang w:val="hy-AM" w:eastAsia="en-US"/>
        </w:rPr>
        <w:t>Նախագծի մշակման գործընթացում ներգրավված ինստիտուտները և անձինք</w:t>
      </w:r>
    </w:p>
    <w:p w14:paraId="5900BD45" w14:textId="77777777" w:rsidR="00977B2E" w:rsidRPr="00663738" w:rsidRDefault="00977B2E" w:rsidP="000913B3">
      <w:pPr>
        <w:tabs>
          <w:tab w:val="left" w:pos="426"/>
        </w:tabs>
        <w:spacing w:line="360" w:lineRule="auto"/>
        <w:ind w:firstLine="630"/>
        <w:contextualSpacing/>
        <w:jc w:val="both"/>
        <w:rPr>
          <w:rFonts w:ascii="GHEA Grapalat" w:hAnsi="GHEA Grapalat"/>
          <w:lang w:val="hy-AM"/>
        </w:rPr>
      </w:pPr>
      <w:r>
        <w:rPr>
          <w:rFonts w:ascii="GHEA Grapalat" w:hAnsi="GHEA Grapalat"/>
          <w:lang w:val="hy-AM"/>
        </w:rPr>
        <w:t>Նախագ</w:t>
      </w:r>
      <w:r w:rsidRPr="007812E5">
        <w:rPr>
          <w:rFonts w:ascii="GHEA Grapalat" w:hAnsi="GHEA Grapalat"/>
          <w:lang w:val="hy-AM"/>
        </w:rPr>
        <w:t>ի</w:t>
      </w:r>
      <w:r>
        <w:rPr>
          <w:rFonts w:ascii="GHEA Grapalat" w:hAnsi="GHEA Grapalat"/>
          <w:lang w:val="hy-AM"/>
        </w:rPr>
        <w:t>ծ</w:t>
      </w:r>
      <w:r w:rsidRPr="007812E5">
        <w:rPr>
          <w:rFonts w:ascii="GHEA Grapalat" w:hAnsi="GHEA Grapalat"/>
          <w:lang w:val="hy-AM"/>
        </w:rPr>
        <w:t>ը</w:t>
      </w:r>
      <w:r>
        <w:rPr>
          <w:rFonts w:ascii="GHEA Grapalat" w:hAnsi="GHEA Grapalat"/>
          <w:lang w:val="hy-AM"/>
        </w:rPr>
        <w:t xml:space="preserve"> մշակ</w:t>
      </w:r>
      <w:r w:rsidRPr="007812E5">
        <w:rPr>
          <w:rFonts w:ascii="GHEA Grapalat" w:hAnsi="GHEA Grapalat"/>
          <w:lang w:val="hy-AM"/>
        </w:rPr>
        <w:t xml:space="preserve">վել է </w:t>
      </w:r>
      <w:r>
        <w:rPr>
          <w:rFonts w:ascii="GHEA Grapalat" w:hAnsi="GHEA Grapalat"/>
          <w:lang w:val="hy-AM"/>
        </w:rPr>
        <w:t xml:space="preserve">ՀՀ </w:t>
      </w:r>
      <w:r w:rsidRPr="00D45592">
        <w:rPr>
          <w:rFonts w:ascii="GHEA Grapalat" w:hAnsi="GHEA Grapalat"/>
          <w:lang w:val="hy-AM"/>
        </w:rPr>
        <w:t>կրթության, գիտության, մշակույթի և սպորտի նախարարությ</w:t>
      </w:r>
      <w:r>
        <w:rPr>
          <w:rFonts w:ascii="GHEA Grapalat" w:hAnsi="GHEA Grapalat"/>
          <w:lang w:val="hy-AM"/>
        </w:rPr>
        <w:t>ա</w:t>
      </w:r>
      <w:r w:rsidRPr="00D45592">
        <w:rPr>
          <w:rFonts w:ascii="GHEA Grapalat" w:hAnsi="GHEA Grapalat"/>
          <w:lang w:val="hy-AM"/>
        </w:rPr>
        <w:t>ն</w:t>
      </w:r>
      <w:r w:rsidRPr="007812E5">
        <w:rPr>
          <w:rFonts w:ascii="GHEA Grapalat" w:hAnsi="GHEA Grapalat"/>
          <w:lang w:val="hy-AM"/>
        </w:rPr>
        <w:t xml:space="preserve"> կողմից</w:t>
      </w:r>
      <w:r>
        <w:rPr>
          <w:rFonts w:ascii="GHEA Grapalat" w:hAnsi="GHEA Grapalat"/>
          <w:lang w:val="hy-AM"/>
        </w:rPr>
        <w:t xml:space="preserve">։ </w:t>
      </w:r>
    </w:p>
    <w:p w14:paraId="172F7EED" w14:textId="2AC09A88" w:rsidR="009F0BD0" w:rsidRPr="00A1046D" w:rsidRDefault="00557E7B" w:rsidP="000913B3">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Pr>
          <w:rFonts w:ascii="GHEA Grapalat" w:hAnsi="GHEA Grapalat" w:cs="GHEAGrapalat-Bold"/>
          <w:b/>
          <w:bCs/>
          <w:u w:val="single"/>
          <w:lang w:val="hy-AM" w:eastAsia="en-US"/>
        </w:rPr>
        <w:t>Ա</w:t>
      </w:r>
      <w:r w:rsidR="008B592E" w:rsidRPr="00A1046D">
        <w:rPr>
          <w:rFonts w:ascii="GHEA Grapalat" w:hAnsi="GHEA Grapalat" w:cs="GHEAGrapalat-Bold"/>
          <w:b/>
          <w:bCs/>
          <w:u w:val="single"/>
          <w:lang w:val="hy-AM" w:eastAsia="en-US"/>
        </w:rPr>
        <w:t>կնկալվող արդյունքը</w:t>
      </w:r>
    </w:p>
    <w:p w14:paraId="75F58C9E" w14:textId="634FAFA6" w:rsidR="00A1046D" w:rsidRPr="001004E3" w:rsidRDefault="008B592E" w:rsidP="000913B3">
      <w:pPr>
        <w:autoSpaceDE w:val="0"/>
        <w:autoSpaceDN w:val="0"/>
        <w:adjustRightInd w:val="0"/>
        <w:spacing w:line="360" w:lineRule="auto"/>
        <w:ind w:right="175" w:firstLine="630"/>
        <w:jc w:val="both"/>
        <w:rPr>
          <w:rFonts w:ascii="GHEA Grapalat" w:hAnsi="GHEA Grapalat"/>
          <w:lang w:val="hy-AM"/>
        </w:rPr>
      </w:pPr>
      <w:r w:rsidRPr="001004E3">
        <w:rPr>
          <w:rFonts w:ascii="GHEA Grapalat" w:hAnsi="GHEA Grapalat"/>
          <w:lang w:val="hy-AM"/>
        </w:rPr>
        <w:t xml:space="preserve">Նախագծի ընդունման դեպքում </w:t>
      </w:r>
      <w:r w:rsidR="008022CE" w:rsidRPr="001004E3">
        <w:rPr>
          <w:rFonts w:ascii="GHEA Grapalat" w:hAnsi="GHEA Grapalat"/>
          <w:lang w:val="hy-AM"/>
        </w:rPr>
        <w:t>Հայաստանի Հանրապետության կրթության, գիտության, մշակույթի և սպորտի նախարարությ</w:t>
      </w:r>
      <w:r w:rsidR="0079755D" w:rsidRPr="001004E3">
        <w:rPr>
          <w:rFonts w:ascii="GHEA Grapalat" w:hAnsi="GHEA Grapalat"/>
          <w:lang w:val="hy-AM"/>
        </w:rPr>
        <w:t>ա</w:t>
      </w:r>
      <w:r w:rsidR="008022CE" w:rsidRPr="001004E3">
        <w:rPr>
          <w:rFonts w:ascii="GHEA Grapalat" w:hAnsi="GHEA Grapalat"/>
          <w:lang w:val="hy-AM"/>
        </w:rPr>
        <w:t xml:space="preserve">ն բարձրագույն </w:t>
      </w:r>
      <w:r w:rsidR="008022CE" w:rsidRPr="001004E3">
        <w:rPr>
          <w:rFonts w:ascii="GHEA Grapalat" w:hAnsi="GHEA Grapalat"/>
          <w:lang w:val="hy-AM"/>
        </w:rPr>
        <w:lastRenderedPageBreak/>
        <w:t xml:space="preserve">կրթության և գիտության կոմիտեին </w:t>
      </w:r>
      <w:r w:rsidR="009F0BD0" w:rsidRPr="001004E3">
        <w:rPr>
          <w:rFonts w:ascii="GHEA Grapalat" w:hAnsi="GHEA Grapalat"/>
          <w:lang w:val="hy-AM"/>
        </w:rPr>
        <w:t xml:space="preserve">կթույլատրվի մեկ անձից գնման ընթացակարգով </w:t>
      </w:r>
      <w:r w:rsidR="008022CE" w:rsidRPr="001004E3">
        <w:rPr>
          <w:rFonts w:ascii="GHEA Grapalat" w:hAnsi="GHEA Grapalat"/>
          <w:lang w:val="hy-AM"/>
        </w:rPr>
        <w:t xml:space="preserve">Ընկերությունից </w:t>
      </w:r>
      <w:r w:rsidR="009F0BD0" w:rsidRPr="001004E3">
        <w:rPr>
          <w:rFonts w:ascii="GHEA Grapalat" w:hAnsi="GHEA Grapalat"/>
          <w:lang w:val="hy-AM"/>
        </w:rPr>
        <w:t xml:space="preserve">գնել </w:t>
      </w:r>
      <w:r w:rsidR="004C23CE" w:rsidRPr="004C23CE">
        <w:rPr>
          <w:rFonts w:ascii="GHEA Grapalat" w:hAnsi="GHEA Grapalat"/>
          <w:lang w:val="hy-AM"/>
        </w:rPr>
        <w:t xml:space="preserve">Ակադեմիական քաղաքի </w:t>
      </w:r>
      <w:r w:rsidR="009328F9" w:rsidRPr="001004E3">
        <w:rPr>
          <w:rFonts w:ascii="GHEA Grapalat" w:hAnsi="GHEA Grapalat"/>
          <w:lang w:val="hy-AM"/>
        </w:rPr>
        <w:t>տրանսպորտի և շարժունակության վերաբերյալ խորհրդատվական ծառայություններ</w:t>
      </w:r>
      <w:r w:rsidR="006D6D22" w:rsidRPr="001004E3">
        <w:rPr>
          <w:rFonts w:ascii="GHEA Grapalat" w:hAnsi="GHEA Grapalat"/>
          <w:lang w:val="hy-AM"/>
        </w:rPr>
        <w:t>, ինչը հնարավ</w:t>
      </w:r>
      <w:r w:rsidR="00F84878" w:rsidRPr="001004E3">
        <w:rPr>
          <w:rFonts w:ascii="GHEA Grapalat" w:hAnsi="GHEA Grapalat"/>
          <w:lang w:val="hy-AM"/>
        </w:rPr>
        <w:t>ո</w:t>
      </w:r>
      <w:r w:rsidR="006D6D22" w:rsidRPr="001004E3">
        <w:rPr>
          <w:rFonts w:ascii="GHEA Grapalat" w:hAnsi="GHEA Grapalat"/>
          <w:lang w:val="hy-AM"/>
        </w:rPr>
        <w:t>րություն կտա</w:t>
      </w:r>
      <w:r w:rsidR="009F0BD0" w:rsidRPr="001004E3">
        <w:rPr>
          <w:rFonts w:ascii="GHEA Grapalat" w:hAnsi="GHEA Grapalat"/>
          <w:lang w:val="hy-AM"/>
        </w:rPr>
        <w:t xml:space="preserve"> </w:t>
      </w:r>
      <w:r w:rsidR="006D6D22" w:rsidRPr="004E2E2C">
        <w:rPr>
          <w:rFonts w:ascii="GHEA Grapalat" w:hAnsi="GHEA Grapalat"/>
          <w:lang w:val="hy-AM"/>
        </w:rPr>
        <w:t>պատշաճ</w:t>
      </w:r>
      <w:r w:rsidR="0079755D">
        <w:rPr>
          <w:rFonts w:ascii="GHEA Grapalat" w:hAnsi="GHEA Grapalat"/>
          <w:lang w:val="hy-AM"/>
        </w:rPr>
        <w:t xml:space="preserve"> կերպով</w:t>
      </w:r>
      <w:r w:rsidR="006D6D22" w:rsidRPr="004E2E2C">
        <w:rPr>
          <w:rFonts w:ascii="GHEA Grapalat" w:hAnsi="GHEA Grapalat"/>
          <w:lang w:val="hy-AM"/>
        </w:rPr>
        <w:t xml:space="preserve"> </w:t>
      </w:r>
      <w:r w:rsidR="0046354C" w:rsidRPr="001004E3">
        <w:rPr>
          <w:rFonts w:ascii="GHEA Grapalat" w:hAnsi="GHEA Grapalat"/>
          <w:lang w:val="hy-AM"/>
        </w:rPr>
        <w:t>ապահովելու</w:t>
      </w:r>
      <w:r w:rsidR="0046354C" w:rsidRPr="004E2E2C">
        <w:rPr>
          <w:rFonts w:ascii="GHEA Grapalat" w:hAnsi="GHEA Grapalat"/>
          <w:lang w:val="hy-AM"/>
        </w:rPr>
        <w:t xml:space="preserve"> </w:t>
      </w:r>
      <w:r w:rsidR="0046354C" w:rsidRPr="001004E3">
        <w:rPr>
          <w:rFonts w:ascii="GHEA Grapalat" w:hAnsi="GHEA Grapalat"/>
          <w:lang w:val="hy-AM"/>
        </w:rPr>
        <w:t xml:space="preserve">Ծրագրի </w:t>
      </w:r>
      <w:r w:rsidR="00AE05FA" w:rsidRPr="001004E3">
        <w:rPr>
          <w:rFonts w:ascii="GHEA Grapalat" w:hAnsi="GHEA Grapalat"/>
          <w:lang w:val="hy-AM"/>
        </w:rPr>
        <w:t xml:space="preserve">հետ կապված </w:t>
      </w:r>
      <w:r w:rsidR="0046354C" w:rsidRPr="001004E3">
        <w:rPr>
          <w:rFonts w:ascii="GHEA Grapalat" w:hAnsi="GHEA Grapalat"/>
          <w:lang w:val="hy-AM"/>
        </w:rPr>
        <w:t xml:space="preserve">բնականոն </w:t>
      </w:r>
      <w:r w:rsidR="008022CE" w:rsidRPr="001004E3">
        <w:rPr>
          <w:rFonts w:ascii="GHEA Grapalat" w:hAnsi="GHEA Grapalat"/>
          <w:lang w:val="hy-AM"/>
        </w:rPr>
        <w:t>աշխատանքները</w:t>
      </w:r>
      <w:r w:rsidR="0046354C" w:rsidRPr="001004E3">
        <w:rPr>
          <w:rFonts w:ascii="GHEA Grapalat" w:hAnsi="GHEA Grapalat"/>
          <w:lang w:val="hy-AM"/>
        </w:rPr>
        <w:t xml:space="preserve"> և շարունակական զարգացումը</w:t>
      </w:r>
      <w:r w:rsidR="00DC2069" w:rsidRPr="001004E3">
        <w:rPr>
          <w:rFonts w:ascii="GHEA Grapalat" w:hAnsi="GHEA Grapalat"/>
          <w:lang w:val="hy-AM"/>
        </w:rPr>
        <w:t>:</w:t>
      </w:r>
    </w:p>
    <w:p w14:paraId="5BE12D35" w14:textId="77777777" w:rsidR="00557E7B" w:rsidRPr="00E77B48" w:rsidRDefault="00557E7B" w:rsidP="000913B3">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557E7B">
        <w:rPr>
          <w:rFonts w:ascii="GHEA Grapalat" w:hAnsi="GHEA Grapalat" w:cs="Arial"/>
          <w:b/>
          <w:iCs/>
          <w:u w:val="single"/>
          <w:lang w:val="hy-AM"/>
        </w:rPr>
        <w:t>ՀՀ կառավարության</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որոշման</w:t>
      </w:r>
      <w:r w:rsidRPr="00557E7B">
        <w:rPr>
          <w:rFonts w:ascii="GHEA Grapalat" w:hAnsi="GHEA Grapalat"/>
          <w:b/>
          <w:iCs/>
          <w:u w:val="single"/>
          <w:lang w:val="hy-AM"/>
        </w:rPr>
        <w:t xml:space="preserve"> </w:t>
      </w:r>
      <w:r w:rsidRPr="00557E7B">
        <w:rPr>
          <w:rFonts w:ascii="GHEA Grapalat" w:hAnsi="GHEA Grapalat" w:cs="Arial"/>
          <w:b/>
          <w:iCs/>
          <w:u w:val="single"/>
          <w:lang w:val="hy-AM"/>
        </w:rPr>
        <w:t>նախագծի</w:t>
      </w:r>
      <w:r w:rsidRPr="00557E7B">
        <w:rPr>
          <w:rFonts w:ascii="GHEA Grapalat" w:hAnsi="GHEA Grapalat"/>
          <w:b/>
          <w:iCs/>
          <w:u w:val="single"/>
          <w:lang w:val="hy-AM"/>
        </w:rPr>
        <w:t xml:space="preserve"> </w:t>
      </w:r>
      <w:r w:rsidRPr="00557E7B">
        <w:rPr>
          <w:rFonts w:ascii="GHEA Grapalat" w:hAnsi="GHEA Grapalat" w:cs="Arial"/>
          <w:b/>
          <w:iCs/>
          <w:u w:val="single"/>
          <w:lang w:val="hy-AM"/>
        </w:rPr>
        <w:t>ընդունման</w:t>
      </w:r>
      <w:r w:rsidRPr="00557E7B">
        <w:rPr>
          <w:rFonts w:ascii="GHEA Grapalat" w:hAnsi="GHEA Grapalat"/>
          <w:b/>
          <w:iCs/>
          <w:u w:val="single"/>
          <w:lang w:val="hy-AM"/>
        </w:rPr>
        <w:t xml:space="preserve"> </w:t>
      </w:r>
      <w:r w:rsidRPr="00557E7B">
        <w:rPr>
          <w:rFonts w:ascii="GHEA Grapalat" w:hAnsi="GHEA Grapalat" w:cs="Arial"/>
          <w:b/>
          <w:iCs/>
          <w:u w:val="single"/>
          <w:lang w:val="hy-AM"/>
        </w:rPr>
        <w:t>կապակցությամբ լրացուցիչ</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ֆինանսական</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միջոցների</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անհրաժեշտության</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և</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պետական</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բյուջեի</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եկամուտներում</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և</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ծախսերում</w:t>
      </w:r>
      <w:r w:rsidRPr="00557E7B">
        <w:rPr>
          <w:rFonts w:ascii="GHEA Grapalat" w:hAnsi="GHEA Grapalat" w:cs="Sylfaen"/>
          <w:b/>
          <w:iCs/>
          <w:u w:val="single"/>
          <w:lang w:val="hy-AM"/>
        </w:rPr>
        <w:t xml:space="preserve"> սպասվող </w:t>
      </w:r>
      <w:r w:rsidRPr="00557E7B">
        <w:rPr>
          <w:rFonts w:ascii="GHEA Grapalat" w:hAnsi="GHEA Grapalat" w:cs="Arial"/>
          <w:b/>
          <w:iCs/>
          <w:u w:val="single"/>
          <w:lang w:val="hy-AM"/>
        </w:rPr>
        <w:t>փոփոխությունների</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մասին</w:t>
      </w:r>
    </w:p>
    <w:p w14:paraId="7503D3E0" w14:textId="77777777" w:rsidR="001004E3" w:rsidRPr="00E651C8" w:rsidRDefault="001004E3" w:rsidP="000913B3">
      <w:pPr>
        <w:tabs>
          <w:tab w:val="left" w:pos="945"/>
        </w:tabs>
        <w:autoSpaceDE w:val="0"/>
        <w:autoSpaceDN w:val="0"/>
        <w:adjustRightInd w:val="0"/>
        <w:spacing w:line="360" w:lineRule="auto"/>
        <w:ind w:firstLine="629"/>
        <w:jc w:val="both"/>
        <w:rPr>
          <w:rFonts w:ascii="GHEA Grapalat" w:hAnsi="GHEA Grapalat"/>
          <w:lang w:val="hy-AM"/>
        </w:rPr>
      </w:pPr>
      <w:r w:rsidRPr="00C74F44">
        <w:rPr>
          <w:rFonts w:ascii="GHEA Grapalat" w:hAnsi="GHEA Grapalat"/>
          <w:lang w:val="hy-AM"/>
        </w:rPr>
        <w:t>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14:paraId="536C1A9A" w14:textId="73445D29" w:rsidR="00B3050C" w:rsidRPr="00B3050C" w:rsidRDefault="00B3050C" w:rsidP="000913B3">
      <w:pPr>
        <w:numPr>
          <w:ilvl w:val="0"/>
          <w:numId w:val="23"/>
        </w:numPr>
        <w:tabs>
          <w:tab w:val="left" w:pos="945"/>
        </w:tabs>
        <w:autoSpaceDE w:val="0"/>
        <w:autoSpaceDN w:val="0"/>
        <w:adjustRightInd w:val="0"/>
        <w:spacing w:line="360" w:lineRule="auto"/>
        <w:ind w:left="0" w:firstLine="567"/>
        <w:jc w:val="both"/>
        <w:rPr>
          <w:rFonts w:ascii="GHEA Grapalat" w:hAnsi="GHEA Grapalat" w:cs="Arial"/>
          <w:b/>
          <w:iCs/>
          <w:u w:val="single"/>
          <w:lang w:val="hy-AM"/>
        </w:rPr>
      </w:pPr>
      <w:r w:rsidRPr="00B3050C">
        <w:rPr>
          <w:rFonts w:ascii="GHEA Grapalat" w:hAnsi="GHEA Grapalat" w:cs="Arial"/>
          <w:b/>
          <w:iCs/>
          <w:u w:val="single"/>
          <w:lang w:val="hy-AM"/>
        </w:rPr>
        <w:t xml:space="preserve">Կառավարության որոշման նախագծի ընդունման կապակցությամբ այլ իրավական ակտերի նախագծերի կամ դրանց ընդունման անհրաժեշտության </w:t>
      </w:r>
      <w:r w:rsidR="004D45E8" w:rsidRPr="00B3050C">
        <w:rPr>
          <w:rFonts w:ascii="GHEA Grapalat" w:hAnsi="GHEA Grapalat" w:cs="Arial"/>
          <w:b/>
          <w:iCs/>
          <w:u w:val="single"/>
          <w:lang w:val="hy-AM"/>
        </w:rPr>
        <w:t xml:space="preserve"> </w:t>
      </w:r>
      <w:r w:rsidRPr="00B3050C">
        <w:rPr>
          <w:rFonts w:ascii="GHEA Grapalat" w:hAnsi="GHEA Grapalat" w:cs="Arial"/>
          <w:b/>
          <w:iCs/>
          <w:u w:val="single"/>
          <w:lang w:val="hy-AM"/>
        </w:rPr>
        <w:t>մասին</w:t>
      </w:r>
    </w:p>
    <w:p w14:paraId="295EE1A4" w14:textId="760A3BBD" w:rsidR="00B3050C" w:rsidRDefault="00B3050C" w:rsidP="000913B3">
      <w:pPr>
        <w:tabs>
          <w:tab w:val="left" w:pos="1905"/>
        </w:tabs>
        <w:spacing w:line="360" w:lineRule="auto"/>
        <w:ind w:firstLine="426"/>
        <w:jc w:val="both"/>
        <w:rPr>
          <w:rFonts w:ascii="GHEA Grapalat" w:eastAsia="Calibri" w:hAnsi="GHEA Grapalat"/>
          <w:lang w:val="hy-AM"/>
        </w:rPr>
      </w:pPr>
      <w:r>
        <w:rPr>
          <w:rFonts w:ascii="GHEA Grapalat" w:eastAsia="Calibri" w:hAnsi="GHEA Grapalat"/>
          <w:lang w:val="hy-AM"/>
        </w:rPr>
        <w:t>Ն</w:t>
      </w:r>
      <w:r w:rsidRPr="00CD0D86">
        <w:rPr>
          <w:rFonts w:ascii="GHEA Grapalat" w:eastAsia="Calibri" w:hAnsi="GHEA Grapalat"/>
          <w:lang w:val="hy-AM"/>
        </w:rPr>
        <w:t>ախագծի ընդունմամբ այլ իրավական ակտերում փոփոխություններ կատարելու անհրաժեշտությունը բացակայում է:</w:t>
      </w:r>
    </w:p>
    <w:p w14:paraId="1ED9EB3C" w14:textId="77777777" w:rsidR="00B3050C" w:rsidRPr="00B3050C" w:rsidRDefault="00B3050C" w:rsidP="000913B3">
      <w:pPr>
        <w:numPr>
          <w:ilvl w:val="0"/>
          <w:numId w:val="23"/>
        </w:numPr>
        <w:tabs>
          <w:tab w:val="left" w:pos="945"/>
        </w:tabs>
        <w:autoSpaceDE w:val="0"/>
        <w:autoSpaceDN w:val="0"/>
        <w:adjustRightInd w:val="0"/>
        <w:spacing w:line="360" w:lineRule="auto"/>
        <w:ind w:left="0" w:firstLine="567"/>
        <w:jc w:val="both"/>
        <w:rPr>
          <w:rFonts w:ascii="GHEA Grapalat" w:hAnsi="GHEA Grapalat" w:cs="Arial"/>
          <w:b/>
          <w:iCs/>
          <w:u w:val="single"/>
          <w:lang w:val="hy-AM"/>
        </w:rPr>
      </w:pPr>
      <w:r w:rsidRPr="00B3050C">
        <w:rPr>
          <w:rFonts w:ascii="GHEA Grapalat" w:hAnsi="GHEA Grapalat" w:cs="Arial"/>
          <w:b/>
          <w:iCs/>
          <w:u w:val="single"/>
          <w:lang w:val="hy-AM"/>
        </w:rPr>
        <w:t>Կապը</w:t>
      </w:r>
      <w:bookmarkStart w:id="0" w:name="_GoBack"/>
      <w:bookmarkEnd w:id="0"/>
      <w:r w:rsidRPr="00B3050C">
        <w:rPr>
          <w:rFonts w:ascii="GHEA Grapalat" w:hAnsi="GHEA Grapalat" w:cs="Arial"/>
          <w:b/>
          <w:iCs/>
          <w:u w:val="single"/>
          <w:lang w:val="hy-AM"/>
        </w:rPr>
        <w:t xml:space="preserve"> ռազմավարական փաստաթղթերի հետ. Հայաստանի վերափոխման ռազմավարություն 2050, Կառավարության 2021-2026թթ. ծրագիր, ոլորտային և/կամ այլ ռազմավարություններ</w:t>
      </w:r>
    </w:p>
    <w:p w14:paraId="04713311" w14:textId="0D6B2FE0" w:rsidR="007C7931" w:rsidRPr="001004E3" w:rsidRDefault="001004E3" w:rsidP="000913B3">
      <w:pPr>
        <w:tabs>
          <w:tab w:val="left" w:pos="945"/>
        </w:tabs>
        <w:autoSpaceDE w:val="0"/>
        <w:autoSpaceDN w:val="0"/>
        <w:adjustRightInd w:val="0"/>
        <w:spacing w:line="360" w:lineRule="auto"/>
        <w:ind w:left="567"/>
        <w:jc w:val="both"/>
        <w:rPr>
          <w:rFonts w:ascii="GHEA Grapalat" w:eastAsia="Calibri" w:hAnsi="GHEA Grapalat"/>
          <w:lang w:val="hy-AM"/>
        </w:rPr>
      </w:pPr>
      <w:r w:rsidRPr="00C74F44">
        <w:rPr>
          <w:rFonts w:ascii="GHEA Grapalat" w:eastAsia="Calibri" w:hAnsi="GHEA Grapalat"/>
          <w:lang w:val="hy-AM"/>
        </w:rPr>
        <w:t>Նախագիծը չի բխում ռազմավարական փաստաթղթերից:</w:t>
      </w:r>
    </w:p>
    <w:sectPr w:rsidR="007C7931" w:rsidRPr="001004E3" w:rsidSect="00F015A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GHEAGrapalat-Bold">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1A80"/>
    <w:multiLevelType w:val="hybridMultilevel"/>
    <w:tmpl w:val="2584A4D8"/>
    <w:lvl w:ilvl="0" w:tplc="42FAC2A8">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69F2DDF"/>
    <w:multiLevelType w:val="hybridMultilevel"/>
    <w:tmpl w:val="2390B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B43229"/>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2CC5DE3"/>
    <w:multiLevelType w:val="hybridMultilevel"/>
    <w:tmpl w:val="4D981246"/>
    <w:lvl w:ilvl="0" w:tplc="C69E33FA">
      <w:start w:val="1"/>
      <w:numFmt w:val="decimal"/>
      <w:lvlText w:val="%1."/>
      <w:lvlJc w:val="left"/>
      <w:pPr>
        <w:ind w:left="927" w:hanging="360"/>
      </w:pPr>
      <w:rPr>
        <w:rFonts w:eastAsia="Calibri"/>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14035C16"/>
    <w:multiLevelType w:val="hybridMultilevel"/>
    <w:tmpl w:val="F7704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4A25DC"/>
    <w:multiLevelType w:val="hybridMultilevel"/>
    <w:tmpl w:val="569E5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CF6D2A"/>
    <w:multiLevelType w:val="hybridMultilevel"/>
    <w:tmpl w:val="53BCB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211A86"/>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A4A1F14"/>
    <w:multiLevelType w:val="hybridMultilevel"/>
    <w:tmpl w:val="E5C2E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7B21CB"/>
    <w:multiLevelType w:val="hybridMultilevel"/>
    <w:tmpl w:val="B1F6B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4F03B9"/>
    <w:multiLevelType w:val="hybridMultilevel"/>
    <w:tmpl w:val="F128301A"/>
    <w:lvl w:ilvl="0" w:tplc="04090001">
      <w:start w:val="1"/>
      <w:numFmt w:val="bullet"/>
      <w:lvlText w:val=""/>
      <w:lvlJc w:val="left"/>
      <w:pPr>
        <w:ind w:left="795"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4CBA3BAE"/>
    <w:multiLevelType w:val="hybridMultilevel"/>
    <w:tmpl w:val="A754D33C"/>
    <w:lvl w:ilvl="0" w:tplc="497A59F8">
      <w:start w:val="1"/>
      <w:numFmt w:val="decimal"/>
      <w:lvlText w:val="%1."/>
      <w:lvlJc w:val="left"/>
      <w:pPr>
        <w:ind w:left="1069" w:hanging="360"/>
      </w:pPr>
      <w:rPr>
        <w:rFonts w:cs="Sylfaen"/>
        <w:b/>
        <w:sz w:val="24"/>
        <w:szCs w:val="24"/>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2" w15:restartNumberingAfterBreak="0">
    <w:nsid w:val="4E8D4A4D"/>
    <w:multiLevelType w:val="hybridMultilevel"/>
    <w:tmpl w:val="91A04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F926AF4"/>
    <w:multiLevelType w:val="hybridMultilevel"/>
    <w:tmpl w:val="AFCCB8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2CB0D09"/>
    <w:multiLevelType w:val="hybridMultilevel"/>
    <w:tmpl w:val="C076250A"/>
    <w:lvl w:ilvl="0" w:tplc="0C22D0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3400148"/>
    <w:multiLevelType w:val="hybridMultilevel"/>
    <w:tmpl w:val="AAD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950F0F"/>
    <w:multiLevelType w:val="multilevel"/>
    <w:tmpl w:val="E7983D50"/>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5CDA5C69"/>
    <w:multiLevelType w:val="hybridMultilevel"/>
    <w:tmpl w:val="7E9C8BC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617B7C5F"/>
    <w:multiLevelType w:val="hybridMultilevel"/>
    <w:tmpl w:val="3C1A3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F471E5"/>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AAF7FE0"/>
    <w:multiLevelType w:val="hybridMultilevel"/>
    <w:tmpl w:val="2D9C3DF8"/>
    <w:lvl w:ilvl="0" w:tplc="58A4EB5E">
      <w:start w:val="1"/>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15:restartNumberingAfterBreak="0">
    <w:nsid w:val="72B25D39"/>
    <w:multiLevelType w:val="hybridMultilevel"/>
    <w:tmpl w:val="48E613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676616B"/>
    <w:multiLevelType w:val="hybridMultilevel"/>
    <w:tmpl w:val="FF725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71122C7"/>
    <w:multiLevelType w:val="hybridMultilevel"/>
    <w:tmpl w:val="DC88032A"/>
    <w:lvl w:ilvl="0" w:tplc="04090001">
      <w:start w:val="1"/>
      <w:numFmt w:val="bullet"/>
      <w:lvlText w:val=""/>
      <w:lvlJc w:val="left"/>
      <w:pPr>
        <w:tabs>
          <w:tab w:val="num" w:pos="1428"/>
        </w:tabs>
        <w:ind w:left="1428" w:hanging="360"/>
      </w:pPr>
      <w:rPr>
        <w:rFonts w:ascii="Symbol" w:hAnsi="Symbol" w:hint="default"/>
      </w:rPr>
    </w:lvl>
    <w:lvl w:ilvl="1" w:tplc="04090003" w:tentative="1">
      <w:start w:val="1"/>
      <w:numFmt w:val="bullet"/>
      <w:lvlText w:val="o"/>
      <w:lvlJc w:val="left"/>
      <w:pPr>
        <w:tabs>
          <w:tab w:val="num" w:pos="2148"/>
        </w:tabs>
        <w:ind w:left="2148" w:hanging="360"/>
      </w:pPr>
      <w:rPr>
        <w:rFonts w:ascii="Courier New" w:hAnsi="Courier New" w:cs="Courier New"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cs="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cs="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25" w15:restartNumberingAfterBreak="0">
    <w:nsid w:val="786E5702"/>
    <w:multiLevelType w:val="hybridMultilevel"/>
    <w:tmpl w:val="239A1B9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num w:numId="1">
    <w:abstractNumId w:val="18"/>
  </w:num>
  <w:num w:numId="2">
    <w:abstractNumId w:val="24"/>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22"/>
  </w:num>
  <w:num w:numId="6">
    <w:abstractNumId w:val="0"/>
  </w:num>
  <w:num w:numId="7">
    <w:abstractNumId w:val="14"/>
  </w:num>
  <w:num w:numId="8">
    <w:abstractNumId w:val="4"/>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8"/>
  </w:num>
  <w:num w:numId="12">
    <w:abstractNumId w:val="5"/>
  </w:num>
  <w:num w:numId="13">
    <w:abstractNumId w:val="1"/>
  </w:num>
  <w:num w:numId="14">
    <w:abstractNumId w:val="21"/>
  </w:num>
  <w:num w:numId="15">
    <w:abstractNumId w:val="12"/>
  </w:num>
  <w:num w:numId="16">
    <w:abstractNumId w:val="9"/>
  </w:num>
  <w:num w:numId="17">
    <w:abstractNumId w:val="25"/>
  </w:num>
  <w:num w:numId="18">
    <w:abstractNumId w:val="23"/>
  </w:num>
  <w:num w:numId="19">
    <w:abstractNumId w:val="19"/>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7"/>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2"/>
  </w:num>
  <w:num w:numId="26">
    <w:abstractNumId w:val="20"/>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780"/>
    <w:rsid w:val="0000357D"/>
    <w:rsid w:val="000077AC"/>
    <w:rsid w:val="00012964"/>
    <w:rsid w:val="00016F2B"/>
    <w:rsid w:val="00022F9C"/>
    <w:rsid w:val="00022FE2"/>
    <w:rsid w:val="00035D08"/>
    <w:rsid w:val="00055D88"/>
    <w:rsid w:val="00057978"/>
    <w:rsid w:val="00060E37"/>
    <w:rsid w:val="000616EA"/>
    <w:rsid w:val="000627D5"/>
    <w:rsid w:val="000719EE"/>
    <w:rsid w:val="00071FC8"/>
    <w:rsid w:val="00072010"/>
    <w:rsid w:val="00072AA1"/>
    <w:rsid w:val="00073C08"/>
    <w:rsid w:val="000762CE"/>
    <w:rsid w:val="000846A1"/>
    <w:rsid w:val="00087FAC"/>
    <w:rsid w:val="00090378"/>
    <w:rsid w:val="000913B3"/>
    <w:rsid w:val="00096A34"/>
    <w:rsid w:val="000A4516"/>
    <w:rsid w:val="000A498D"/>
    <w:rsid w:val="000A6CD3"/>
    <w:rsid w:val="000B0626"/>
    <w:rsid w:val="000B0FEE"/>
    <w:rsid w:val="000B1B13"/>
    <w:rsid w:val="000B5041"/>
    <w:rsid w:val="000B57BB"/>
    <w:rsid w:val="000B73E9"/>
    <w:rsid w:val="000C06B2"/>
    <w:rsid w:val="000C6E01"/>
    <w:rsid w:val="000C6F2B"/>
    <w:rsid w:val="000D3BB7"/>
    <w:rsid w:val="000D443F"/>
    <w:rsid w:val="000D4C88"/>
    <w:rsid w:val="000D6D43"/>
    <w:rsid w:val="000E4D5D"/>
    <w:rsid w:val="000F2EC9"/>
    <w:rsid w:val="000F624B"/>
    <w:rsid w:val="000F73F2"/>
    <w:rsid w:val="001004E3"/>
    <w:rsid w:val="001051C5"/>
    <w:rsid w:val="00110636"/>
    <w:rsid w:val="00113A92"/>
    <w:rsid w:val="00116846"/>
    <w:rsid w:val="001239B7"/>
    <w:rsid w:val="0013675C"/>
    <w:rsid w:val="001448DB"/>
    <w:rsid w:val="00146AC8"/>
    <w:rsid w:val="00146EF8"/>
    <w:rsid w:val="001476FB"/>
    <w:rsid w:val="0015275B"/>
    <w:rsid w:val="0015488F"/>
    <w:rsid w:val="00156AF0"/>
    <w:rsid w:val="001610E9"/>
    <w:rsid w:val="0016170A"/>
    <w:rsid w:val="00163829"/>
    <w:rsid w:val="001642A4"/>
    <w:rsid w:val="00170925"/>
    <w:rsid w:val="001737EF"/>
    <w:rsid w:val="001768B4"/>
    <w:rsid w:val="0017744A"/>
    <w:rsid w:val="00191277"/>
    <w:rsid w:val="001A1572"/>
    <w:rsid w:val="001A3C49"/>
    <w:rsid w:val="001A4B87"/>
    <w:rsid w:val="001A5DE3"/>
    <w:rsid w:val="001B0E80"/>
    <w:rsid w:val="001B352D"/>
    <w:rsid w:val="001B4CA4"/>
    <w:rsid w:val="001D0007"/>
    <w:rsid w:val="001D22C0"/>
    <w:rsid w:val="001D26FF"/>
    <w:rsid w:val="001D6C9E"/>
    <w:rsid w:val="001E43E8"/>
    <w:rsid w:val="001F0BAE"/>
    <w:rsid w:val="001F0F3B"/>
    <w:rsid w:val="001F5296"/>
    <w:rsid w:val="001F736C"/>
    <w:rsid w:val="00205C93"/>
    <w:rsid w:val="0020711B"/>
    <w:rsid w:val="002074FC"/>
    <w:rsid w:val="00207A03"/>
    <w:rsid w:val="00214233"/>
    <w:rsid w:val="00214460"/>
    <w:rsid w:val="00216FB4"/>
    <w:rsid w:val="00223998"/>
    <w:rsid w:val="00232B41"/>
    <w:rsid w:val="00237812"/>
    <w:rsid w:val="002424DD"/>
    <w:rsid w:val="0024410D"/>
    <w:rsid w:val="002469A9"/>
    <w:rsid w:val="002515EF"/>
    <w:rsid w:val="00252E27"/>
    <w:rsid w:val="00253802"/>
    <w:rsid w:val="00255A3C"/>
    <w:rsid w:val="00257C37"/>
    <w:rsid w:val="002625D0"/>
    <w:rsid w:val="002633B0"/>
    <w:rsid w:val="002733E5"/>
    <w:rsid w:val="00273F04"/>
    <w:rsid w:val="00275D7A"/>
    <w:rsid w:val="00277850"/>
    <w:rsid w:val="0028515A"/>
    <w:rsid w:val="00286414"/>
    <w:rsid w:val="00291419"/>
    <w:rsid w:val="00292420"/>
    <w:rsid w:val="00296CE1"/>
    <w:rsid w:val="002A0BAF"/>
    <w:rsid w:val="002A407B"/>
    <w:rsid w:val="002A46FF"/>
    <w:rsid w:val="002A5589"/>
    <w:rsid w:val="002A7A81"/>
    <w:rsid w:val="002B50B3"/>
    <w:rsid w:val="002B5365"/>
    <w:rsid w:val="002C1224"/>
    <w:rsid w:val="002C599C"/>
    <w:rsid w:val="002D2AB1"/>
    <w:rsid w:val="002D3BBE"/>
    <w:rsid w:val="002D70A7"/>
    <w:rsid w:val="002E0803"/>
    <w:rsid w:val="002E37F1"/>
    <w:rsid w:val="002E45ED"/>
    <w:rsid w:val="002F1F83"/>
    <w:rsid w:val="002F3603"/>
    <w:rsid w:val="00303A12"/>
    <w:rsid w:val="003102C8"/>
    <w:rsid w:val="0031092A"/>
    <w:rsid w:val="00320E17"/>
    <w:rsid w:val="00321743"/>
    <w:rsid w:val="0032627E"/>
    <w:rsid w:val="00327D55"/>
    <w:rsid w:val="00334B2F"/>
    <w:rsid w:val="003357F6"/>
    <w:rsid w:val="00336D16"/>
    <w:rsid w:val="003376D8"/>
    <w:rsid w:val="00342660"/>
    <w:rsid w:val="00355CAC"/>
    <w:rsid w:val="00357624"/>
    <w:rsid w:val="00371781"/>
    <w:rsid w:val="0037648B"/>
    <w:rsid w:val="00381EFD"/>
    <w:rsid w:val="00383BE7"/>
    <w:rsid w:val="00390634"/>
    <w:rsid w:val="0039312E"/>
    <w:rsid w:val="003B3E74"/>
    <w:rsid w:val="003B7B14"/>
    <w:rsid w:val="003C4273"/>
    <w:rsid w:val="003C478F"/>
    <w:rsid w:val="003C4BDD"/>
    <w:rsid w:val="003D0583"/>
    <w:rsid w:val="003D0780"/>
    <w:rsid w:val="003D59DA"/>
    <w:rsid w:val="003E1F7E"/>
    <w:rsid w:val="003E4F54"/>
    <w:rsid w:val="003E75E1"/>
    <w:rsid w:val="003E7F1E"/>
    <w:rsid w:val="003F05CD"/>
    <w:rsid w:val="003F742E"/>
    <w:rsid w:val="0041003C"/>
    <w:rsid w:val="0041341A"/>
    <w:rsid w:val="00413B9E"/>
    <w:rsid w:val="00420B9E"/>
    <w:rsid w:val="00422471"/>
    <w:rsid w:val="0042619D"/>
    <w:rsid w:val="004270ED"/>
    <w:rsid w:val="00433810"/>
    <w:rsid w:val="00435B5B"/>
    <w:rsid w:val="00436C9A"/>
    <w:rsid w:val="00437217"/>
    <w:rsid w:val="00437DFF"/>
    <w:rsid w:val="004428A1"/>
    <w:rsid w:val="00443BE7"/>
    <w:rsid w:val="00445F95"/>
    <w:rsid w:val="00452446"/>
    <w:rsid w:val="00452FE3"/>
    <w:rsid w:val="004579CF"/>
    <w:rsid w:val="00457DAE"/>
    <w:rsid w:val="0046093D"/>
    <w:rsid w:val="0046354C"/>
    <w:rsid w:val="004662DF"/>
    <w:rsid w:val="00470117"/>
    <w:rsid w:val="0047076C"/>
    <w:rsid w:val="00472979"/>
    <w:rsid w:val="00475103"/>
    <w:rsid w:val="004774D1"/>
    <w:rsid w:val="004835E3"/>
    <w:rsid w:val="00483736"/>
    <w:rsid w:val="00483CA6"/>
    <w:rsid w:val="00487CB6"/>
    <w:rsid w:val="00487CF8"/>
    <w:rsid w:val="00490E28"/>
    <w:rsid w:val="00494569"/>
    <w:rsid w:val="00497B65"/>
    <w:rsid w:val="004A3197"/>
    <w:rsid w:val="004A6043"/>
    <w:rsid w:val="004A7CD9"/>
    <w:rsid w:val="004B0041"/>
    <w:rsid w:val="004B7EBC"/>
    <w:rsid w:val="004C113C"/>
    <w:rsid w:val="004C23CE"/>
    <w:rsid w:val="004C5ECB"/>
    <w:rsid w:val="004D2457"/>
    <w:rsid w:val="004D410B"/>
    <w:rsid w:val="004D45E8"/>
    <w:rsid w:val="004D54BD"/>
    <w:rsid w:val="004D6481"/>
    <w:rsid w:val="004D6822"/>
    <w:rsid w:val="004D686C"/>
    <w:rsid w:val="004D7A00"/>
    <w:rsid w:val="004E2AEA"/>
    <w:rsid w:val="004E2E2C"/>
    <w:rsid w:val="004E539A"/>
    <w:rsid w:val="004F189A"/>
    <w:rsid w:val="004F3544"/>
    <w:rsid w:val="004F7DEA"/>
    <w:rsid w:val="00500F23"/>
    <w:rsid w:val="00502253"/>
    <w:rsid w:val="00504837"/>
    <w:rsid w:val="005076D1"/>
    <w:rsid w:val="00516106"/>
    <w:rsid w:val="00517F80"/>
    <w:rsid w:val="005200D3"/>
    <w:rsid w:val="0052293B"/>
    <w:rsid w:val="00526E12"/>
    <w:rsid w:val="00530EC3"/>
    <w:rsid w:val="0053228A"/>
    <w:rsid w:val="00535D88"/>
    <w:rsid w:val="00542DFC"/>
    <w:rsid w:val="0054426A"/>
    <w:rsid w:val="005443C0"/>
    <w:rsid w:val="00545E02"/>
    <w:rsid w:val="00551FBE"/>
    <w:rsid w:val="00553881"/>
    <w:rsid w:val="00554340"/>
    <w:rsid w:val="005552A4"/>
    <w:rsid w:val="00557C96"/>
    <w:rsid w:val="00557E7B"/>
    <w:rsid w:val="005604A2"/>
    <w:rsid w:val="00561481"/>
    <w:rsid w:val="0056200F"/>
    <w:rsid w:val="00574914"/>
    <w:rsid w:val="005770C7"/>
    <w:rsid w:val="005830EB"/>
    <w:rsid w:val="005901CE"/>
    <w:rsid w:val="005904E4"/>
    <w:rsid w:val="005A219F"/>
    <w:rsid w:val="005A64E2"/>
    <w:rsid w:val="005A6F4E"/>
    <w:rsid w:val="005A7546"/>
    <w:rsid w:val="005A789E"/>
    <w:rsid w:val="005B6C37"/>
    <w:rsid w:val="005C5D69"/>
    <w:rsid w:val="005C7C82"/>
    <w:rsid w:val="005F2C58"/>
    <w:rsid w:val="00600F8E"/>
    <w:rsid w:val="006141AE"/>
    <w:rsid w:val="006167D2"/>
    <w:rsid w:val="006243FD"/>
    <w:rsid w:val="00624C5B"/>
    <w:rsid w:val="00625B17"/>
    <w:rsid w:val="006269EE"/>
    <w:rsid w:val="00634CC7"/>
    <w:rsid w:val="00635034"/>
    <w:rsid w:val="0063535E"/>
    <w:rsid w:val="0064204B"/>
    <w:rsid w:val="00644D1B"/>
    <w:rsid w:val="00654EA5"/>
    <w:rsid w:val="0066123D"/>
    <w:rsid w:val="0066431A"/>
    <w:rsid w:val="00664353"/>
    <w:rsid w:val="00664B5A"/>
    <w:rsid w:val="00664EF9"/>
    <w:rsid w:val="0066766A"/>
    <w:rsid w:val="00674361"/>
    <w:rsid w:val="006755F5"/>
    <w:rsid w:val="0068086E"/>
    <w:rsid w:val="006843F3"/>
    <w:rsid w:val="00686C67"/>
    <w:rsid w:val="0069256A"/>
    <w:rsid w:val="006925E0"/>
    <w:rsid w:val="00692C2F"/>
    <w:rsid w:val="00693F72"/>
    <w:rsid w:val="006953F8"/>
    <w:rsid w:val="006A16F5"/>
    <w:rsid w:val="006A3EBD"/>
    <w:rsid w:val="006A4BD3"/>
    <w:rsid w:val="006A73C0"/>
    <w:rsid w:val="006B0179"/>
    <w:rsid w:val="006B258F"/>
    <w:rsid w:val="006C6C7A"/>
    <w:rsid w:val="006D24FB"/>
    <w:rsid w:val="006D3660"/>
    <w:rsid w:val="006D39AA"/>
    <w:rsid w:val="006D6D22"/>
    <w:rsid w:val="006E24FC"/>
    <w:rsid w:val="006E2811"/>
    <w:rsid w:val="006F25B4"/>
    <w:rsid w:val="006F2C0F"/>
    <w:rsid w:val="006F6005"/>
    <w:rsid w:val="00706637"/>
    <w:rsid w:val="007136D6"/>
    <w:rsid w:val="00713F26"/>
    <w:rsid w:val="00717CEF"/>
    <w:rsid w:val="007224F6"/>
    <w:rsid w:val="007230EB"/>
    <w:rsid w:val="0072475D"/>
    <w:rsid w:val="00725969"/>
    <w:rsid w:val="00726531"/>
    <w:rsid w:val="00743731"/>
    <w:rsid w:val="00752E00"/>
    <w:rsid w:val="007567E7"/>
    <w:rsid w:val="007609C3"/>
    <w:rsid w:val="007724A9"/>
    <w:rsid w:val="007750B0"/>
    <w:rsid w:val="0077739B"/>
    <w:rsid w:val="00780FF5"/>
    <w:rsid w:val="00782376"/>
    <w:rsid w:val="00783499"/>
    <w:rsid w:val="00785490"/>
    <w:rsid w:val="00791DB5"/>
    <w:rsid w:val="0079245C"/>
    <w:rsid w:val="007946B5"/>
    <w:rsid w:val="00795BDE"/>
    <w:rsid w:val="0079755D"/>
    <w:rsid w:val="007975BB"/>
    <w:rsid w:val="007A18FA"/>
    <w:rsid w:val="007A3227"/>
    <w:rsid w:val="007A520B"/>
    <w:rsid w:val="007B1C70"/>
    <w:rsid w:val="007B2E30"/>
    <w:rsid w:val="007B7F60"/>
    <w:rsid w:val="007C5181"/>
    <w:rsid w:val="007C71A7"/>
    <w:rsid w:val="007C7931"/>
    <w:rsid w:val="007D18C4"/>
    <w:rsid w:val="007E06CB"/>
    <w:rsid w:val="007E6F04"/>
    <w:rsid w:val="007F0106"/>
    <w:rsid w:val="008022CE"/>
    <w:rsid w:val="008038CE"/>
    <w:rsid w:val="00803BBA"/>
    <w:rsid w:val="0080641B"/>
    <w:rsid w:val="008139AC"/>
    <w:rsid w:val="008167D4"/>
    <w:rsid w:val="00816897"/>
    <w:rsid w:val="00821AA2"/>
    <w:rsid w:val="00826C12"/>
    <w:rsid w:val="008305FC"/>
    <w:rsid w:val="00834858"/>
    <w:rsid w:val="008403D2"/>
    <w:rsid w:val="00843776"/>
    <w:rsid w:val="00845749"/>
    <w:rsid w:val="00847E08"/>
    <w:rsid w:val="00850EF4"/>
    <w:rsid w:val="008535E8"/>
    <w:rsid w:val="0085457A"/>
    <w:rsid w:val="008642AA"/>
    <w:rsid w:val="0086436B"/>
    <w:rsid w:val="00866573"/>
    <w:rsid w:val="008721EF"/>
    <w:rsid w:val="008807CA"/>
    <w:rsid w:val="00882138"/>
    <w:rsid w:val="0088789F"/>
    <w:rsid w:val="008A05F0"/>
    <w:rsid w:val="008B0B26"/>
    <w:rsid w:val="008B592E"/>
    <w:rsid w:val="008B6179"/>
    <w:rsid w:val="008B7C45"/>
    <w:rsid w:val="008C2643"/>
    <w:rsid w:val="008C350C"/>
    <w:rsid w:val="008C3862"/>
    <w:rsid w:val="008C6196"/>
    <w:rsid w:val="008C6AA1"/>
    <w:rsid w:val="008D0578"/>
    <w:rsid w:val="008D221E"/>
    <w:rsid w:val="008D272F"/>
    <w:rsid w:val="008D35C0"/>
    <w:rsid w:val="008E3292"/>
    <w:rsid w:val="008E733F"/>
    <w:rsid w:val="008E7B85"/>
    <w:rsid w:val="008E7B8A"/>
    <w:rsid w:val="008F0058"/>
    <w:rsid w:val="008F36D8"/>
    <w:rsid w:val="009021DF"/>
    <w:rsid w:val="009053AB"/>
    <w:rsid w:val="009140D3"/>
    <w:rsid w:val="0092220B"/>
    <w:rsid w:val="00925469"/>
    <w:rsid w:val="009266B0"/>
    <w:rsid w:val="009328F9"/>
    <w:rsid w:val="009350D3"/>
    <w:rsid w:val="00944D4D"/>
    <w:rsid w:val="00945EF2"/>
    <w:rsid w:val="00947382"/>
    <w:rsid w:val="00950254"/>
    <w:rsid w:val="0095249F"/>
    <w:rsid w:val="00955574"/>
    <w:rsid w:val="009558D8"/>
    <w:rsid w:val="0095649C"/>
    <w:rsid w:val="00960728"/>
    <w:rsid w:val="00961A4B"/>
    <w:rsid w:val="00961EDE"/>
    <w:rsid w:val="00965519"/>
    <w:rsid w:val="00965534"/>
    <w:rsid w:val="009707DD"/>
    <w:rsid w:val="009714A1"/>
    <w:rsid w:val="00976EB2"/>
    <w:rsid w:val="00977B2E"/>
    <w:rsid w:val="00981D75"/>
    <w:rsid w:val="00986523"/>
    <w:rsid w:val="009923A3"/>
    <w:rsid w:val="009A1032"/>
    <w:rsid w:val="009A1ED7"/>
    <w:rsid w:val="009A3775"/>
    <w:rsid w:val="009A5861"/>
    <w:rsid w:val="009B24B4"/>
    <w:rsid w:val="009B47D4"/>
    <w:rsid w:val="009B502E"/>
    <w:rsid w:val="009B7DC3"/>
    <w:rsid w:val="009C17FF"/>
    <w:rsid w:val="009C2757"/>
    <w:rsid w:val="009C7C4C"/>
    <w:rsid w:val="009D1993"/>
    <w:rsid w:val="009D3DDC"/>
    <w:rsid w:val="009D41EB"/>
    <w:rsid w:val="009D51A2"/>
    <w:rsid w:val="009E32EE"/>
    <w:rsid w:val="009E416D"/>
    <w:rsid w:val="009F0BD0"/>
    <w:rsid w:val="009F70B0"/>
    <w:rsid w:val="009F730B"/>
    <w:rsid w:val="009F74A7"/>
    <w:rsid w:val="00A010A0"/>
    <w:rsid w:val="00A02C8A"/>
    <w:rsid w:val="00A1046D"/>
    <w:rsid w:val="00A11CD9"/>
    <w:rsid w:val="00A13D2F"/>
    <w:rsid w:val="00A14BB1"/>
    <w:rsid w:val="00A15692"/>
    <w:rsid w:val="00A242BB"/>
    <w:rsid w:val="00A278F5"/>
    <w:rsid w:val="00A3564B"/>
    <w:rsid w:val="00A472F4"/>
    <w:rsid w:val="00A5154B"/>
    <w:rsid w:val="00A55AD4"/>
    <w:rsid w:val="00A57D9B"/>
    <w:rsid w:val="00A60C4F"/>
    <w:rsid w:val="00A61E8F"/>
    <w:rsid w:val="00A67B5B"/>
    <w:rsid w:val="00A70750"/>
    <w:rsid w:val="00A71BE9"/>
    <w:rsid w:val="00A742AE"/>
    <w:rsid w:val="00A762FC"/>
    <w:rsid w:val="00A84B46"/>
    <w:rsid w:val="00A906C0"/>
    <w:rsid w:val="00A97DB0"/>
    <w:rsid w:val="00AA2207"/>
    <w:rsid w:val="00AB2963"/>
    <w:rsid w:val="00AB2B13"/>
    <w:rsid w:val="00AB41CB"/>
    <w:rsid w:val="00AC0D79"/>
    <w:rsid w:val="00AC6354"/>
    <w:rsid w:val="00AC6B51"/>
    <w:rsid w:val="00AD4483"/>
    <w:rsid w:val="00AE05FA"/>
    <w:rsid w:val="00AE2DCC"/>
    <w:rsid w:val="00AF2433"/>
    <w:rsid w:val="00AF6C88"/>
    <w:rsid w:val="00B05634"/>
    <w:rsid w:val="00B10F4E"/>
    <w:rsid w:val="00B140F7"/>
    <w:rsid w:val="00B25436"/>
    <w:rsid w:val="00B27F9E"/>
    <w:rsid w:val="00B3050C"/>
    <w:rsid w:val="00B31399"/>
    <w:rsid w:val="00B3211E"/>
    <w:rsid w:val="00B361F5"/>
    <w:rsid w:val="00B40420"/>
    <w:rsid w:val="00B4127F"/>
    <w:rsid w:val="00B42022"/>
    <w:rsid w:val="00B42B71"/>
    <w:rsid w:val="00B42D5B"/>
    <w:rsid w:val="00B45985"/>
    <w:rsid w:val="00B46238"/>
    <w:rsid w:val="00B504BF"/>
    <w:rsid w:val="00B50B37"/>
    <w:rsid w:val="00B50D4F"/>
    <w:rsid w:val="00B517B8"/>
    <w:rsid w:val="00B52E6F"/>
    <w:rsid w:val="00B553CE"/>
    <w:rsid w:val="00B6058B"/>
    <w:rsid w:val="00B60B0D"/>
    <w:rsid w:val="00B62588"/>
    <w:rsid w:val="00B63B32"/>
    <w:rsid w:val="00B64C5B"/>
    <w:rsid w:val="00B65077"/>
    <w:rsid w:val="00B65EA2"/>
    <w:rsid w:val="00B7277B"/>
    <w:rsid w:val="00B832C2"/>
    <w:rsid w:val="00B839E3"/>
    <w:rsid w:val="00B854DD"/>
    <w:rsid w:val="00B86F7F"/>
    <w:rsid w:val="00B9035E"/>
    <w:rsid w:val="00B9581D"/>
    <w:rsid w:val="00B96F3D"/>
    <w:rsid w:val="00BA1E18"/>
    <w:rsid w:val="00BA7F80"/>
    <w:rsid w:val="00BB5A7B"/>
    <w:rsid w:val="00BB73E4"/>
    <w:rsid w:val="00BC14DF"/>
    <w:rsid w:val="00BD20BF"/>
    <w:rsid w:val="00BD2106"/>
    <w:rsid w:val="00BD5B3B"/>
    <w:rsid w:val="00BD5CB2"/>
    <w:rsid w:val="00BE1C78"/>
    <w:rsid w:val="00BE3C77"/>
    <w:rsid w:val="00BE4291"/>
    <w:rsid w:val="00BF1B6C"/>
    <w:rsid w:val="00BF25A1"/>
    <w:rsid w:val="00BF3451"/>
    <w:rsid w:val="00BF42F7"/>
    <w:rsid w:val="00BF5BAD"/>
    <w:rsid w:val="00BF5F72"/>
    <w:rsid w:val="00C029FD"/>
    <w:rsid w:val="00C03FF3"/>
    <w:rsid w:val="00C054C4"/>
    <w:rsid w:val="00C15D04"/>
    <w:rsid w:val="00C16EBF"/>
    <w:rsid w:val="00C247C2"/>
    <w:rsid w:val="00C301F3"/>
    <w:rsid w:val="00C3342F"/>
    <w:rsid w:val="00C3434C"/>
    <w:rsid w:val="00C36946"/>
    <w:rsid w:val="00C40DBC"/>
    <w:rsid w:val="00C52F2F"/>
    <w:rsid w:val="00C56B52"/>
    <w:rsid w:val="00C6444E"/>
    <w:rsid w:val="00C65B65"/>
    <w:rsid w:val="00C70B84"/>
    <w:rsid w:val="00C73709"/>
    <w:rsid w:val="00C74F44"/>
    <w:rsid w:val="00C76DE9"/>
    <w:rsid w:val="00C817F6"/>
    <w:rsid w:val="00C961AA"/>
    <w:rsid w:val="00C96FE9"/>
    <w:rsid w:val="00CA0B90"/>
    <w:rsid w:val="00CA4EFF"/>
    <w:rsid w:val="00CA6F86"/>
    <w:rsid w:val="00CB33AB"/>
    <w:rsid w:val="00CB59B8"/>
    <w:rsid w:val="00CC355F"/>
    <w:rsid w:val="00CC3F09"/>
    <w:rsid w:val="00CD3576"/>
    <w:rsid w:val="00CD48AF"/>
    <w:rsid w:val="00CD578C"/>
    <w:rsid w:val="00CD5804"/>
    <w:rsid w:val="00CD64AC"/>
    <w:rsid w:val="00CE0D32"/>
    <w:rsid w:val="00CE6F0F"/>
    <w:rsid w:val="00CE7244"/>
    <w:rsid w:val="00CE754D"/>
    <w:rsid w:val="00D0484D"/>
    <w:rsid w:val="00D07462"/>
    <w:rsid w:val="00D14FAA"/>
    <w:rsid w:val="00D26136"/>
    <w:rsid w:val="00D26651"/>
    <w:rsid w:val="00D308E1"/>
    <w:rsid w:val="00D3469A"/>
    <w:rsid w:val="00D40301"/>
    <w:rsid w:val="00D50198"/>
    <w:rsid w:val="00D50234"/>
    <w:rsid w:val="00D5450B"/>
    <w:rsid w:val="00D57282"/>
    <w:rsid w:val="00D62F3A"/>
    <w:rsid w:val="00D63BAB"/>
    <w:rsid w:val="00D6524F"/>
    <w:rsid w:val="00D73D48"/>
    <w:rsid w:val="00D74364"/>
    <w:rsid w:val="00D80714"/>
    <w:rsid w:val="00D82F4B"/>
    <w:rsid w:val="00D934A9"/>
    <w:rsid w:val="00DA59B5"/>
    <w:rsid w:val="00DB264E"/>
    <w:rsid w:val="00DB4A7F"/>
    <w:rsid w:val="00DB62EC"/>
    <w:rsid w:val="00DB6D48"/>
    <w:rsid w:val="00DB72AF"/>
    <w:rsid w:val="00DC078F"/>
    <w:rsid w:val="00DC2069"/>
    <w:rsid w:val="00DC26D5"/>
    <w:rsid w:val="00DC4276"/>
    <w:rsid w:val="00DD37E9"/>
    <w:rsid w:val="00DE519F"/>
    <w:rsid w:val="00DE79C7"/>
    <w:rsid w:val="00DF047C"/>
    <w:rsid w:val="00DF43D1"/>
    <w:rsid w:val="00DF4BA5"/>
    <w:rsid w:val="00DF57CF"/>
    <w:rsid w:val="00E03CA0"/>
    <w:rsid w:val="00E1368D"/>
    <w:rsid w:val="00E15985"/>
    <w:rsid w:val="00E175B8"/>
    <w:rsid w:val="00E20EAE"/>
    <w:rsid w:val="00E221F6"/>
    <w:rsid w:val="00E23B26"/>
    <w:rsid w:val="00E24E98"/>
    <w:rsid w:val="00E3125A"/>
    <w:rsid w:val="00E42591"/>
    <w:rsid w:val="00E4323B"/>
    <w:rsid w:val="00E44364"/>
    <w:rsid w:val="00E44A44"/>
    <w:rsid w:val="00E47DB9"/>
    <w:rsid w:val="00E54051"/>
    <w:rsid w:val="00E605D8"/>
    <w:rsid w:val="00E60EE6"/>
    <w:rsid w:val="00E61EDB"/>
    <w:rsid w:val="00E62430"/>
    <w:rsid w:val="00E64EEC"/>
    <w:rsid w:val="00E70A18"/>
    <w:rsid w:val="00E74334"/>
    <w:rsid w:val="00E77B48"/>
    <w:rsid w:val="00E8205C"/>
    <w:rsid w:val="00E83496"/>
    <w:rsid w:val="00E9281D"/>
    <w:rsid w:val="00EA00F0"/>
    <w:rsid w:val="00EA57E5"/>
    <w:rsid w:val="00EB0C88"/>
    <w:rsid w:val="00EB6948"/>
    <w:rsid w:val="00EC1F1E"/>
    <w:rsid w:val="00EC3574"/>
    <w:rsid w:val="00ED001E"/>
    <w:rsid w:val="00ED3A9E"/>
    <w:rsid w:val="00EE17B9"/>
    <w:rsid w:val="00EE2C2A"/>
    <w:rsid w:val="00EE34C6"/>
    <w:rsid w:val="00EE3C51"/>
    <w:rsid w:val="00EE4CC4"/>
    <w:rsid w:val="00EE5092"/>
    <w:rsid w:val="00EE659A"/>
    <w:rsid w:val="00EE748F"/>
    <w:rsid w:val="00EF024D"/>
    <w:rsid w:val="00EF0917"/>
    <w:rsid w:val="00EF09FA"/>
    <w:rsid w:val="00EF4B03"/>
    <w:rsid w:val="00EF6EC6"/>
    <w:rsid w:val="00F015A2"/>
    <w:rsid w:val="00F03F10"/>
    <w:rsid w:val="00F052AC"/>
    <w:rsid w:val="00F15E4B"/>
    <w:rsid w:val="00F23151"/>
    <w:rsid w:val="00F25E21"/>
    <w:rsid w:val="00F3333F"/>
    <w:rsid w:val="00F34A2B"/>
    <w:rsid w:val="00F34B16"/>
    <w:rsid w:val="00F5158C"/>
    <w:rsid w:val="00F53BF0"/>
    <w:rsid w:val="00F600EA"/>
    <w:rsid w:val="00F7415A"/>
    <w:rsid w:val="00F84878"/>
    <w:rsid w:val="00F90B4D"/>
    <w:rsid w:val="00F92901"/>
    <w:rsid w:val="00F92D3F"/>
    <w:rsid w:val="00F92D96"/>
    <w:rsid w:val="00F96789"/>
    <w:rsid w:val="00F96ABF"/>
    <w:rsid w:val="00FA05F9"/>
    <w:rsid w:val="00FA1D2E"/>
    <w:rsid w:val="00FA3ED2"/>
    <w:rsid w:val="00FA79E9"/>
    <w:rsid w:val="00FB00E0"/>
    <w:rsid w:val="00FB1FC7"/>
    <w:rsid w:val="00FB5F7F"/>
    <w:rsid w:val="00FD091C"/>
    <w:rsid w:val="00FD1782"/>
    <w:rsid w:val="00FD1CE2"/>
    <w:rsid w:val="00FD503A"/>
    <w:rsid w:val="00FE1689"/>
    <w:rsid w:val="00FE1C6B"/>
    <w:rsid w:val="00FE4091"/>
    <w:rsid w:val="00FE6143"/>
    <w:rsid w:val="00FF45E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7EA5BC"/>
  <w15:docId w15:val="{D80802B1-C309-409D-8217-4569A02D9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BE3C77"/>
    <w:pPr>
      <w:spacing w:after="160" w:line="240" w:lineRule="exact"/>
    </w:pPr>
    <w:rPr>
      <w:rFonts w:ascii="Arial" w:hAnsi="Arial" w:cs="Arial"/>
      <w:sz w:val="20"/>
      <w:szCs w:val="20"/>
      <w:lang w:val="en-US" w:eastAsia="en-US"/>
    </w:rPr>
  </w:style>
  <w:style w:type="paragraph" w:customStyle="1" w:styleId="Text">
    <w:name w:val="Text"/>
    <w:basedOn w:val="Normal"/>
    <w:rsid w:val="00693F72"/>
    <w:pPr>
      <w:spacing w:before="60" w:after="40" w:line="360" w:lineRule="auto"/>
      <w:ind w:firstLine="720"/>
      <w:jc w:val="both"/>
    </w:pPr>
    <w:rPr>
      <w:rFonts w:ascii="Arial LatArm" w:hAnsi="Arial LatArm"/>
      <w:sz w:val="22"/>
      <w:szCs w:val="20"/>
      <w:lang w:val="en-US" w:eastAsia="en-US"/>
    </w:rPr>
  </w:style>
  <w:style w:type="paragraph" w:styleId="BalloonText">
    <w:name w:val="Balloon Text"/>
    <w:basedOn w:val="Normal"/>
    <w:semiHidden/>
    <w:rsid w:val="00693F72"/>
    <w:rPr>
      <w:rFonts w:ascii="Tahoma" w:hAnsi="Tahoma" w:cs="Tahoma"/>
      <w:sz w:val="16"/>
      <w:szCs w:val="16"/>
    </w:rPr>
  </w:style>
  <w:style w:type="paragraph" w:styleId="BodyText2">
    <w:name w:val="Body Text 2"/>
    <w:basedOn w:val="Normal"/>
    <w:link w:val="BodyText2Char"/>
    <w:rsid w:val="001F5296"/>
    <w:pPr>
      <w:jc w:val="center"/>
    </w:pPr>
    <w:rPr>
      <w:rFonts w:ascii="Arial Armenian" w:hAnsi="Arial Armenian"/>
      <w:i/>
      <w:sz w:val="20"/>
      <w:szCs w:val="20"/>
      <w:lang w:val="en-AU"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Char Char Char,Char Char Char Char,Char Char Char1"/>
    <w:basedOn w:val="Normal"/>
    <w:link w:val="NormalWebChar"/>
    <w:uiPriority w:val="99"/>
    <w:qFormat/>
    <w:rsid w:val="00072010"/>
    <w:pPr>
      <w:spacing w:before="100" w:beforeAutospacing="1" w:after="100" w:afterAutospacing="1"/>
    </w:pPr>
  </w:style>
  <w:style w:type="paragraph" w:styleId="BodyText">
    <w:name w:val="Body Text"/>
    <w:basedOn w:val="Normal"/>
    <w:rsid w:val="00072010"/>
    <w:pPr>
      <w:spacing w:after="120"/>
    </w:pPr>
    <w:rPr>
      <w:sz w:val="20"/>
      <w:szCs w:val="20"/>
      <w:lang w:val="en-US" w:eastAsia="en-US"/>
    </w:rPr>
  </w:style>
  <w:style w:type="paragraph" w:customStyle="1" w:styleId="Char">
    <w:name w:val="Char"/>
    <w:basedOn w:val="Normal"/>
    <w:rsid w:val="00BE1C78"/>
    <w:rPr>
      <w:lang w:val="pl-PL" w:eastAsia="pl-PL"/>
    </w:rPr>
  </w:style>
  <w:style w:type="paragraph" w:customStyle="1" w:styleId="a">
    <w:name w:val="Знак"/>
    <w:basedOn w:val="Normal"/>
    <w:next w:val="Normal"/>
    <w:rsid w:val="00336D16"/>
    <w:pPr>
      <w:spacing w:after="160" w:line="240" w:lineRule="exact"/>
    </w:pPr>
    <w:rPr>
      <w:rFonts w:ascii="Tahoma" w:hAnsi="Tahoma"/>
      <w:szCs w:val="20"/>
      <w:lang w:val="en-US" w:eastAsia="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E64EEC"/>
    <w:pPr>
      <w:spacing w:after="200" w:line="276" w:lineRule="auto"/>
      <w:ind w:left="720"/>
      <w:contextualSpacing/>
    </w:pPr>
    <w:rPr>
      <w:rFonts w:ascii="Calibri" w:eastAsia="Calibri" w:hAnsi="Calibri"/>
      <w:sz w:val="22"/>
      <w:szCs w:val="22"/>
      <w:lang w:val="en-US" w:eastAsia="en-US"/>
    </w:rPr>
  </w:style>
  <w:style w:type="paragraph" w:styleId="BodyTextIndent3">
    <w:name w:val="Body Text Indent 3"/>
    <w:basedOn w:val="Normal"/>
    <w:link w:val="BodyTextIndent3Char"/>
    <w:rsid w:val="00795BDE"/>
    <w:pPr>
      <w:spacing w:after="120"/>
      <w:ind w:left="360"/>
    </w:pPr>
    <w:rPr>
      <w:sz w:val="16"/>
      <w:szCs w:val="16"/>
    </w:rPr>
  </w:style>
  <w:style w:type="character" w:customStyle="1" w:styleId="BodyTextIndent3Char">
    <w:name w:val="Body Text Indent 3 Char"/>
    <w:link w:val="BodyTextIndent3"/>
    <w:rsid w:val="00795BDE"/>
    <w:rPr>
      <w:sz w:val="16"/>
      <w:szCs w:val="16"/>
      <w:lang w:val="ru-RU" w:eastAsia="ru-RU"/>
    </w:rPr>
  </w:style>
  <w:style w:type="paragraph" w:customStyle="1" w:styleId="norm">
    <w:name w:val="norm"/>
    <w:basedOn w:val="Normal"/>
    <w:link w:val="normChar"/>
    <w:rsid w:val="00795BDE"/>
    <w:pPr>
      <w:spacing w:line="480" w:lineRule="auto"/>
      <w:ind w:firstLine="709"/>
      <w:jc w:val="both"/>
    </w:pPr>
    <w:rPr>
      <w:rFonts w:ascii="Arial Armenian" w:hAnsi="Arial Armenian"/>
      <w:sz w:val="22"/>
      <w:szCs w:val="20"/>
      <w:lang w:val="en-US"/>
    </w:rPr>
  </w:style>
  <w:style w:type="character" w:customStyle="1" w:styleId="lblnewsfulltext">
    <w:name w:val="lblnewsfulltext"/>
    <w:rsid w:val="00795BDE"/>
  </w:style>
  <w:style w:type="paragraph" w:customStyle="1" w:styleId="DefaultParagraphFontParaChar">
    <w:name w:val="Default Paragraph Font Para Char"/>
    <w:basedOn w:val="Normal"/>
    <w:locked/>
    <w:rsid w:val="00E74334"/>
    <w:pPr>
      <w:spacing w:after="160"/>
    </w:pPr>
    <w:rPr>
      <w:rFonts w:ascii="Verdana" w:eastAsia="Batang" w:hAnsi="Verdana" w:cs="Verdana"/>
      <w:lang w:val="en-GB" w:eastAsia="en-US"/>
    </w:rPr>
  </w:style>
  <w:style w:type="character" w:styleId="Hyperlink">
    <w:name w:val="Hyperlink"/>
    <w:uiPriority w:val="99"/>
    <w:unhideWhenUsed/>
    <w:rsid w:val="006B258F"/>
    <w:rPr>
      <w:color w:val="757E88"/>
      <w:u w:val="single"/>
    </w:rPr>
  </w:style>
  <w:style w:type="character" w:customStyle="1" w:styleId="BodyText2Char">
    <w:name w:val="Body Text 2 Char"/>
    <w:link w:val="BodyText2"/>
    <w:rsid w:val="009D51A2"/>
    <w:rPr>
      <w:rFonts w:ascii="Arial Armenian" w:hAnsi="Arial Armenian"/>
      <w:i/>
      <w:lang w:val="en-AU"/>
    </w:rPr>
  </w:style>
  <w:style w:type="character" w:styleId="Strong">
    <w:name w:val="Strong"/>
    <w:qFormat/>
    <w:rsid w:val="00DE79C7"/>
    <w:rPr>
      <w:b/>
      <w:bCs/>
    </w:rPr>
  </w:style>
  <w:style w:type="paragraph" w:customStyle="1" w:styleId="mechtex">
    <w:name w:val="mechtex"/>
    <w:basedOn w:val="Normal"/>
    <w:link w:val="mechtexChar"/>
    <w:rsid w:val="00FE6143"/>
    <w:pPr>
      <w:jc w:val="center"/>
    </w:pPr>
    <w:rPr>
      <w:rFonts w:ascii="Arial Armenian" w:hAnsi="Arial Armenian"/>
      <w:sz w:val="22"/>
      <w:szCs w:val="20"/>
      <w:lang w:val="en-US"/>
    </w:rPr>
  </w:style>
  <w:style w:type="character" w:customStyle="1" w:styleId="mechtexChar">
    <w:name w:val="mechtex Char"/>
    <w:link w:val="mechtex"/>
    <w:rsid w:val="00FE6143"/>
    <w:rPr>
      <w:rFonts w:ascii="Arial Armenian" w:hAnsi="Arial Armenian"/>
      <w:sz w:val="22"/>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Char Char Char Char1"/>
    <w:link w:val="NormalWeb"/>
    <w:uiPriority w:val="1"/>
    <w:locked/>
    <w:rsid w:val="002A0BAF"/>
    <w:rPr>
      <w:sz w:val="24"/>
      <w:szCs w:val="24"/>
      <w:lang w:val="ru-RU" w:eastAsia="ru-RU"/>
    </w:rPr>
  </w:style>
  <w:style w:type="character" w:customStyle="1" w:styleId="normChar">
    <w:name w:val="norm Char"/>
    <w:link w:val="norm"/>
    <w:rsid w:val="007E6F04"/>
    <w:rPr>
      <w:rFonts w:ascii="Arial Armenian" w:hAnsi="Arial Armeni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F15E4B"/>
    <w:rPr>
      <w:rFonts w:ascii="Calibri" w:eastAsia="Calibri" w:hAnsi="Calibri"/>
      <w:sz w:val="22"/>
      <w:szCs w:val="22"/>
    </w:rPr>
  </w:style>
  <w:style w:type="paragraph" w:customStyle="1" w:styleId="Normal1">
    <w:name w:val="Normal1"/>
    <w:rsid w:val="0063535E"/>
    <w:pPr>
      <w:spacing w:line="276" w:lineRule="auto"/>
    </w:pPr>
    <w:rPr>
      <w:rFonts w:ascii="Arial" w:eastAsia="Arial" w:hAnsi="Arial" w:cs="Arial"/>
      <w:sz w:val="22"/>
      <w:szCs w:val="22"/>
    </w:rPr>
  </w:style>
  <w:style w:type="paragraph" w:customStyle="1" w:styleId="Default">
    <w:name w:val="Default"/>
    <w:rsid w:val="00170925"/>
    <w:pPr>
      <w:autoSpaceDE w:val="0"/>
      <w:autoSpaceDN w:val="0"/>
      <w:adjustRightInd w:val="0"/>
    </w:pPr>
    <w:rPr>
      <w:rFonts w:ascii="GHEA Grapalat" w:eastAsiaTheme="minorHAnsi" w:hAnsi="GHEA Grapalat" w:cs="GHEA Grapalat"/>
      <w:color w:val="000000"/>
      <w:sz w:val="24"/>
      <w:szCs w:val="24"/>
    </w:rPr>
  </w:style>
  <w:style w:type="character" w:customStyle="1" w:styleId="TitleChar">
    <w:name w:val="Title Char"/>
    <w:link w:val="Title"/>
    <w:rsid w:val="00977B2E"/>
    <w:rPr>
      <w:rFonts w:ascii="Times Armenian" w:hAnsi="Times Armenian"/>
      <w:sz w:val="28"/>
      <w:lang w:val="ru-RU"/>
    </w:rPr>
  </w:style>
  <w:style w:type="paragraph" w:styleId="Title">
    <w:name w:val="Title"/>
    <w:basedOn w:val="Normal"/>
    <w:link w:val="TitleChar"/>
    <w:qFormat/>
    <w:rsid w:val="00977B2E"/>
    <w:pPr>
      <w:spacing w:line="360" w:lineRule="auto"/>
      <w:jc w:val="center"/>
    </w:pPr>
    <w:rPr>
      <w:rFonts w:ascii="Times Armenian" w:hAnsi="Times Armenian"/>
      <w:sz w:val="28"/>
      <w:szCs w:val="20"/>
      <w:lang w:eastAsia="en-US"/>
    </w:rPr>
  </w:style>
  <w:style w:type="character" w:customStyle="1" w:styleId="TitleChar1">
    <w:name w:val="Title Char1"/>
    <w:basedOn w:val="DefaultParagraphFont"/>
    <w:rsid w:val="00977B2E"/>
    <w:rPr>
      <w:rFonts w:asciiTheme="majorHAnsi" w:eastAsiaTheme="majorEastAsia" w:hAnsiTheme="majorHAnsi" w:cstheme="majorBidi"/>
      <w:spacing w:val="-10"/>
      <w:kern w:val="28"/>
      <w:sz w:val="56"/>
      <w:szCs w:val="56"/>
      <w:lang w:val="ru-RU" w:eastAsia="ru-RU"/>
    </w:rPr>
  </w:style>
  <w:style w:type="paragraph" w:styleId="Revision">
    <w:name w:val="Revision"/>
    <w:hidden/>
    <w:uiPriority w:val="99"/>
    <w:semiHidden/>
    <w:rsid w:val="006A73C0"/>
    <w:rPr>
      <w:sz w:val="24"/>
      <w:szCs w:val="24"/>
      <w:lang w:val="ru-RU" w:eastAsia="ru-RU"/>
    </w:rPr>
  </w:style>
  <w:style w:type="character" w:styleId="CommentReference">
    <w:name w:val="annotation reference"/>
    <w:basedOn w:val="DefaultParagraphFont"/>
    <w:semiHidden/>
    <w:unhideWhenUsed/>
    <w:rsid w:val="00F84878"/>
    <w:rPr>
      <w:sz w:val="16"/>
      <w:szCs w:val="16"/>
    </w:rPr>
  </w:style>
  <w:style w:type="paragraph" w:styleId="CommentText">
    <w:name w:val="annotation text"/>
    <w:basedOn w:val="Normal"/>
    <w:link w:val="CommentTextChar"/>
    <w:semiHidden/>
    <w:unhideWhenUsed/>
    <w:rsid w:val="00F84878"/>
    <w:rPr>
      <w:sz w:val="20"/>
      <w:szCs w:val="20"/>
    </w:rPr>
  </w:style>
  <w:style w:type="character" w:customStyle="1" w:styleId="CommentTextChar">
    <w:name w:val="Comment Text Char"/>
    <w:basedOn w:val="DefaultParagraphFont"/>
    <w:link w:val="CommentText"/>
    <w:semiHidden/>
    <w:rsid w:val="00F84878"/>
    <w:rPr>
      <w:lang w:val="ru-RU" w:eastAsia="ru-RU"/>
    </w:rPr>
  </w:style>
  <w:style w:type="paragraph" w:styleId="CommentSubject">
    <w:name w:val="annotation subject"/>
    <w:basedOn w:val="CommentText"/>
    <w:next w:val="CommentText"/>
    <w:link w:val="CommentSubjectChar"/>
    <w:semiHidden/>
    <w:unhideWhenUsed/>
    <w:rsid w:val="00F84878"/>
    <w:rPr>
      <w:b/>
      <w:bCs/>
    </w:rPr>
  </w:style>
  <w:style w:type="character" w:customStyle="1" w:styleId="CommentSubjectChar">
    <w:name w:val="Comment Subject Char"/>
    <w:basedOn w:val="CommentTextChar"/>
    <w:link w:val="CommentSubject"/>
    <w:semiHidden/>
    <w:rsid w:val="00F84878"/>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88738">
      <w:bodyDiv w:val="1"/>
      <w:marLeft w:val="0"/>
      <w:marRight w:val="0"/>
      <w:marTop w:val="0"/>
      <w:marBottom w:val="0"/>
      <w:divBdr>
        <w:top w:val="none" w:sz="0" w:space="0" w:color="auto"/>
        <w:left w:val="none" w:sz="0" w:space="0" w:color="auto"/>
        <w:bottom w:val="none" w:sz="0" w:space="0" w:color="auto"/>
        <w:right w:val="none" w:sz="0" w:space="0" w:color="auto"/>
      </w:divBdr>
    </w:div>
    <w:div w:id="313073447">
      <w:bodyDiv w:val="1"/>
      <w:marLeft w:val="0"/>
      <w:marRight w:val="0"/>
      <w:marTop w:val="0"/>
      <w:marBottom w:val="0"/>
      <w:divBdr>
        <w:top w:val="none" w:sz="0" w:space="0" w:color="auto"/>
        <w:left w:val="none" w:sz="0" w:space="0" w:color="auto"/>
        <w:bottom w:val="none" w:sz="0" w:space="0" w:color="auto"/>
        <w:right w:val="none" w:sz="0" w:space="0" w:color="auto"/>
      </w:divBdr>
    </w:div>
    <w:div w:id="558442733">
      <w:bodyDiv w:val="1"/>
      <w:marLeft w:val="0"/>
      <w:marRight w:val="0"/>
      <w:marTop w:val="0"/>
      <w:marBottom w:val="0"/>
      <w:divBdr>
        <w:top w:val="none" w:sz="0" w:space="0" w:color="auto"/>
        <w:left w:val="none" w:sz="0" w:space="0" w:color="auto"/>
        <w:bottom w:val="none" w:sz="0" w:space="0" w:color="auto"/>
        <w:right w:val="none" w:sz="0" w:space="0" w:color="auto"/>
      </w:divBdr>
    </w:div>
    <w:div w:id="805704436">
      <w:bodyDiv w:val="1"/>
      <w:marLeft w:val="0"/>
      <w:marRight w:val="0"/>
      <w:marTop w:val="0"/>
      <w:marBottom w:val="0"/>
      <w:divBdr>
        <w:top w:val="none" w:sz="0" w:space="0" w:color="auto"/>
        <w:left w:val="none" w:sz="0" w:space="0" w:color="auto"/>
        <w:bottom w:val="none" w:sz="0" w:space="0" w:color="auto"/>
        <w:right w:val="none" w:sz="0" w:space="0" w:color="auto"/>
      </w:divBdr>
    </w:div>
    <w:div w:id="806632847">
      <w:bodyDiv w:val="1"/>
      <w:marLeft w:val="0"/>
      <w:marRight w:val="0"/>
      <w:marTop w:val="0"/>
      <w:marBottom w:val="0"/>
      <w:divBdr>
        <w:top w:val="none" w:sz="0" w:space="0" w:color="auto"/>
        <w:left w:val="none" w:sz="0" w:space="0" w:color="auto"/>
        <w:bottom w:val="none" w:sz="0" w:space="0" w:color="auto"/>
        <w:right w:val="none" w:sz="0" w:space="0" w:color="auto"/>
      </w:divBdr>
    </w:div>
    <w:div w:id="819881496">
      <w:bodyDiv w:val="1"/>
      <w:marLeft w:val="0"/>
      <w:marRight w:val="0"/>
      <w:marTop w:val="0"/>
      <w:marBottom w:val="0"/>
      <w:divBdr>
        <w:top w:val="none" w:sz="0" w:space="0" w:color="auto"/>
        <w:left w:val="none" w:sz="0" w:space="0" w:color="auto"/>
        <w:bottom w:val="none" w:sz="0" w:space="0" w:color="auto"/>
        <w:right w:val="none" w:sz="0" w:space="0" w:color="auto"/>
      </w:divBdr>
    </w:div>
    <w:div w:id="897478438">
      <w:bodyDiv w:val="1"/>
      <w:marLeft w:val="0"/>
      <w:marRight w:val="0"/>
      <w:marTop w:val="0"/>
      <w:marBottom w:val="0"/>
      <w:divBdr>
        <w:top w:val="none" w:sz="0" w:space="0" w:color="auto"/>
        <w:left w:val="none" w:sz="0" w:space="0" w:color="auto"/>
        <w:bottom w:val="none" w:sz="0" w:space="0" w:color="auto"/>
        <w:right w:val="none" w:sz="0" w:space="0" w:color="auto"/>
      </w:divBdr>
      <w:divsChild>
        <w:div w:id="79524163">
          <w:marLeft w:val="0"/>
          <w:marRight w:val="0"/>
          <w:marTop w:val="0"/>
          <w:marBottom w:val="0"/>
          <w:divBdr>
            <w:top w:val="none" w:sz="0" w:space="0" w:color="auto"/>
            <w:left w:val="none" w:sz="0" w:space="0" w:color="auto"/>
            <w:bottom w:val="none" w:sz="0" w:space="0" w:color="auto"/>
            <w:right w:val="none" w:sz="0" w:space="0" w:color="auto"/>
          </w:divBdr>
        </w:div>
      </w:divsChild>
    </w:div>
    <w:div w:id="963389627">
      <w:bodyDiv w:val="1"/>
      <w:marLeft w:val="0"/>
      <w:marRight w:val="0"/>
      <w:marTop w:val="0"/>
      <w:marBottom w:val="0"/>
      <w:divBdr>
        <w:top w:val="none" w:sz="0" w:space="0" w:color="auto"/>
        <w:left w:val="none" w:sz="0" w:space="0" w:color="auto"/>
        <w:bottom w:val="none" w:sz="0" w:space="0" w:color="auto"/>
        <w:right w:val="none" w:sz="0" w:space="0" w:color="auto"/>
      </w:divBdr>
    </w:div>
    <w:div w:id="982319395">
      <w:bodyDiv w:val="1"/>
      <w:marLeft w:val="0"/>
      <w:marRight w:val="0"/>
      <w:marTop w:val="0"/>
      <w:marBottom w:val="0"/>
      <w:divBdr>
        <w:top w:val="none" w:sz="0" w:space="0" w:color="auto"/>
        <w:left w:val="none" w:sz="0" w:space="0" w:color="auto"/>
        <w:bottom w:val="none" w:sz="0" w:space="0" w:color="auto"/>
        <w:right w:val="none" w:sz="0" w:space="0" w:color="auto"/>
      </w:divBdr>
    </w:div>
    <w:div w:id="1276521484">
      <w:bodyDiv w:val="1"/>
      <w:marLeft w:val="0"/>
      <w:marRight w:val="0"/>
      <w:marTop w:val="0"/>
      <w:marBottom w:val="0"/>
      <w:divBdr>
        <w:top w:val="none" w:sz="0" w:space="0" w:color="auto"/>
        <w:left w:val="none" w:sz="0" w:space="0" w:color="auto"/>
        <w:bottom w:val="none" w:sz="0" w:space="0" w:color="auto"/>
        <w:right w:val="none" w:sz="0" w:space="0" w:color="auto"/>
      </w:divBdr>
    </w:div>
    <w:div w:id="1307473349">
      <w:bodyDiv w:val="1"/>
      <w:marLeft w:val="0"/>
      <w:marRight w:val="0"/>
      <w:marTop w:val="0"/>
      <w:marBottom w:val="0"/>
      <w:divBdr>
        <w:top w:val="none" w:sz="0" w:space="0" w:color="auto"/>
        <w:left w:val="none" w:sz="0" w:space="0" w:color="auto"/>
        <w:bottom w:val="none" w:sz="0" w:space="0" w:color="auto"/>
        <w:right w:val="none" w:sz="0" w:space="0" w:color="auto"/>
      </w:divBdr>
    </w:div>
    <w:div w:id="1524050013">
      <w:bodyDiv w:val="1"/>
      <w:marLeft w:val="0"/>
      <w:marRight w:val="0"/>
      <w:marTop w:val="0"/>
      <w:marBottom w:val="0"/>
      <w:divBdr>
        <w:top w:val="none" w:sz="0" w:space="0" w:color="auto"/>
        <w:left w:val="none" w:sz="0" w:space="0" w:color="auto"/>
        <w:bottom w:val="none" w:sz="0" w:space="0" w:color="auto"/>
        <w:right w:val="none" w:sz="0" w:space="0" w:color="auto"/>
      </w:divBdr>
    </w:div>
    <w:div w:id="1576667850">
      <w:bodyDiv w:val="1"/>
      <w:marLeft w:val="0"/>
      <w:marRight w:val="0"/>
      <w:marTop w:val="0"/>
      <w:marBottom w:val="0"/>
      <w:divBdr>
        <w:top w:val="none" w:sz="0" w:space="0" w:color="auto"/>
        <w:left w:val="none" w:sz="0" w:space="0" w:color="auto"/>
        <w:bottom w:val="none" w:sz="0" w:space="0" w:color="auto"/>
        <w:right w:val="none" w:sz="0" w:space="0" w:color="auto"/>
      </w:divBdr>
    </w:div>
    <w:div w:id="1595674827">
      <w:bodyDiv w:val="1"/>
      <w:marLeft w:val="0"/>
      <w:marRight w:val="0"/>
      <w:marTop w:val="0"/>
      <w:marBottom w:val="0"/>
      <w:divBdr>
        <w:top w:val="none" w:sz="0" w:space="0" w:color="auto"/>
        <w:left w:val="none" w:sz="0" w:space="0" w:color="auto"/>
        <w:bottom w:val="none" w:sz="0" w:space="0" w:color="auto"/>
        <w:right w:val="none" w:sz="0" w:space="0" w:color="auto"/>
      </w:divBdr>
    </w:div>
    <w:div w:id="1649702749">
      <w:bodyDiv w:val="1"/>
      <w:marLeft w:val="0"/>
      <w:marRight w:val="0"/>
      <w:marTop w:val="0"/>
      <w:marBottom w:val="0"/>
      <w:divBdr>
        <w:top w:val="none" w:sz="0" w:space="0" w:color="auto"/>
        <w:left w:val="none" w:sz="0" w:space="0" w:color="auto"/>
        <w:bottom w:val="none" w:sz="0" w:space="0" w:color="auto"/>
        <w:right w:val="none" w:sz="0" w:space="0" w:color="auto"/>
      </w:divBdr>
      <w:divsChild>
        <w:div w:id="1591893291">
          <w:marLeft w:val="0"/>
          <w:marRight w:val="0"/>
          <w:marTop w:val="0"/>
          <w:marBottom w:val="0"/>
          <w:divBdr>
            <w:top w:val="none" w:sz="0" w:space="0" w:color="auto"/>
            <w:left w:val="none" w:sz="0" w:space="0" w:color="auto"/>
            <w:bottom w:val="none" w:sz="0" w:space="0" w:color="auto"/>
            <w:right w:val="none" w:sz="0" w:space="0" w:color="auto"/>
          </w:divBdr>
          <w:divsChild>
            <w:div w:id="286812994">
              <w:marLeft w:val="0"/>
              <w:marRight w:val="0"/>
              <w:marTop w:val="0"/>
              <w:marBottom w:val="0"/>
              <w:divBdr>
                <w:top w:val="none" w:sz="0" w:space="0" w:color="auto"/>
                <w:left w:val="none" w:sz="0" w:space="0" w:color="auto"/>
                <w:bottom w:val="none" w:sz="0" w:space="0" w:color="auto"/>
                <w:right w:val="none" w:sz="0" w:space="0" w:color="auto"/>
              </w:divBdr>
              <w:divsChild>
                <w:div w:id="125193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032377">
      <w:bodyDiv w:val="1"/>
      <w:marLeft w:val="0"/>
      <w:marRight w:val="0"/>
      <w:marTop w:val="0"/>
      <w:marBottom w:val="0"/>
      <w:divBdr>
        <w:top w:val="none" w:sz="0" w:space="0" w:color="auto"/>
        <w:left w:val="none" w:sz="0" w:space="0" w:color="auto"/>
        <w:bottom w:val="none" w:sz="0" w:space="0" w:color="auto"/>
        <w:right w:val="none" w:sz="0" w:space="0" w:color="auto"/>
      </w:divBdr>
    </w:div>
    <w:div w:id="1695884756">
      <w:bodyDiv w:val="1"/>
      <w:marLeft w:val="0"/>
      <w:marRight w:val="0"/>
      <w:marTop w:val="0"/>
      <w:marBottom w:val="0"/>
      <w:divBdr>
        <w:top w:val="none" w:sz="0" w:space="0" w:color="auto"/>
        <w:left w:val="none" w:sz="0" w:space="0" w:color="auto"/>
        <w:bottom w:val="none" w:sz="0" w:space="0" w:color="auto"/>
        <w:right w:val="none" w:sz="0" w:space="0" w:color="auto"/>
      </w:divBdr>
    </w:div>
    <w:div w:id="1896382255">
      <w:bodyDiv w:val="1"/>
      <w:marLeft w:val="0"/>
      <w:marRight w:val="0"/>
      <w:marTop w:val="0"/>
      <w:marBottom w:val="0"/>
      <w:divBdr>
        <w:top w:val="none" w:sz="0" w:space="0" w:color="auto"/>
        <w:left w:val="none" w:sz="0" w:space="0" w:color="auto"/>
        <w:bottom w:val="none" w:sz="0" w:space="0" w:color="auto"/>
        <w:right w:val="none" w:sz="0" w:space="0" w:color="auto"/>
      </w:divBdr>
    </w:div>
    <w:div w:id="2010525262">
      <w:bodyDiv w:val="1"/>
      <w:marLeft w:val="0"/>
      <w:marRight w:val="0"/>
      <w:marTop w:val="0"/>
      <w:marBottom w:val="0"/>
      <w:divBdr>
        <w:top w:val="none" w:sz="0" w:space="0" w:color="auto"/>
        <w:left w:val="none" w:sz="0" w:space="0" w:color="auto"/>
        <w:bottom w:val="none" w:sz="0" w:space="0" w:color="auto"/>
        <w:right w:val="none" w:sz="0" w:space="0" w:color="auto"/>
      </w:divBdr>
    </w:div>
    <w:div w:id="213366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1BE18-5690-450F-BF67-F213766E7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519</TotalTime>
  <Pages>4</Pages>
  <Words>854</Words>
  <Characters>4872</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ÐÐ ýÇÝ³ÝëÝ»ñÇ ¨ ¿ÏáÝáÙÇÏ³ÛÇ Ý³Ë³ñ³ñÇ</vt:lpstr>
      <vt:lpstr>ÐÐ ýÇÝ³ÝëÝ»ñÇ ¨ ¿ÏáÝáÙÇÏ³ÛÇ Ý³Ë³ñ³ñÇ</vt:lpstr>
    </vt:vector>
  </TitlesOfParts>
  <Company>MFE</Company>
  <LinksUpToDate>false</LinksUpToDate>
  <CharactersWithSpaces>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ÐÐ ýÇÝ³ÝëÝ»ñÇ ¨ ¿ÏáÝáÙÇÏ³ÛÇ Ý³Ë³ñ³ñÇ</dc:title>
  <dc:creator>MFE</dc:creator>
  <cp:keywords>https:/mul2.gov.am/tasks/514144/oneclick/Himnavorum (1) (1).docx?token=7ecf6bcd14456492f48ede9d65d596e7</cp:keywords>
  <cp:lastModifiedBy>Անի Վիրաբյան ԲԿԳԿ</cp:lastModifiedBy>
  <cp:revision>56</cp:revision>
  <cp:lastPrinted>2024-04-09T15:00:00Z</cp:lastPrinted>
  <dcterms:created xsi:type="dcterms:W3CDTF">2024-04-11T10:56:00Z</dcterms:created>
  <dcterms:modified xsi:type="dcterms:W3CDTF">2024-10-16T13:15:00Z</dcterms:modified>
</cp:coreProperties>
</file>