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20E" w:rsidRPr="002E7060" w:rsidRDefault="009D220E" w:rsidP="009D220E">
      <w:pPr>
        <w:ind w:right="-630"/>
        <w:jc w:val="right"/>
        <w:rPr>
          <w:rFonts w:ascii="GHEA Grapalat" w:hAnsi="GHEA Grapalat"/>
          <w:sz w:val="24"/>
          <w:szCs w:val="24"/>
        </w:rPr>
      </w:pPr>
      <w:r w:rsidRPr="002E7060">
        <w:rPr>
          <w:rFonts w:ascii="GHEA Grapalat" w:hAnsi="GHEA Grapalat"/>
          <w:sz w:val="24"/>
          <w:szCs w:val="24"/>
        </w:rPr>
        <w:t>ՆԱԽԱԳԻԾ</w:t>
      </w:r>
    </w:p>
    <w:p w:rsidR="009D220E" w:rsidRPr="002E7060" w:rsidRDefault="009D220E" w:rsidP="009D220E">
      <w:pPr>
        <w:jc w:val="center"/>
        <w:rPr>
          <w:rFonts w:ascii="GHEA Grapalat" w:hAnsi="GHEA Grapalat"/>
          <w:b/>
          <w:sz w:val="24"/>
          <w:szCs w:val="24"/>
        </w:rPr>
      </w:pPr>
    </w:p>
    <w:p w:rsidR="009D220E" w:rsidRPr="002E7060" w:rsidRDefault="009D220E" w:rsidP="009D220E">
      <w:pPr>
        <w:jc w:val="center"/>
        <w:rPr>
          <w:rFonts w:ascii="GHEA Grapalat" w:hAnsi="GHEA Grapalat"/>
          <w:b/>
          <w:sz w:val="24"/>
          <w:szCs w:val="24"/>
        </w:rPr>
      </w:pPr>
      <w:r w:rsidRPr="002E7060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9D220E" w:rsidRPr="002E7060" w:rsidRDefault="009D220E" w:rsidP="009D220E">
      <w:pPr>
        <w:jc w:val="center"/>
        <w:rPr>
          <w:rFonts w:ascii="GHEA Grapalat" w:hAnsi="GHEA Grapalat"/>
          <w:sz w:val="24"/>
          <w:szCs w:val="24"/>
        </w:rPr>
      </w:pPr>
      <w:r w:rsidRPr="002E7060">
        <w:rPr>
          <w:rFonts w:ascii="GHEA Grapalat" w:hAnsi="GHEA Grapalat"/>
          <w:b/>
          <w:sz w:val="24"/>
          <w:szCs w:val="24"/>
        </w:rPr>
        <w:t>Ո Ր Ո Շ ՈՒ Մ</w:t>
      </w:r>
    </w:p>
    <w:p w:rsidR="009D220E" w:rsidRPr="002E7060" w:rsidRDefault="009D220E" w:rsidP="009D220E">
      <w:pPr>
        <w:rPr>
          <w:rFonts w:ascii="GHEA Grapalat" w:hAnsi="GHEA Grapalat"/>
          <w:sz w:val="24"/>
          <w:szCs w:val="24"/>
        </w:rPr>
      </w:pPr>
    </w:p>
    <w:p w:rsidR="009D220E" w:rsidRPr="002E7060" w:rsidRDefault="009D220E" w:rsidP="009D220E">
      <w:pPr>
        <w:jc w:val="center"/>
        <w:rPr>
          <w:rFonts w:ascii="GHEA Grapalat" w:hAnsi="GHEA Grapalat"/>
          <w:sz w:val="24"/>
          <w:szCs w:val="24"/>
        </w:rPr>
      </w:pPr>
      <w:r w:rsidRPr="002E7060">
        <w:rPr>
          <w:rFonts w:ascii="GHEA Grapalat" w:hAnsi="GHEA Grapalat"/>
          <w:sz w:val="24"/>
          <w:szCs w:val="24"/>
        </w:rPr>
        <w:t>«      »______________ 2024 թվականի N ___ - Ն</w:t>
      </w:r>
    </w:p>
    <w:p w:rsidR="009D220E" w:rsidRPr="002E7060" w:rsidRDefault="009D220E" w:rsidP="009D220E">
      <w:pPr>
        <w:rPr>
          <w:rFonts w:ascii="GHEA Grapalat" w:hAnsi="GHEA Grapalat"/>
          <w:sz w:val="24"/>
          <w:szCs w:val="24"/>
        </w:rPr>
      </w:pPr>
    </w:p>
    <w:p w:rsidR="009D220E" w:rsidRPr="002E7060" w:rsidRDefault="009D220E" w:rsidP="009D220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578F0">
        <w:rPr>
          <w:rFonts w:ascii="GHEA Grapalat" w:hAnsi="GHEA Grapalat"/>
          <w:b/>
          <w:sz w:val="24"/>
          <w:szCs w:val="24"/>
        </w:rPr>
        <w:t xml:space="preserve">ՇԻՆԱՐԱՐԱԿԱՆ ԱՇԽԱՏԱՆՔՆԵՐԻ ԳՆԱԳՈՅԱՑՄԱՆ ՆԱԽԱՀԱՇՎԱՅԻՆ ՆՈՐՄԵՐՆ ՈՒ ԴՐԱՆՑ ԿԻՐԱՌՄԱՆ ԿԱՐԳԸ ՀԱՍՏԱՏԵԼՈՒ </w:t>
      </w:r>
      <w:r w:rsidRPr="002E7060">
        <w:rPr>
          <w:rFonts w:ascii="GHEA Grapalat" w:hAnsi="GHEA Grapalat"/>
          <w:b/>
          <w:sz w:val="24"/>
          <w:szCs w:val="24"/>
          <w:lang w:val="hy-AM"/>
        </w:rPr>
        <w:t>ԵՎ Հ</w:t>
      </w:r>
      <w:r>
        <w:rPr>
          <w:rFonts w:ascii="GHEA Grapalat" w:hAnsi="GHEA Grapalat"/>
          <w:b/>
          <w:sz w:val="24"/>
          <w:szCs w:val="24"/>
        </w:rPr>
        <w:t xml:space="preserve">ԱՅԱՍՏԱՆԻ </w:t>
      </w:r>
      <w:r w:rsidRPr="002E7060">
        <w:rPr>
          <w:rFonts w:ascii="GHEA Grapalat" w:hAnsi="GHEA Grapalat"/>
          <w:b/>
          <w:sz w:val="24"/>
          <w:szCs w:val="24"/>
          <w:lang w:val="hy-AM"/>
        </w:rPr>
        <w:t>Հ</w:t>
      </w:r>
      <w:r>
        <w:rPr>
          <w:rFonts w:ascii="GHEA Grapalat" w:hAnsi="GHEA Grapalat"/>
          <w:b/>
          <w:sz w:val="24"/>
          <w:szCs w:val="24"/>
        </w:rPr>
        <w:t>ԱՆՐԱՊԵՏՈՒԹՅԱՆ</w:t>
      </w:r>
      <w:r w:rsidRPr="002E7060">
        <w:rPr>
          <w:rFonts w:ascii="GHEA Grapalat" w:hAnsi="GHEA Grapalat"/>
          <w:b/>
          <w:sz w:val="24"/>
          <w:szCs w:val="24"/>
          <w:lang w:val="hy-AM"/>
        </w:rPr>
        <w:t xml:space="preserve"> ԿԱՌԱՎԱՐՈՒԹՅԱՆ 2011 ԹՎԱԿԱՆԻ ՀՈՒՆԻՍԻ 23-Ի N 879-Ն ՈՐՈՇՄԱՆ ՄԵՋ ՓՈՓՈԽՈՒԹՅՈՒՆ</w:t>
      </w:r>
      <w:r>
        <w:rPr>
          <w:rFonts w:ascii="GHEA Grapalat" w:hAnsi="GHEA Grapalat"/>
          <w:b/>
          <w:sz w:val="24"/>
          <w:szCs w:val="24"/>
        </w:rPr>
        <w:t>ՆԵՐ</w:t>
      </w:r>
      <w:r w:rsidRPr="002E7060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</w:p>
    <w:p w:rsidR="009D220E" w:rsidRPr="002E7060" w:rsidRDefault="009D220E" w:rsidP="009D220E">
      <w:pPr>
        <w:spacing w:line="360" w:lineRule="auto"/>
        <w:ind w:left="-446" w:right="-634" w:firstLine="634"/>
        <w:contextualSpacing/>
        <w:jc w:val="both"/>
        <w:rPr>
          <w:rFonts w:ascii="GHEA Grapalat" w:hAnsi="GHEA Grapalat"/>
          <w:sz w:val="24"/>
          <w:szCs w:val="24"/>
        </w:rPr>
      </w:pPr>
    </w:p>
    <w:p w:rsidR="009D220E" w:rsidRPr="002E7060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</w:rPr>
      </w:pPr>
      <w:r w:rsidRPr="002E7060">
        <w:rPr>
          <w:rFonts w:ascii="GHEA Grapalat" w:hAnsi="GHEA Grapalat"/>
          <w:sz w:val="24"/>
          <w:szCs w:val="24"/>
        </w:rPr>
        <w:t>Հիմք ընդունելով «Քաղաքաշինության մասին» օրենքի 10-րդ հոդվածի 1-ին մասի 10-րդ կետը, «Նորմատիվ իրավական ակտերի մասին» օրենքի 33-րդ և 34-րդ հոդվածները՝ Հայաստանի Հանրապետության կառավարությունը որոշում է.</w:t>
      </w:r>
    </w:p>
    <w:p w:rsidR="009D220E" w:rsidRPr="006108B5" w:rsidRDefault="009D220E" w:rsidP="009D220E">
      <w:pPr>
        <w:pStyle w:val="ListParagraph"/>
        <w:numPr>
          <w:ilvl w:val="0"/>
          <w:numId w:val="19"/>
        </w:numPr>
        <w:spacing w:line="360" w:lineRule="auto"/>
        <w:ind w:left="90" w:right="-634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108B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08B5">
        <w:rPr>
          <w:rFonts w:ascii="GHEA Grapalat" w:hAnsi="GHEA Grapalat"/>
          <w:sz w:val="24"/>
          <w:szCs w:val="24"/>
        </w:rPr>
        <w:t>Հ</w:t>
      </w:r>
      <w:r w:rsidRPr="006108B5">
        <w:rPr>
          <w:rFonts w:ascii="GHEA Grapalat" w:hAnsi="GHEA Grapalat"/>
          <w:sz w:val="24"/>
          <w:szCs w:val="24"/>
          <w:lang w:val="hy-AM"/>
        </w:rPr>
        <w:t>աստատել՝</w:t>
      </w:r>
    </w:p>
    <w:p w:rsidR="009D220E" w:rsidRPr="002E7060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E7060">
        <w:rPr>
          <w:rFonts w:ascii="GHEA Grapalat" w:hAnsi="GHEA Grapalat"/>
          <w:sz w:val="24"/>
          <w:szCs w:val="24"/>
          <w:lang w:val="hy-AM"/>
        </w:rPr>
        <w:t xml:space="preserve">1) շինարարական աշխատանքների </w:t>
      </w:r>
      <w:r w:rsidRPr="009D220E">
        <w:rPr>
          <w:rFonts w:ascii="GHEA Grapalat" w:hAnsi="GHEA Grapalat"/>
          <w:sz w:val="24"/>
          <w:szCs w:val="24"/>
          <w:lang w:val="hy-AM"/>
        </w:rPr>
        <w:t>գնագոյացման նախահաշվային նորմերն ու դրանց կիրառման կարգը՝</w:t>
      </w:r>
      <w:r w:rsidRPr="006108B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E7060">
        <w:rPr>
          <w:rFonts w:ascii="GHEA Grapalat" w:hAnsi="GHEA Grapalat"/>
          <w:sz w:val="24"/>
          <w:szCs w:val="24"/>
          <w:lang w:val="hy-AM"/>
        </w:rPr>
        <w:t>համաձայն հավելվածի։</w:t>
      </w:r>
    </w:p>
    <w:p w:rsidR="009D220E" w:rsidRDefault="009D220E" w:rsidP="009D220E">
      <w:pPr>
        <w:pStyle w:val="ListParagraph"/>
        <w:numPr>
          <w:ilvl w:val="0"/>
          <w:numId w:val="19"/>
        </w:numPr>
        <w:spacing w:line="360" w:lineRule="auto"/>
        <w:ind w:left="90" w:right="-634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108B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20E">
        <w:rPr>
          <w:rFonts w:ascii="GHEA Grapalat" w:hAnsi="GHEA Grapalat"/>
          <w:sz w:val="24"/>
          <w:szCs w:val="24"/>
          <w:lang w:val="hy-AM"/>
        </w:rPr>
        <w:t>Ու</w:t>
      </w:r>
      <w:r w:rsidRPr="006108B5">
        <w:rPr>
          <w:rFonts w:ascii="GHEA Grapalat" w:hAnsi="GHEA Grapalat"/>
          <w:sz w:val="24"/>
          <w:szCs w:val="24"/>
          <w:lang w:val="hy-AM"/>
        </w:rPr>
        <w:t>ժը կորցրած ճանաչել Հ</w:t>
      </w:r>
      <w:r w:rsidRPr="009D220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6108B5">
        <w:rPr>
          <w:rFonts w:ascii="GHEA Grapalat" w:hAnsi="GHEA Grapalat"/>
          <w:sz w:val="24"/>
          <w:szCs w:val="24"/>
          <w:lang w:val="hy-AM"/>
        </w:rPr>
        <w:t>Հ</w:t>
      </w:r>
      <w:r w:rsidRPr="009D220E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6108B5">
        <w:rPr>
          <w:rFonts w:ascii="GHEA Grapalat" w:hAnsi="GHEA Grapalat"/>
          <w:sz w:val="24"/>
          <w:szCs w:val="24"/>
          <w:lang w:val="hy-AM"/>
        </w:rPr>
        <w:t xml:space="preserve"> կառավարության 2011 թվականի հունիսի 23-ի «Գործող գներով շինարարական աշխատանքների արժեքի հաշվարկման կարգը հաստատելու, Հայաստանի Հանրապետության 2011 թվականի պետական բյուջեում վերաբաշխում և Հայաստանի Հանրապետության կառավարության 2010 թվականի դեկտեմբերի 23-ի N 1748-Ն որոշման մեջ լրացումներ ու փոփոխություններ կատարելու և Հայաստանի Հանրապետության քաղաքաշինության նախարարությանը գումար հատկացնելու մասին»</w:t>
      </w:r>
      <w:r w:rsidRPr="006108B5">
        <w:rPr>
          <w:lang w:val="hy-AM"/>
        </w:rPr>
        <w:t xml:space="preserve"> </w:t>
      </w:r>
      <w:r w:rsidRPr="006108B5">
        <w:rPr>
          <w:rFonts w:ascii="GHEA Grapalat" w:hAnsi="GHEA Grapalat"/>
          <w:sz w:val="24"/>
          <w:szCs w:val="24"/>
          <w:lang w:val="hy-AM"/>
        </w:rPr>
        <w:t>N 879-Ն որոշման 3-րդ կետը։</w:t>
      </w:r>
    </w:p>
    <w:p w:rsidR="009D220E" w:rsidRDefault="009D220E" w:rsidP="009D220E">
      <w:pPr>
        <w:pStyle w:val="ListParagraph"/>
        <w:numPr>
          <w:ilvl w:val="0"/>
          <w:numId w:val="19"/>
        </w:numPr>
        <w:spacing w:line="360" w:lineRule="auto"/>
        <w:ind w:left="90" w:right="-634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D220E">
        <w:rPr>
          <w:rFonts w:ascii="GHEA Grapalat" w:hAnsi="GHEA Grapalat"/>
          <w:sz w:val="24"/>
          <w:szCs w:val="24"/>
          <w:lang w:val="hy-AM"/>
        </w:rPr>
        <w:lastRenderedPageBreak/>
        <w:t xml:space="preserve">Հայաստանի Հանրապետության կառավարության 2011 թվականի հունիսի 23-ի N879-Ն որոշման վերնագիրը շարադրել հետևյալ խմբագրությամբ. </w:t>
      </w:r>
      <w:r w:rsidRPr="006108B5">
        <w:rPr>
          <w:rFonts w:ascii="GHEA Grapalat" w:hAnsi="GHEA Grapalat"/>
          <w:sz w:val="24"/>
          <w:szCs w:val="24"/>
          <w:lang w:val="hy-AM"/>
        </w:rPr>
        <w:t>«Հայաստանի Հանրապետության 2011 թվականի պետական բյուջեում վերաբաշխում և Հայաստանի Հանրապետության կառավարության 2010 թվականի դեկտեմբերի 23-ի N 1748-Ն որոշման մեջ լրացումներ ու փոփոխություններ կատարելու և Հայաստանի Հանրապետության քաղաքաշինության նախարարությանը գումար հատկացնելու մասին»</w:t>
      </w:r>
      <w:r w:rsidRPr="009D220E">
        <w:rPr>
          <w:rFonts w:ascii="GHEA Grapalat" w:hAnsi="GHEA Grapalat"/>
          <w:sz w:val="24"/>
          <w:szCs w:val="24"/>
          <w:lang w:val="hy-AM"/>
        </w:rPr>
        <w:t>:</w:t>
      </w:r>
      <w:r w:rsidRPr="006108B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D220E" w:rsidRPr="00AC77B9" w:rsidRDefault="009D220E" w:rsidP="009D220E">
      <w:pPr>
        <w:pStyle w:val="ListParagraph"/>
        <w:numPr>
          <w:ilvl w:val="0"/>
          <w:numId w:val="19"/>
        </w:numPr>
        <w:spacing w:line="360" w:lineRule="auto"/>
        <w:ind w:left="90" w:right="-634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D22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77B9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</w:t>
      </w:r>
      <w:r w:rsidRPr="009D220E">
        <w:rPr>
          <w:rFonts w:ascii="GHEA Grapalat" w:hAnsi="GHEA Grapalat"/>
          <w:sz w:val="24"/>
          <w:szCs w:val="24"/>
          <w:lang w:val="hy-AM"/>
        </w:rPr>
        <w:t xml:space="preserve">պաշտոնական </w:t>
      </w:r>
      <w:r w:rsidRPr="00AC77B9">
        <w:rPr>
          <w:rFonts w:ascii="GHEA Grapalat" w:hAnsi="GHEA Grapalat"/>
          <w:sz w:val="24"/>
          <w:szCs w:val="24"/>
          <w:lang w:val="hy-AM"/>
        </w:rPr>
        <w:t>հրապարակմանը հաջորդող օրվանից:</w:t>
      </w:r>
    </w:p>
    <w:p w:rsidR="009D220E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Pr="002E7060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Pr="002E7060" w:rsidRDefault="009D220E" w:rsidP="009D220E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Pr="002E7060" w:rsidRDefault="009D220E" w:rsidP="009D220E">
      <w:pPr>
        <w:spacing w:line="360" w:lineRule="auto"/>
        <w:ind w:left="-446" w:right="-634" w:firstLine="634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  <w:r w:rsidRPr="002E7060">
        <w:rPr>
          <w:rFonts w:ascii="GHEA Grapalat" w:hAnsi="GHEA Grapalat"/>
          <w:sz w:val="24"/>
          <w:szCs w:val="24"/>
          <w:lang w:val="hy-AM"/>
        </w:rPr>
        <w:t xml:space="preserve">Հավելված </w:t>
      </w:r>
    </w:p>
    <w:p w:rsidR="009D220E" w:rsidRPr="002E7060" w:rsidRDefault="009D220E" w:rsidP="009D220E">
      <w:pPr>
        <w:spacing w:line="360" w:lineRule="auto"/>
        <w:ind w:left="-446" w:right="-634" w:firstLine="634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  <w:r w:rsidRPr="002E7060">
        <w:rPr>
          <w:rFonts w:ascii="GHEA Grapalat" w:hAnsi="GHEA Grapalat"/>
          <w:sz w:val="24"/>
          <w:szCs w:val="24"/>
          <w:lang w:val="hy-AM"/>
        </w:rPr>
        <w:t>ՀՀ կառավարության 2024 թվականի</w:t>
      </w:r>
    </w:p>
    <w:p w:rsidR="009D220E" w:rsidRPr="002E7060" w:rsidRDefault="009D220E" w:rsidP="009D220E">
      <w:pPr>
        <w:spacing w:line="360" w:lineRule="auto"/>
        <w:ind w:left="-446" w:right="-634" w:firstLine="634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  <w:r w:rsidRPr="002E7060">
        <w:rPr>
          <w:rFonts w:ascii="GHEA Grapalat" w:hAnsi="GHEA Grapalat"/>
          <w:sz w:val="24"/>
          <w:szCs w:val="24"/>
          <w:lang w:val="hy-AM"/>
        </w:rPr>
        <w:t>«_________» «___» -ի   N      - Ն որոշման</w:t>
      </w:r>
    </w:p>
    <w:p w:rsidR="009D220E" w:rsidRPr="002E7060" w:rsidRDefault="009D220E" w:rsidP="009D220E">
      <w:pPr>
        <w:spacing w:line="360" w:lineRule="auto"/>
        <w:ind w:left="-446" w:right="-634" w:firstLine="634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</w:p>
    <w:p w:rsidR="009D220E" w:rsidRPr="002E7060" w:rsidRDefault="009D220E" w:rsidP="009D220E">
      <w:pPr>
        <w:pStyle w:val="ListParagraph"/>
        <w:spacing w:line="360" w:lineRule="auto"/>
        <w:ind w:left="548" w:right="-63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D220E">
        <w:rPr>
          <w:rFonts w:ascii="GHEA Grapalat" w:hAnsi="GHEA Grapalat"/>
          <w:b/>
          <w:sz w:val="24"/>
          <w:szCs w:val="24"/>
          <w:lang w:val="hy-AM"/>
        </w:rPr>
        <w:t>ՇԻՆԱՐԱՐԱԿԱՆ ԱՇԽԱՏԱՆՔՆԵՐԻ ԳՆԱԳՈՅԱՑՄԱՆ ՆԱԽԱՀԱՇՎԱՅԻՆ ՆՈՐՄԵՐՆ ՈՒ ԴՐԱՆՑ ԿԻՐԱՌՄԱՆ ԿԱՐԳԸ</w:t>
      </w:r>
    </w:p>
    <w:p w:rsidR="009D220E" w:rsidRPr="002E7060" w:rsidRDefault="009D220E" w:rsidP="009D220E">
      <w:pPr>
        <w:pStyle w:val="ListParagraph"/>
        <w:spacing w:line="360" w:lineRule="auto"/>
        <w:ind w:left="548" w:right="-634"/>
        <w:rPr>
          <w:rFonts w:ascii="GHEA Grapalat" w:hAnsi="GHEA Grapalat"/>
          <w:b/>
          <w:sz w:val="24"/>
          <w:szCs w:val="24"/>
          <w:lang w:val="hy-AM"/>
        </w:rPr>
      </w:pP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634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E7060">
        <w:rPr>
          <w:lang w:val="hy-AM"/>
        </w:rPr>
        <w:t xml:space="preserve"> </w:t>
      </w:r>
      <w:r w:rsidRPr="002E7060">
        <w:rPr>
          <w:rFonts w:ascii="GHEA Grapalat" w:hAnsi="GHEA Grapalat"/>
          <w:sz w:val="24"/>
          <w:szCs w:val="24"/>
          <w:lang w:val="hy-AM"/>
        </w:rPr>
        <w:t>Սույն կարգը տարածվում է ՀՀ կառավարության 2007 թվականի նոյեմբերի 23-ի «Շինարարության ոլորտում գնագոյացման նորմերի և նորմատիվների կիրառումն ապահովելու մասին» N 1484-Ն որոշմամբ սահմանված քաղաքաշինական գործունեության սուբյեկտների վրա: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634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E7060">
        <w:rPr>
          <w:rFonts w:ascii="GHEA Grapalat" w:hAnsi="GHEA Grapalat"/>
          <w:sz w:val="24"/>
          <w:szCs w:val="24"/>
          <w:lang w:val="hy-AM"/>
        </w:rPr>
        <w:t xml:space="preserve">Սույն կարգը սահմանում է ՀՀ տարածքում իրականացվող նոր շինարարության, գոյություն ունեցող շենքերի և շինությունների </w:t>
      </w:r>
      <w:r w:rsidRPr="009D220E">
        <w:rPr>
          <w:rFonts w:ascii="GHEA Grapalat" w:hAnsi="GHEA Grapalat"/>
          <w:sz w:val="24"/>
          <w:szCs w:val="24"/>
          <w:lang w:val="hy-AM"/>
        </w:rPr>
        <w:t>կառուցման, վերակառուցման, հիմնանորոգման/նորոգման, վերազինման, արդիականացման, ընդլայնման, քանդման կամ ապամոնտաժման, կահավորման և բարեկարգման,</w:t>
      </w:r>
      <w:r w:rsidRPr="002E7060">
        <w:rPr>
          <w:rFonts w:ascii="GHEA Grapalat" w:hAnsi="GHEA Grapalat"/>
          <w:sz w:val="24"/>
          <w:szCs w:val="24"/>
          <w:lang w:val="hy-AM"/>
        </w:rPr>
        <w:t xml:space="preserve"> պատմության և մշակույթի հուշարձանների վերականգնման, փոփոխման, ամրակայման, տեղափոխման ու վերանորոգման աշխատանքների նախագծային փաստաթղթերի կազմման համար անհրաժեշտ ծախսերի (բացառությամբ՝ մասնագիտական ուսումնասիրության և անհրաժեշտ փորձաքննության արդյունքում տրվող եզրակացությունների ձեռքբերման ծախսերի) հաշվարկման հիմնադրույթները, այդ թվում՝</w:t>
      </w:r>
      <w:r w:rsidRPr="002E7060">
        <w:rPr>
          <w:lang w:val="hy-AM"/>
        </w:rPr>
        <w:t xml:space="preserve"> </w:t>
      </w:r>
      <w:r w:rsidRPr="002E7060">
        <w:rPr>
          <w:rFonts w:ascii="GHEA Grapalat" w:hAnsi="GHEA Grapalat"/>
          <w:sz w:val="24"/>
          <w:szCs w:val="24"/>
          <w:lang w:val="hy-AM"/>
        </w:rPr>
        <w:t>պարտադիր և խորհրդատվական բնույթ կրող նորմերը։</w:t>
      </w:r>
    </w:p>
    <w:p w:rsidR="009D220E" w:rsidRPr="00263E9A" w:rsidRDefault="009D220E" w:rsidP="009D220E">
      <w:pPr>
        <w:spacing w:line="360" w:lineRule="auto"/>
        <w:ind w:left="548" w:right="-634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 xml:space="preserve">2. </w:t>
      </w:r>
      <w:r w:rsidRPr="00263E9A">
        <w:rPr>
          <w:rFonts w:ascii="GHEA Grapalat" w:hAnsi="GHEA Grapalat"/>
          <w:b/>
          <w:sz w:val="24"/>
          <w:szCs w:val="24"/>
          <w:lang w:val="hy-AM"/>
        </w:rPr>
        <w:t>ՀԱՍԿԱՑՈՒԹՅՈՒՆՆԵՐ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634" w:firstLine="548"/>
        <w:jc w:val="both"/>
        <w:rPr>
          <w:rFonts w:ascii="GHEA Grapalat" w:hAnsi="GHEA Grapalat"/>
          <w:sz w:val="24"/>
          <w:szCs w:val="24"/>
          <w:lang w:val="hy-AM"/>
        </w:rPr>
      </w:pPr>
      <w:r w:rsidRPr="002E7060">
        <w:rPr>
          <w:rFonts w:ascii="GHEA Grapalat" w:hAnsi="GHEA Grapalat"/>
          <w:sz w:val="24"/>
          <w:szCs w:val="24"/>
          <w:lang w:val="hy-AM"/>
        </w:rPr>
        <w:t xml:space="preserve"> Սույն կարգում </w:t>
      </w:r>
      <w:r w:rsidRPr="009D220E">
        <w:rPr>
          <w:rFonts w:ascii="GHEA Grapalat" w:hAnsi="GHEA Grapalat"/>
          <w:sz w:val="24"/>
          <w:szCs w:val="24"/>
          <w:lang w:val="hy-AM"/>
        </w:rPr>
        <w:t>կիրառվել</w:t>
      </w:r>
      <w:r w:rsidRPr="002E7060">
        <w:rPr>
          <w:rFonts w:ascii="GHEA Grapalat" w:hAnsi="GHEA Grapalat"/>
          <w:sz w:val="24"/>
          <w:szCs w:val="24"/>
          <w:lang w:val="hy-AM"/>
        </w:rPr>
        <w:t xml:space="preserve"> են հետևյալ հասկացությունները՝ դրանց համապատասխան սահմանումներով.</w:t>
      </w:r>
    </w:p>
    <w:p w:rsidR="009D220E" w:rsidRPr="002E7060" w:rsidRDefault="009D220E" w:rsidP="009D220E">
      <w:pPr>
        <w:pStyle w:val="ListParagraph"/>
        <w:numPr>
          <w:ilvl w:val="0"/>
          <w:numId w:val="2"/>
        </w:numPr>
        <w:tabs>
          <w:tab w:val="left" w:pos="450"/>
        </w:tabs>
        <w:spacing w:line="360" w:lineRule="auto"/>
        <w:ind w:left="-450" w:right="-634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2E7060">
        <w:rPr>
          <w:rFonts w:ascii="GHEA Grapalat" w:hAnsi="GHEA Grapalat"/>
          <w:b/>
          <w:sz w:val="24"/>
          <w:szCs w:val="24"/>
          <w:lang w:val="hy-AM"/>
        </w:rPr>
        <w:lastRenderedPageBreak/>
        <w:t>ամսական միջինացված (կամ միջին) աշխատավարձ</w:t>
      </w:r>
      <w:r w:rsidRPr="002E7060">
        <w:rPr>
          <w:rFonts w:ascii="GHEA Grapalat" w:hAnsi="GHEA Grapalat"/>
          <w:sz w:val="24"/>
          <w:szCs w:val="24"/>
          <w:lang w:val="hy-AM"/>
        </w:rPr>
        <w:t>` նախահաշվային փաստաթղթերում կիրառվող աշխատավարձի հաշվարկային (միջինացված) ցուցանիշ,</w:t>
      </w:r>
    </w:p>
    <w:p w:rsidR="009D220E" w:rsidRPr="00D1308A" w:rsidRDefault="009D220E" w:rsidP="009D220E">
      <w:pPr>
        <w:pStyle w:val="ListParagraph"/>
        <w:numPr>
          <w:ilvl w:val="0"/>
          <w:numId w:val="2"/>
        </w:numPr>
        <w:tabs>
          <w:tab w:val="left" w:pos="450"/>
        </w:tabs>
        <w:spacing w:line="360" w:lineRule="auto"/>
        <w:ind w:left="-450" w:right="-634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C92A61">
        <w:rPr>
          <w:rFonts w:ascii="GHEA Grapalat" w:hAnsi="GHEA Grapalat"/>
          <w:b/>
          <w:sz w:val="24"/>
          <w:szCs w:val="24"/>
          <w:lang w:val="hy-AM"/>
        </w:rPr>
        <w:t>շինարարական օբյեկտի (շինմոնտաժային աշխատանքների) նախահաշվային արժեք</w:t>
      </w:r>
      <w:r w:rsidRPr="002E7060">
        <w:rPr>
          <w:rFonts w:ascii="GHEA Grapalat" w:hAnsi="GHEA Grapalat"/>
          <w:b/>
          <w:sz w:val="24"/>
          <w:szCs w:val="24"/>
          <w:lang w:val="hy-AM"/>
        </w:rPr>
        <w:t xml:space="preserve">` </w:t>
      </w:r>
      <w:r w:rsidRPr="00C92A6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2A61">
        <w:rPr>
          <w:rFonts w:ascii="GHEA Grapalat" w:hAnsi="GHEA Grapalat"/>
          <w:sz w:val="24"/>
          <w:szCs w:val="24"/>
          <w:lang w:val="hy-AM"/>
        </w:rPr>
        <w:t>նախագծային փաստաթղթերով ամրագրված պահանջներին համապատասխան  բնակելի, հասարակական և արտադրական նշանակության  շենքերի ու շինությունների (այդ թվում՝ տրանսպորտային և ինժեներական ենթակառուցվածքների) կառուցման, վերակառուցման, հիմնանորոգման/նորոգման, վերազինման, արդիականացման, ընդլայնման, քանդման կամ ապամոնտաժման, կահավորման և բարեկարգման համար անհրաժեշտ ֆինանսական միջոցների հանրագումար,</w:t>
      </w:r>
    </w:p>
    <w:p w:rsidR="009D220E" w:rsidRPr="002F389D" w:rsidRDefault="009D220E" w:rsidP="009D220E">
      <w:pPr>
        <w:pStyle w:val="ListParagraph"/>
        <w:numPr>
          <w:ilvl w:val="0"/>
          <w:numId w:val="2"/>
        </w:numPr>
        <w:tabs>
          <w:tab w:val="left" w:pos="450"/>
        </w:tabs>
        <w:spacing w:line="360" w:lineRule="auto"/>
        <w:ind w:left="-450" w:right="-634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9D220E">
        <w:rPr>
          <w:rFonts w:ascii="GHEA Grapalat" w:hAnsi="GHEA Grapalat"/>
          <w:b/>
          <w:sz w:val="24"/>
          <w:szCs w:val="24"/>
          <w:lang w:val="hy-AM"/>
        </w:rPr>
        <w:t xml:space="preserve">նախագծային փաստաթղթեր կամ նախագիծ՝ </w:t>
      </w:r>
      <w:r w:rsidRPr="009D220E">
        <w:rPr>
          <w:rFonts w:ascii="GHEA Grapalat" w:hAnsi="GHEA Grapalat"/>
          <w:sz w:val="24"/>
          <w:szCs w:val="24"/>
          <w:lang w:val="hy-AM"/>
        </w:rPr>
        <w:t>ճարտարապետաշինարարական փաստաթուղթ, որը մշակվում է բնակելի, հասարակական և արտադրական օբյեկտների, ինժեներական և տրանսպորտային ենթակառուցվածքների և դրանց համալիրների կառուցման, վերակառուցման, վերականգնման, վերազինման, արդիականացման, ընդլայնման, նորոգման ու հիմնանորոգման, ինչպես նաև բնակելի թաղամասերի, վարչական շրջանների, քաղաքային և գյուղական համայնքների կառուցապատման ծրագրերի մշակման համար</w:t>
      </w:r>
      <w:r w:rsidRPr="00710560">
        <w:rPr>
          <w:rFonts w:ascii="GHEA Grapalat" w:hAnsi="GHEA Grapalat"/>
          <w:sz w:val="24"/>
          <w:szCs w:val="24"/>
          <w:lang w:val="hy-AM"/>
        </w:rPr>
        <w:t>:</w:t>
      </w:r>
      <w:r w:rsidRPr="009D220E">
        <w:rPr>
          <w:rFonts w:ascii="GHEA Grapalat" w:hAnsi="GHEA Grapalat"/>
          <w:sz w:val="24"/>
          <w:szCs w:val="24"/>
          <w:lang w:val="hy-AM"/>
        </w:rPr>
        <w:t xml:space="preserve"> Նախագծային փաստաթղթերը կարող են ներառել նաև նախահաշվային փաստաթղթեր:</w:t>
      </w:r>
      <w:r w:rsidRPr="009D220E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9D220E">
        <w:rPr>
          <w:rFonts w:ascii="GHEA Grapalat" w:hAnsi="GHEA Grapalat"/>
          <w:sz w:val="24"/>
          <w:szCs w:val="24"/>
          <w:lang w:val="hy-AM"/>
        </w:rPr>
        <w:t>Պետական կամ համայնքի բյուջեի (այդ թվում` վարկային և դրամաշնորհային, եթե միջազգային պայմանագրով այլ բան նախատեսված չէ) միջոցների հաշվին կամ դրանց ներգրավմամբ իրականացվող օբյեկտների նախագծման դեպքում նախագծի կազմում պարտադիր մշակվում են օբյեկտի նախահաշվային փաստաթղթերը,</w:t>
      </w:r>
    </w:p>
    <w:p w:rsidR="009D220E" w:rsidRPr="002F389D" w:rsidRDefault="009D220E" w:rsidP="009D220E">
      <w:pPr>
        <w:pStyle w:val="ListParagraph"/>
        <w:numPr>
          <w:ilvl w:val="0"/>
          <w:numId w:val="2"/>
        </w:numPr>
        <w:tabs>
          <w:tab w:val="left" w:pos="450"/>
        </w:tabs>
        <w:spacing w:line="360" w:lineRule="auto"/>
        <w:ind w:left="-450" w:right="-634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9D220E">
        <w:rPr>
          <w:rFonts w:ascii="GHEA Grapalat" w:hAnsi="GHEA Grapalat"/>
          <w:b/>
          <w:sz w:val="24"/>
          <w:szCs w:val="24"/>
          <w:lang w:val="hy-AM"/>
        </w:rPr>
        <w:t xml:space="preserve">նախահաշվային փաստաթղթեր կամ նախահաշիվ՝ </w:t>
      </w:r>
      <w:r w:rsidRPr="009D220E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դեպքերում ճարտարապետաշինարարական նախագծի մաս կազմող փաստաթուղթ, որը հիմնավորում է քաղաքաշինական ծրագրի առանձին ծախսերն ու նախատեսվող շինարարական աշխատանքների (այդ թվում՝ ձեռք բերվող նյութերի,  շահագործվող մեքենաների, սարքերի և տեխնիկական այլ միջոցների, դրանում ներգրավված աշխատողների աշխատավարձի, շինարարական օբյեկտի կառուցման/վերակառուցման, ներքին և արտաքին </w:t>
      </w:r>
      <w:r w:rsidRPr="009D220E">
        <w:rPr>
          <w:rFonts w:ascii="GHEA Grapalat" w:hAnsi="GHEA Grapalat"/>
          <w:sz w:val="24"/>
          <w:szCs w:val="24"/>
          <w:lang w:val="hy-AM"/>
        </w:rPr>
        <w:lastRenderedPageBreak/>
        <w:t xml:space="preserve">հարդարման, կահավորանքի, լիմիտավորված ծախսերի/տոկոսաչափերի, հարկերի և այլն) ընդհանուր/ամփոփ  նախահաշվային արժեքը: </w:t>
      </w:r>
    </w:p>
    <w:p w:rsidR="009D220E" w:rsidRPr="002F389D" w:rsidRDefault="009D220E" w:rsidP="009D220E">
      <w:pPr>
        <w:pStyle w:val="ListParagraph"/>
        <w:tabs>
          <w:tab w:val="left" w:pos="450"/>
        </w:tabs>
        <w:spacing w:line="360" w:lineRule="auto"/>
        <w:ind w:left="180" w:right="-634"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Pr="002E7060" w:rsidRDefault="009D220E" w:rsidP="009D220E">
      <w:pPr>
        <w:tabs>
          <w:tab w:val="left" w:pos="450"/>
        </w:tabs>
        <w:spacing w:line="360" w:lineRule="auto"/>
        <w:ind w:right="-634" w:firstLine="810"/>
        <w:rPr>
          <w:rFonts w:ascii="GHEA Grapalat" w:hAnsi="GHEA Grapalat"/>
          <w:b/>
          <w:sz w:val="24"/>
          <w:szCs w:val="24"/>
          <w:lang w:val="hy-AM"/>
        </w:rPr>
      </w:pPr>
      <w:r w:rsidRPr="002E7060">
        <w:rPr>
          <w:rFonts w:ascii="GHEA Grapalat" w:hAnsi="GHEA Grapalat"/>
          <w:b/>
          <w:sz w:val="24"/>
          <w:szCs w:val="24"/>
          <w:lang w:val="hy-AM"/>
        </w:rPr>
        <w:t>3. ԸՆԴՀԱՆՈՒՐ ԴՐՈՒՅԹՆԵՐ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tabs>
          <w:tab w:val="left" w:pos="450"/>
        </w:tabs>
        <w:spacing w:line="360" w:lineRule="auto"/>
        <w:ind w:left="0" w:right="-634" w:firstLine="548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lang w:val="hy-AM"/>
        </w:rPr>
        <w:t xml:space="preserve">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Սույն կարգը սահմանում է առանձին շենքերի և շինությունների շինարարության արժեքի ձևավորման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 (գնագոյացման)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հիմնական դրույթները, կառուցվածքն ու ծախսերի հաշվարկը: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tabs>
          <w:tab w:val="left" w:pos="450"/>
        </w:tabs>
        <w:spacing w:line="360" w:lineRule="auto"/>
        <w:ind w:left="0" w:right="-634" w:firstLine="548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C92A61">
        <w:rPr>
          <w:rFonts w:ascii="GHEA Grapalat" w:hAnsi="GHEA Grapalat" w:cs="Cambria Math"/>
          <w:sz w:val="24"/>
          <w:szCs w:val="24"/>
          <w:lang w:val="hy-AM"/>
        </w:rPr>
        <w:t>ՀՀ պետական և համայնքային բյուջեների միջոցների հաշվին իրականացվող շինարարական  ծրագրերի  նախահաշվային արժեքի ձևավորման համար նախագծերի աշխատանքային փաստաթղթերի կազմում մշակվում են տեղային (լոկալ), օբյեկտային և ամփոփ նախահաշիվներ՝ ռեսուրսային կամ ռեսուրսաինդեքսային մեթոդաբանությամբ, նախապատվությունը տալով ավտոմատացված  հաշվարկային համակարգերի կիրառմանը: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tabs>
          <w:tab w:val="left" w:pos="450"/>
        </w:tabs>
        <w:spacing w:line="360" w:lineRule="auto"/>
        <w:ind w:left="0" w:right="-634" w:firstLine="548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Շինարարական աշխատանքների արժեքի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 (գնագոյացման)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կառուցվածքը սահմանվում է հետևյալ բանաձևով</w:t>
      </w:r>
      <w:r w:rsidRPr="002E706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D220E" w:rsidRPr="002E7060" w:rsidRDefault="009D220E" w:rsidP="009D220E">
      <w:pPr>
        <w:spacing w:line="360" w:lineRule="auto"/>
        <w:ind w:left="-450" w:right="-634" w:firstLine="810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  <w:r w:rsidRPr="002E7060">
        <w:rPr>
          <w:rFonts w:ascii="GHEA Grapalat" w:hAnsi="GHEA Grapalat"/>
          <w:sz w:val="24"/>
          <w:szCs w:val="24"/>
          <w:lang w:val="hy-AM"/>
        </w:rPr>
        <w:t>Ա = Ծ + Շ + Հ  (1)</w:t>
      </w:r>
    </w:p>
    <w:p w:rsidR="009D220E" w:rsidRPr="002E7060" w:rsidRDefault="009D220E" w:rsidP="009D220E">
      <w:pPr>
        <w:spacing w:line="360" w:lineRule="auto"/>
        <w:ind w:left="-45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E7060">
        <w:rPr>
          <w:rFonts w:ascii="GHEA Grapalat" w:hAnsi="GHEA Grapalat"/>
          <w:sz w:val="24"/>
          <w:szCs w:val="24"/>
          <w:lang w:val="hy-AM"/>
        </w:rPr>
        <w:t>որտեղ՝</w:t>
      </w:r>
    </w:p>
    <w:p w:rsidR="009D220E" w:rsidRPr="002E7060" w:rsidRDefault="009D220E" w:rsidP="009D220E">
      <w:pPr>
        <w:pStyle w:val="ListParagraph"/>
        <w:numPr>
          <w:ilvl w:val="0"/>
          <w:numId w:val="10"/>
        </w:numPr>
        <w:spacing w:line="360" w:lineRule="auto"/>
        <w:ind w:right="-634"/>
        <w:jc w:val="both"/>
        <w:rPr>
          <w:rFonts w:ascii="GHEA Grapalat" w:hAnsi="GHEA Grapalat"/>
          <w:sz w:val="24"/>
          <w:szCs w:val="24"/>
          <w:lang w:val="hy-AM"/>
        </w:rPr>
      </w:pPr>
      <w:r w:rsidRPr="002E7060">
        <w:rPr>
          <w:rFonts w:ascii="GHEA Grapalat" w:hAnsi="GHEA Grapalat"/>
          <w:sz w:val="24"/>
          <w:szCs w:val="24"/>
          <w:lang w:val="hy-AM"/>
        </w:rPr>
        <w:t>Ա</w:t>
      </w:r>
      <w:r w:rsidRPr="002E7060">
        <w:rPr>
          <w:rFonts w:ascii="GHEA Grapalat" w:hAnsi="GHEA Grapalat"/>
          <w:sz w:val="24"/>
          <w:szCs w:val="24"/>
        </w:rPr>
        <w:t xml:space="preserve">` </w:t>
      </w:r>
      <w:r w:rsidRPr="002E7060">
        <w:rPr>
          <w:rFonts w:ascii="GHEA Grapalat" w:hAnsi="GHEA Grapalat"/>
          <w:sz w:val="24"/>
          <w:szCs w:val="24"/>
          <w:lang w:val="hy-AM"/>
        </w:rPr>
        <w:t xml:space="preserve"> արժեքն է,</w:t>
      </w:r>
    </w:p>
    <w:p w:rsidR="009D220E" w:rsidRPr="002E7060" w:rsidRDefault="009D220E" w:rsidP="009D220E">
      <w:pPr>
        <w:pStyle w:val="ListParagraph"/>
        <w:numPr>
          <w:ilvl w:val="0"/>
          <w:numId w:val="10"/>
        </w:numPr>
        <w:spacing w:line="360" w:lineRule="auto"/>
        <w:ind w:right="-634"/>
        <w:jc w:val="both"/>
        <w:rPr>
          <w:rFonts w:ascii="GHEA Grapalat" w:hAnsi="GHEA Grapalat"/>
          <w:sz w:val="24"/>
          <w:szCs w:val="24"/>
          <w:lang w:val="hy-AM"/>
        </w:rPr>
      </w:pPr>
      <w:r w:rsidRPr="002E7060">
        <w:rPr>
          <w:rFonts w:ascii="GHEA Grapalat" w:hAnsi="GHEA Grapalat"/>
          <w:sz w:val="24"/>
          <w:szCs w:val="24"/>
          <w:lang w:val="hy-AM"/>
        </w:rPr>
        <w:t>Ծ</w:t>
      </w:r>
      <w:r w:rsidRPr="002E7060">
        <w:rPr>
          <w:rFonts w:ascii="GHEA Grapalat" w:hAnsi="GHEA Grapalat"/>
          <w:sz w:val="24"/>
          <w:szCs w:val="24"/>
        </w:rPr>
        <w:t>`</w:t>
      </w:r>
      <w:r w:rsidRPr="002E7060">
        <w:rPr>
          <w:rFonts w:ascii="GHEA Grapalat" w:hAnsi="GHEA Grapalat"/>
          <w:sz w:val="24"/>
          <w:szCs w:val="24"/>
          <w:lang w:val="hy-AM"/>
        </w:rPr>
        <w:t xml:space="preserve"> ծախսերն են,</w:t>
      </w:r>
    </w:p>
    <w:p w:rsidR="009D220E" w:rsidRPr="002E7060" w:rsidRDefault="009D220E" w:rsidP="009D220E">
      <w:pPr>
        <w:pStyle w:val="ListParagraph"/>
        <w:numPr>
          <w:ilvl w:val="0"/>
          <w:numId w:val="10"/>
        </w:numPr>
        <w:spacing w:line="360" w:lineRule="auto"/>
        <w:ind w:right="-634"/>
        <w:jc w:val="both"/>
        <w:rPr>
          <w:rFonts w:ascii="GHEA Grapalat" w:hAnsi="GHEA Grapalat"/>
          <w:sz w:val="24"/>
          <w:szCs w:val="24"/>
          <w:lang w:val="hy-AM"/>
        </w:rPr>
      </w:pPr>
      <w:r w:rsidRPr="002E7060">
        <w:rPr>
          <w:rFonts w:ascii="GHEA Grapalat" w:hAnsi="GHEA Grapalat"/>
          <w:sz w:val="24"/>
          <w:szCs w:val="24"/>
          <w:lang w:val="hy-AM"/>
        </w:rPr>
        <w:t xml:space="preserve">Շ </w:t>
      </w:r>
      <w:r w:rsidRPr="002E7060">
        <w:rPr>
          <w:rFonts w:ascii="GHEA Grapalat" w:hAnsi="GHEA Grapalat"/>
          <w:sz w:val="24"/>
          <w:szCs w:val="24"/>
        </w:rPr>
        <w:t>`</w:t>
      </w:r>
      <w:r w:rsidRPr="002E7060">
        <w:rPr>
          <w:rFonts w:ascii="GHEA Grapalat" w:hAnsi="GHEA Grapalat"/>
          <w:sz w:val="24"/>
          <w:szCs w:val="24"/>
          <w:lang w:val="hy-AM"/>
        </w:rPr>
        <w:t xml:space="preserve"> շահույթն է,</w:t>
      </w:r>
    </w:p>
    <w:p w:rsidR="009D220E" w:rsidRPr="002E7060" w:rsidRDefault="009D220E" w:rsidP="009D220E">
      <w:pPr>
        <w:pStyle w:val="ListParagraph"/>
        <w:numPr>
          <w:ilvl w:val="0"/>
          <w:numId w:val="10"/>
        </w:numPr>
        <w:spacing w:line="360" w:lineRule="auto"/>
        <w:ind w:right="-634"/>
        <w:jc w:val="both"/>
        <w:rPr>
          <w:rFonts w:ascii="GHEA Grapalat" w:hAnsi="GHEA Grapalat"/>
          <w:sz w:val="24"/>
          <w:szCs w:val="24"/>
          <w:lang w:val="hy-AM"/>
        </w:rPr>
      </w:pPr>
      <w:r w:rsidRPr="002E7060">
        <w:rPr>
          <w:rFonts w:ascii="GHEA Grapalat" w:hAnsi="GHEA Grapalat"/>
          <w:sz w:val="24"/>
          <w:szCs w:val="24"/>
          <w:lang w:val="hy-AM"/>
        </w:rPr>
        <w:t>Հ</w:t>
      </w:r>
      <w:r w:rsidRPr="002E7060">
        <w:rPr>
          <w:rFonts w:ascii="GHEA Grapalat" w:hAnsi="GHEA Grapalat"/>
          <w:sz w:val="24"/>
          <w:szCs w:val="24"/>
        </w:rPr>
        <w:t>`</w:t>
      </w:r>
      <w:r w:rsidRPr="002E7060">
        <w:rPr>
          <w:rFonts w:ascii="GHEA Grapalat" w:hAnsi="GHEA Grapalat"/>
          <w:sz w:val="24"/>
          <w:szCs w:val="24"/>
          <w:lang w:val="hy-AM"/>
        </w:rPr>
        <w:t xml:space="preserve"> հարկերն են։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634" w:firstLine="360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2E7060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արժեքում </w:t>
      </w:r>
      <w:r w:rsidRPr="009D220E">
        <w:rPr>
          <w:rFonts w:ascii="GHEA Grapalat" w:hAnsi="GHEA Grapalat"/>
          <w:sz w:val="24"/>
          <w:szCs w:val="24"/>
          <w:lang w:val="hy-AM"/>
        </w:rPr>
        <w:t xml:space="preserve">հիմնական </w:t>
      </w:r>
      <w:r w:rsidRPr="002E7060">
        <w:rPr>
          <w:rFonts w:ascii="GHEA Grapalat" w:hAnsi="GHEA Grapalat"/>
          <w:sz w:val="24"/>
          <w:szCs w:val="24"/>
          <w:lang w:val="hy-AM"/>
        </w:rPr>
        <w:t>ծախսերի կառուցվածքը սահմանվում է հետևյալ բանաձևով</w:t>
      </w:r>
      <w:r w:rsidRPr="002E706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D220E" w:rsidRPr="002E7060" w:rsidRDefault="009D220E" w:rsidP="009D220E">
      <w:pPr>
        <w:spacing w:line="360" w:lineRule="auto"/>
        <w:ind w:left="-446" w:right="-634" w:firstLine="634"/>
        <w:contextualSpacing/>
        <w:jc w:val="both"/>
        <w:rPr>
          <w:rFonts w:ascii="Cambria Math" w:hAnsi="Cambria Math" w:cs="Cambria Math"/>
          <w:sz w:val="24"/>
          <w:szCs w:val="24"/>
          <w:lang w:val="hy-AM"/>
        </w:rPr>
      </w:pPr>
    </w:p>
    <w:p w:rsidR="009D220E" w:rsidRPr="002E7060" w:rsidRDefault="009D220E" w:rsidP="009D220E">
      <w:pPr>
        <w:spacing w:line="360" w:lineRule="auto"/>
        <w:ind w:left="-446" w:right="-634" w:firstLine="634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  <w:r w:rsidRPr="002E7060">
        <w:rPr>
          <w:rFonts w:ascii="GHEA Grapalat" w:hAnsi="GHEA Grapalat"/>
          <w:sz w:val="24"/>
          <w:szCs w:val="24"/>
          <w:lang w:val="hy-AM"/>
        </w:rPr>
        <w:t>Ծ = Ծ</w:t>
      </w:r>
      <w:r w:rsidRPr="002E7060">
        <w:rPr>
          <w:rFonts w:ascii="GHEA Grapalat" w:hAnsi="GHEA Grapalat"/>
          <w:sz w:val="24"/>
          <w:szCs w:val="24"/>
          <w:vertAlign w:val="subscript"/>
          <w:lang w:val="hy-AM"/>
        </w:rPr>
        <w:t>ու</w:t>
      </w:r>
      <w:r w:rsidRPr="002E7060">
        <w:rPr>
          <w:rFonts w:ascii="GHEA Grapalat" w:hAnsi="GHEA Grapalat"/>
          <w:sz w:val="24"/>
          <w:szCs w:val="24"/>
          <w:lang w:val="hy-AM"/>
        </w:rPr>
        <w:t xml:space="preserve"> + Ծ</w:t>
      </w:r>
      <w:r w:rsidRPr="002E7060">
        <w:rPr>
          <w:rFonts w:ascii="GHEA Grapalat" w:hAnsi="GHEA Grapalat"/>
          <w:sz w:val="24"/>
          <w:szCs w:val="24"/>
          <w:vertAlign w:val="subscript"/>
          <w:lang w:val="hy-AM"/>
        </w:rPr>
        <w:t xml:space="preserve">վ </w:t>
      </w:r>
      <w:r w:rsidRPr="002E7060">
        <w:rPr>
          <w:rFonts w:ascii="GHEA Grapalat" w:hAnsi="GHEA Grapalat"/>
          <w:sz w:val="24"/>
          <w:szCs w:val="24"/>
          <w:lang w:val="hy-AM"/>
        </w:rPr>
        <w:t>+ Ծ</w:t>
      </w:r>
      <w:r w:rsidRPr="002E7060">
        <w:rPr>
          <w:rFonts w:ascii="GHEA Grapalat" w:hAnsi="GHEA Grapalat"/>
          <w:sz w:val="24"/>
          <w:szCs w:val="24"/>
          <w:vertAlign w:val="subscript"/>
          <w:lang w:val="hy-AM"/>
        </w:rPr>
        <w:t>այլ</w:t>
      </w:r>
      <w:r w:rsidRPr="002E7060">
        <w:rPr>
          <w:rFonts w:ascii="GHEA Grapalat" w:hAnsi="GHEA Grapalat"/>
          <w:sz w:val="24"/>
          <w:szCs w:val="24"/>
          <w:lang w:val="hy-AM"/>
        </w:rPr>
        <w:t xml:space="preserve"> (2)</w:t>
      </w:r>
    </w:p>
    <w:p w:rsidR="009D220E" w:rsidRPr="002E7060" w:rsidRDefault="009D220E" w:rsidP="009D220E">
      <w:pPr>
        <w:spacing w:line="360" w:lineRule="auto"/>
        <w:ind w:left="-446" w:right="-634" w:firstLine="634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E7060">
        <w:rPr>
          <w:rFonts w:ascii="GHEA Grapalat" w:hAnsi="GHEA Grapalat"/>
          <w:sz w:val="24"/>
          <w:szCs w:val="24"/>
          <w:lang w:val="hy-AM"/>
        </w:rPr>
        <w:t xml:space="preserve">որտեղ՝ </w:t>
      </w:r>
    </w:p>
    <w:p w:rsidR="009D220E" w:rsidRPr="002E7060" w:rsidRDefault="009D220E" w:rsidP="009D220E">
      <w:pPr>
        <w:pStyle w:val="ListParagraph"/>
        <w:numPr>
          <w:ilvl w:val="0"/>
          <w:numId w:val="11"/>
        </w:numPr>
        <w:spacing w:line="360" w:lineRule="auto"/>
        <w:ind w:right="-634"/>
        <w:jc w:val="both"/>
        <w:rPr>
          <w:rFonts w:ascii="GHEA Grapalat" w:hAnsi="GHEA Grapalat"/>
          <w:sz w:val="24"/>
          <w:szCs w:val="24"/>
          <w:lang w:val="hy-AM"/>
        </w:rPr>
      </w:pPr>
      <w:r w:rsidRPr="002E7060">
        <w:rPr>
          <w:rFonts w:ascii="GHEA Grapalat" w:hAnsi="GHEA Grapalat"/>
          <w:sz w:val="24"/>
          <w:szCs w:val="24"/>
          <w:lang w:val="hy-AM"/>
        </w:rPr>
        <w:lastRenderedPageBreak/>
        <w:t>Ծ</w:t>
      </w:r>
      <w:r w:rsidRPr="009D220E">
        <w:rPr>
          <w:rFonts w:ascii="GHEA Grapalat" w:hAnsi="GHEA Grapalat"/>
          <w:sz w:val="24"/>
          <w:szCs w:val="24"/>
          <w:lang w:val="hy-AM"/>
        </w:rPr>
        <w:t>`</w:t>
      </w:r>
      <w:r w:rsidRPr="002E7060">
        <w:rPr>
          <w:rFonts w:ascii="GHEA Grapalat" w:hAnsi="GHEA Grapalat"/>
          <w:sz w:val="24"/>
          <w:szCs w:val="24"/>
          <w:lang w:val="hy-AM"/>
        </w:rPr>
        <w:t xml:space="preserve"> շինարարական աշխատանքների արժեքում հաշվի առնված </w:t>
      </w:r>
      <w:r w:rsidRPr="009D220E">
        <w:rPr>
          <w:rFonts w:ascii="GHEA Grapalat" w:hAnsi="GHEA Grapalat"/>
          <w:sz w:val="24"/>
          <w:szCs w:val="24"/>
          <w:lang w:val="hy-AM"/>
        </w:rPr>
        <w:t xml:space="preserve">հիմնական </w:t>
      </w:r>
      <w:r w:rsidRPr="002E7060">
        <w:rPr>
          <w:rFonts w:ascii="GHEA Grapalat" w:hAnsi="GHEA Grapalat"/>
          <w:sz w:val="24"/>
          <w:szCs w:val="24"/>
          <w:lang w:val="hy-AM"/>
        </w:rPr>
        <w:t>ծախսեր</w:t>
      </w:r>
      <w:r w:rsidRPr="009D220E">
        <w:rPr>
          <w:rFonts w:ascii="GHEA Grapalat" w:hAnsi="GHEA Grapalat"/>
          <w:sz w:val="24"/>
          <w:szCs w:val="24"/>
          <w:lang w:val="hy-AM"/>
        </w:rPr>
        <w:t>ի հանրագումար,</w:t>
      </w:r>
    </w:p>
    <w:p w:rsidR="009D220E" w:rsidRPr="002E7060" w:rsidRDefault="009D220E" w:rsidP="009D220E">
      <w:pPr>
        <w:pStyle w:val="ListParagraph"/>
        <w:numPr>
          <w:ilvl w:val="0"/>
          <w:numId w:val="11"/>
        </w:numPr>
        <w:spacing w:line="360" w:lineRule="auto"/>
        <w:ind w:right="-634"/>
        <w:jc w:val="both"/>
        <w:rPr>
          <w:rFonts w:ascii="GHEA Grapalat" w:hAnsi="GHEA Grapalat"/>
          <w:sz w:val="24"/>
          <w:szCs w:val="24"/>
          <w:lang w:val="hy-AM"/>
        </w:rPr>
      </w:pPr>
      <w:r w:rsidRPr="002E7060">
        <w:rPr>
          <w:rFonts w:ascii="GHEA Grapalat" w:hAnsi="GHEA Grapalat"/>
          <w:sz w:val="24"/>
          <w:szCs w:val="24"/>
          <w:lang w:val="hy-AM"/>
        </w:rPr>
        <w:t>Ծ</w:t>
      </w:r>
      <w:r w:rsidRPr="002E7060">
        <w:rPr>
          <w:rFonts w:ascii="GHEA Grapalat" w:hAnsi="GHEA Grapalat"/>
          <w:sz w:val="24"/>
          <w:szCs w:val="24"/>
          <w:vertAlign w:val="subscript"/>
          <w:lang w:val="hy-AM"/>
        </w:rPr>
        <w:t>ու</w:t>
      </w:r>
      <w:r w:rsidRPr="002E7060">
        <w:rPr>
          <w:rFonts w:ascii="GHEA Grapalat" w:hAnsi="GHEA Grapalat"/>
          <w:sz w:val="24"/>
          <w:szCs w:val="24"/>
        </w:rPr>
        <w:t>`</w:t>
      </w:r>
      <w:r w:rsidRPr="002E7060">
        <w:rPr>
          <w:rFonts w:ascii="GHEA Grapalat" w:hAnsi="GHEA Grapalat"/>
          <w:sz w:val="24"/>
          <w:szCs w:val="24"/>
          <w:lang w:val="hy-AM"/>
        </w:rPr>
        <w:t xml:space="preserve"> ուղղակի ծախսեր</w:t>
      </w:r>
      <w:r w:rsidRPr="002E7060">
        <w:rPr>
          <w:rFonts w:ascii="GHEA Grapalat" w:hAnsi="GHEA Grapalat"/>
          <w:sz w:val="24"/>
          <w:szCs w:val="24"/>
        </w:rPr>
        <w:t>,</w:t>
      </w:r>
    </w:p>
    <w:p w:rsidR="009D220E" w:rsidRPr="002E7060" w:rsidRDefault="009D220E" w:rsidP="009D220E">
      <w:pPr>
        <w:pStyle w:val="ListParagraph"/>
        <w:numPr>
          <w:ilvl w:val="0"/>
          <w:numId w:val="11"/>
        </w:numPr>
        <w:spacing w:line="360" w:lineRule="auto"/>
        <w:ind w:right="-634"/>
        <w:jc w:val="both"/>
        <w:rPr>
          <w:rFonts w:ascii="GHEA Grapalat" w:hAnsi="GHEA Grapalat"/>
          <w:sz w:val="24"/>
          <w:szCs w:val="24"/>
          <w:lang w:val="hy-AM"/>
        </w:rPr>
      </w:pPr>
      <w:r w:rsidRPr="002E7060">
        <w:rPr>
          <w:rFonts w:ascii="GHEA Grapalat" w:hAnsi="GHEA Grapalat"/>
          <w:sz w:val="24"/>
          <w:szCs w:val="24"/>
          <w:lang w:val="hy-AM"/>
        </w:rPr>
        <w:t>Ծ</w:t>
      </w:r>
      <w:r w:rsidRPr="002E7060">
        <w:rPr>
          <w:rFonts w:ascii="GHEA Grapalat" w:hAnsi="GHEA Grapalat"/>
          <w:sz w:val="24"/>
          <w:szCs w:val="24"/>
          <w:vertAlign w:val="subscript"/>
          <w:lang w:val="hy-AM"/>
        </w:rPr>
        <w:t>վ</w:t>
      </w:r>
      <w:r w:rsidRPr="002E7060">
        <w:rPr>
          <w:rFonts w:ascii="GHEA Grapalat" w:hAnsi="GHEA Grapalat"/>
          <w:sz w:val="24"/>
          <w:szCs w:val="24"/>
        </w:rPr>
        <w:t>`</w:t>
      </w:r>
      <w:r w:rsidRPr="002E7060">
        <w:rPr>
          <w:rFonts w:ascii="GHEA Grapalat" w:hAnsi="GHEA Grapalat"/>
          <w:sz w:val="24"/>
          <w:szCs w:val="24"/>
          <w:lang w:val="hy-AM"/>
        </w:rPr>
        <w:t xml:space="preserve"> վերադիր ծախսեր</w:t>
      </w:r>
      <w:r w:rsidRPr="002E7060">
        <w:rPr>
          <w:rFonts w:ascii="GHEA Grapalat" w:hAnsi="GHEA Grapalat"/>
          <w:sz w:val="24"/>
          <w:szCs w:val="24"/>
        </w:rPr>
        <w:t>,</w:t>
      </w:r>
    </w:p>
    <w:p w:rsidR="009D220E" w:rsidRPr="002E7060" w:rsidRDefault="009D220E" w:rsidP="009D220E">
      <w:pPr>
        <w:pStyle w:val="ListParagraph"/>
        <w:numPr>
          <w:ilvl w:val="0"/>
          <w:numId w:val="11"/>
        </w:numPr>
        <w:spacing w:line="360" w:lineRule="auto"/>
        <w:ind w:right="-634"/>
        <w:jc w:val="both"/>
        <w:rPr>
          <w:rFonts w:ascii="GHEA Grapalat" w:hAnsi="GHEA Grapalat"/>
          <w:sz w:val="24"/>
          <w:szCs w:val="24"/>
          <w:lang w:val="hy-AM"/>
        </w:rPr>
      </w:pPr>
      <w:r w:rsidRPr="002E7060">
        <w:rPr>
          <w:rFonts w:ascii="GHEA Grapalat" w:hAnsi="GHEA Grapalat"/>
          <w:sz w:val="24"/>
          <w:szCs w:val="24"/>
          <w:lang w:val="hy-AM"/>
        </w:rPr>
        <w:t>Ծ</w:t>
      </w:r>
      <w:r w:rsidRPr="002E7060">
        <w:rPr>
          <w:rFonts w:ascii="GHEA Grapalat" w:hAnsi="GHEA Grapalat"/>
          <w:sz w:val="24"/>
          <w:szCs w:val="24"/>
          <w:vertAlign w:val="subscript"/>
          <w:lang w:val="hy-AM"/>
        </w:rPr>
        <w:t xml:space="preserve">այլ </w:t>
      </w:r>
      <w:r w:rsidRPr="002E7060">
        <w:rPr>
          <w:rFonts w:ascii="GHEA Grapalat" w:hAnsi="GHEA Grapalat"/>
          <w:sz w:val="24"/>
          <w:szCs w:val="24"/>
        </w:rPr>
        <w:t>`</w:t>
      </w:r>
      <w:r w:rsidRPr="002E7060">
        <w:rPr>
          <w:rFonts w:ascii="GHEA Grapalat" w:hAnsi="GHEA Grapalat"/>
          <w:sz w:val="24"/>
          <w:szCs w:val="24"/>
          <w:lang w:val="hy-AM"/>
        </w:rPr>
        <w:t xml:space="preserve"> այլ ծախսեր։</w:t>
      </w:r>
    </w:p>
    <w:p w:rsidR="009D220E" w:rsidRPr="002E7060" w:rsidRDefault="009D220E" w:rsidP="009D220E">
      <w:pPr>
        <w:pStyle w:val="ListParagraph"/>
        <w:spacing w:line="360" w:lineRule="auto"/>
        <w:ind w:left="548" w:right="-634"/>
        <w:jc w:val="both"/>
        <w:rPr>
          <w:rFonts w:ascii="GHEA Grapalat" w:hAnsi="GHEA Grapalat"/>
          <w:sz w:val="24"/>
          <w:szCs w:val="24"/>
          <w:lang w:val="hy-AM"/>
        </w:rPr>
      </w:pPr>
    </w:p>
    <w:p w:rsidR="009D220E" w:rsidRPr="00515571" w:rsidRDefault="009D220E" w:rsidP="009D220E">
      <w:pPr>
        <w:pStyle w:val="ListParagraph"/>
        <w:numPr>
          <w:ilvl w:val="0"/>
          <w:numId w:val="13"/>
        </w:numPr>
        <w:tabs>
          <w:tab w:val="left" w:pos="360"/>
          <w:tab w:val="left" w:pos="540"/>
        </w:tabs>
        <w:spacing w:line="360" w:lineRule="auto"/>
        <w:ind w:left="0" w:right="-634" w:firstLine="548"/>
        <w:jc w:val="both"/>
        <w:rPr>
          <w:rFonts w:ascii="GHEA Grapalat" w:hAnsi="GHEA Grapalat"/>
          <w:sz w:val="24"/>
          <w:szCs w:val="24"/>
          <w:lang w:val="hy-AM"/>
        </w:rPr>
      </w:pPr>
      <w:r w:rsidRPr="009D220E">
        <w:rPr>
          <w:rFonts w:ascii="GHEA Grapalat" w:hAnsi="GHEA Grapalat"/>
          <w:b/>
          <w:sz w:val="24"/>
          <w:szCs w:val="24"/>
          <w:lang w:val="hy-AM"/>
        </w:rPr>
        <w:t>Ու</w:t>
      </w:r>
      <w:r w:rsidRPr="00515571">
        <w:rPr>
          <w:rFonts w:ascii="GHEA Grapalat" w:hAnsi="GHEA Grapalat"/>
          <w:b/>
          <w:sz w:val="24"/>
          <w:szCs w:val="24"/>
          <w:lang w:val="hy-AM"/>
        </w:rPr>
        <w:t>ղղակի ծախսերին</w:t>
      </w:r>
      <w:r w:rsidRPr="00515571">
        <w:rPr>
          <w:rFonts w:ascii="GHEA Grapalat" w:hAnsi="GHEA Grapalat"/>
          <w:sz w:val="24"/>
          <w:szCs w:val="24"/>
          <w:lang w:val="hy-AM"/>
        </w:rPr>
        <w:t xml:space="preserve"> (Ծ</w:t>
      </w:r>
      <w:r w:rsidRPr="00515571">
        <w:rPr>
          <w:rFonts w:ascii="GHEA Grapalat" w:hAnsi="GHEA Grapalat"/>
          <w:sz w:val="24"/>
          <w:szCs w:val="24"/>
          <w:vertAlign w:val="subscript"/>
          <w:lang w:val="hy-AM"/>
        </w:rPr>
        <w:t>ու</w:t>
      </w:r>
      <w:r w:rsidRPr="00515571">
        <w:rPr>
          <w:rFonts w:ascii="GHEA Grapalat" w:hAnsi="GHEA Grapalat"/>
          <w:sz w:val="24"/>
          <w:szCs w:val="24"/>
          <w:lang w:val="hy-AM"/>
        </w:rPr>
        <w:t>) վերաբերում են այն ծախսերը, որոնք ուղղակիորեն կապված են արտադրության հետ։ Դրանց կառուցվածքը սահմանվում է հետևյալ բանաձևով.</w:t>
      </w:r>
    </w:p>
    <w:p w:rsidR="009D220E" w:rsidRPr="002E7060" w:rsidRDefault="009D220E" w:rsidP="009D220E">
      <w:pPr>
        <w:pStyle w:val="ListParagraph"/>
        <w:tabs>
          <w:tab w:val="left" w:pos="360"/>
          <w:tab w:val="left" w:pos="540"/>
        </w:tabs>
        <w:spacing w:line="360" w:lineRule="auto"/>
        <w:ind w:left="188" w:right="-634"/>
        <w:jc w:val="center"/>
        <w:rPr>
          <w:rFonts w:ascii="GHEA Grapalat" w:hAnsi="GHEA Grapalat"/>
          <w:sz w:val="24"/>
          <w:szCs w:val="24"/>
          <w:lang w:val="hy-AM"/>
        </w:rPr>
      </w:pPr>
      <w:r w:rsidRPr="002E7060">
        <w:rPr>
          <w:rFonts w:ascii="GHEA Grapalat" w:hAnsi="GHEA Grapalat"/>
          <w:sz w:val="24"/>
          <w:szCs w:val="24"/>
          <w:lang w:val="hy-AM"/>
        </w:rPr>
        <w:t>Ծ</w:t>
      </w:r>
      <w:r w:rsidRPr="002E7060">
        <w:rPr>
          <w:rFonts w:ascii="GHEA Grapalat" w:hAnsi="GHEA Grapalat"/>
          <w:sz w:val="24"/>
          <w:szCs w:val="24"/>
          <w:vertAlign w:val="subscript"/>
          <w:lang w:val="hy-AM"/>
        </w:rPr>
        <w:t>ու</w:t>
      </w:r>
      <w:r w:rsidRPr="002E7060">
        <w:rPr>
          <w:rFonts w:ascii="GHEA Grapalat" w:hAnsi="GHEA Grapalat"/>
          <w:sz w:val="24"/>
          <w:szCs w:val="24"/>
          <w:lang w:val="hy-AM"/>
        </w:rPr>
        <w:t xml:space="preserve"> = </w:t>
      </w:r>
      <w:r w:rsidRPr="008C155B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vertAlign w:val="subscript"/>
        </w:rPr>
        <w:t>ա</w:t>
      </w:r>
      <w:r w:rsidRPr="008C155B">
        <w:rPr>
          <w:rFonts w:ascii="GHEA Grapalat" w:hAnsi="GHEA Grapalat"/>
          <w:sz w:val="24"/>
          <w:szCs w:val="24"/>
          <w:vertAlign w:val="subscript"/>
          <w:lang w:val="hy-AM"/>
        </w:rPr>
        <w:t>շ</w:t>
      </w:r>
      <w:r w:rsidRPr="002E7060">
        <w:rPr>
          <w:rFonts w:ascii="GHEA Grapalat" w:hAnsi="GHEA Grapalat"/>
          <w:sz w:val="24"/>
          <w:szCs w:val="24"/>
          <w:lang w:val="hy-AM"/>
        </w:rPr>
        <w:t xml:space="preserve"> + Ա</w:t>
      </w:r>
      <w:r w:rsidRPr="002E7060">
        <w:rPr>
          <w:rFonts w:ascii="GHEA Grapalat" w:hAnsi="GHEA Grapalat"/>
          <w:sz w:val="24"/>
          <w:szCs w:val="24"/>
          <w:vertAlign w:val="subscript"/>
          <w:lang w:val="hy-AM"/>
        </w:rPr>
        <w:t>ն</w:t>
      </w:r>
      <w:r w:rsidRPr="002E7060">
        <w:rPr>
          <w:rFonts w:ascii="GHEA Grapalat" w:hAnsi="GHEA Grapalat"/>
          <w:sz w:val="24"/>
          <w:szCs w:val="24"/>
          <w:lang w:val="hy-AM"/>
        </w:rPr>
        <w:t xml:space="preserve"> + Ա</w:t>
      </w:r>
      <w:r w:rsidRPr="002E7060">
        <w:rPr>
          <w:rFonts w:ascii="GHEA Grapalat" w:hAnsi="GHEA Grapalat"/>
          <w:sz w:val="24"/>
          <w:szCs w:val="24"/>
          <w:vertAlign w:val="subscript"/>
          <w:lang w:val="hy-AM"/>
        </w:rPr>
        <w:t>մեք</w:t>
      </w:r>
      <w:r w:rsidRPr="002E7060">
        <w:rPr>
          <w:rFonts w:ascii="GHEA Grapalat" w:hAnsi="GHEA Grapalat"/>
          <w:sz w:val="24"/>
          <w:szCs w:val="24"/>
          <w:lang w:val="hy-AM"/>
        </w:rPr>
        <w:t xml:space="preserve"> (3)</w:t>
      </w:r>
    </w:p>
    <w:p w:rsidR="009D220E" w:rsidRPr="002E7060" w:rsidRDefault="009D220E" w:rsidP="009D220E">
      <w:pPr>
        <w:tabs>
          <w:tab w:val="left" w:pos="450"/>
        </w:tabs>
        <w:spacing w:line="360" w:lineRule="auto"/>
        <w:ind w:left="-446" w:right="-634" w:firstLine="634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որտեղ`</w:t>
      </w:r>
    </w:p>
    <w:p w:rsidR="009D220E" w:rsidRPr="002E7060" w:rsidRDefault="009D220E" w:rsidP="009D220E">
      <w:pPr>
        <w:pStyle w:val="ListParagraph"/>
        <w:numPr>
          <w:ilvl w:val="0"/>
          <w:numId w:val="14"/>
        </w:numPr>
        <w:tabs>
          <w:tab w:val="left" w:pos="450"/>
        </w:tabs>
        <w:spacing w:line="360" w:lineRule="auto"/>
        <w:ind w:left="0" w:right="-634" w:firstLine="54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      </w:t>
      </w:r>
      <w:r w:rsidRPr="00297E24">
        <w:rPr>
          <w:rFonts w:ascii="GHEA Grapalat" w:hAnsi="GHEA Grapalat" w:cs="Cambria Math"/>
          <w:sz w:val="24"/>
          <w:szCs w:val="24"/>
          <w:lang w:val="hy-AM"/>
        </w:rPr>
        <w:t>Ա</w:t>
      </w:r>
      <w:r w:rsidRPr="009D220E">
        <w:rPr>
          <w:rFonts w:ascii="GHEA Grapalat" w:hAnsi="GHEA Grapalat" w:cs="Cambria Math"/>
          <w:sz w:val="24"/>
          <w:szCs w:val="24"/>
          <w:vertAlign w:val="subscript"/>
          <w:lang w:val="hy-AM"/>
        </w:rPr>
        <w:t>ա</w:t>
      </w:r>
      <w:r w:rsidRPr="00297E24">
        <w:rPr>
          <w:rFonts w:ascii="GHEA Grapalat" w:hAnsi="GHEA Grapalat" w:cs="Cambria Math"/>
          <w:sz w:val="24"/>
          <w:szCs w:val="24"/>
          <w:vertAlign w:val="subscript"/>
          <w:lang w:val="hy-AM"/>
        </w:rPr>
        <w:t>շ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՝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արտադրական գործընթացում զբաղված աշխատողների (համապատասխան որակավորում ունեցող բանվոր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ական անձնակազմի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և մեխանիզատորների) աշխատավարձն է,</w:t>
      </w:r>
    </w:p>
    <w:p w:rsidR="009D220E" w:rsidRPr="002E7060" w:rsidRDefault="009D220E" w:rsidP="009D220E">
      <w:pPr>
        <w:pStyle w:val="ListParagraph"/>
        <w:numPr>
          <w:ilvl w:val="0"/>
          <w:numId w:val="14"/>
        </w:numPr>
        <w:tabs>
          <w:tab w:val="left" w:pos="450"/>
        </w:tabs>
        <w:spacing w:line="360" w:lineRule="auto"/>
        <w:ind w:left="0" w:right="-634" w:firstLine="54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ն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՝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նյութերի, պատրաստվածքների, կիսապատրաստուկների և կոնստրուկցիաների արժեքը, տեղակայման ենթակա սարքավորումների, պահեստամասերի, վառելիքի և այլ նյութերի արժեքը, արտադրական գործընթացին անհրաժեշտ բնական ռեսուրսների ձեռքբերման և օգտագործման ծախսերը, ինչպես նաև բնապահպանական վճարները,</w:t>
      </w:r>
    </w:p>
    <w:p w:rsidR="009D220E" w:rsidRPr="002E7060" w:rsidRDefault="009D220E" w:rsidP="009D220E">
      <w:pPr>
        <w:pStyle w:val="ListParagraph"/>
        <w:numPr>
          <w:ilvl w:val="0"/>
          <w:numId w:val="14"/>
        </w:numPr>
        <w:tabs>
          <w:tab w:val="left" w:pos="450"/>
        </w:tabs>
        <w:spacing w:line="360" w:lineRule="auto"/>
        <w:ind w:left="0" w:right="-634" w:firstLine="54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մեք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՝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անմիջապես շինարարությանը մասնակցող մեքենաների, փոխադրամիջոցների և այլ մեխանիզմների սպասարկման և շահագործման հետ կապված ծախսերն են (արժեքը)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: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tabs>
          <w:tab w:val="left" w:pos="450"/>
        </w:tabs>
        <w:spacing w:line="360" w:lineRule="auto"/>
        <w:ind w:left="0" w:right="-634" w:firstLine="54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D220E">
        <w:rPr>
          <w:rFonts w:ascii="GHEA Grapalat" w:hAnsi="GHEA Grapalat" w:cs="Cambria Math"/>
          <w:b/>
          <w:sz w:val="24"/>
          <w:szCs w:val="24"/>
          <w:lang w:val="hy-AM"/>
        </w:rPr>
        <w:t>Վ</w:t>
      </w: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t>երադիր ծախսերին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(Ծ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վ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) վերաբերում են աշխատանքների կազմակերպման հետ կապված ծախսերը (կառավարման ապարատի և գծային անձնակազմի (աշխղեկ, վարպետ, տեղամասերի պետ և այլն) վարձատրում, փոքրարժեք գույքի մաշվածություն, շենքերի և շինությունների (ժամանակավոր և մշտական) ամորտիզացիոն ծախսեր, վարձավճարներ, պահպանման ծախսեր (ընթացիկ և կապիտալ վերանորոգման, ջրի,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lastRenderedPageBreak/>
        <w:t>էլեկտրաէներգիայի, ջեռուցման, կապի և այլն), օժանդակ (հիմնական կազմի մեջ չմտած) բանվորների աշխատավարձ և այլ ծախսեր, որոնք հաշվի չեն առնված ուղղակի ծախսերի մեջ)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: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tabs>
          <w:tab w:val="left" w:pos="450"/>
        </w:tabs>
        <w:spacing w:line="360" w:lineRule="auto"/>
        <w:ind w:left="0" w:right="-634" w:firstLine="54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D220E">
        <w:rPr>
          <w:rFonts w:ascii="GHEA Grapalat" w:hAnsi="GHEA Grapalat" w:cs="Cambria Math"/>
          <w:b/>
          <w:sz w:val="24"/>
          <w:szCs w:val="24"/>
          <w:lang w:val="hy-AM"/>
        </w:rPr>
        <w:t>Ա</w:t>
      </w: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t>յլ ծախսերը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(Ծ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այլ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) հաշվի են առնում աշխատանքների վրա ազդող հատուկ (շինարարական հրապարակի վայրը, շինարարական աշխատանքների կազմակերպման ծախսերը, կլիմայական պայմանները, շինարարական աշխատանքներ իրականացնող կազմակերպության առանձնահատկությունները) պայմանները:</w:t>
      </w:r>
    </w:p>
    <w:p w:rsidR="009D220E" w:rsidRPr="002E7060" w:rsidRDefault="009D220E" w:rsidP="009D220E">
      <w:pPr>
        <w:tabs>
          <w:tab w:val="left" w:pos="450"/>
        </w:tabs>
        <w:spacing w:line="360" w:lineRule="auto"/>
        <w:ind w:right="-634" w:firstLine="810"/>
        <w:contextualSpacing/>
        <w:rPr>
          <w:rFonts w:ascii="GHEA Grapalat" w:hAnsi="GHEA Grapalat" w:cs="Cambria Math"/>
          <w:b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t>4. ՉՆԱԽԱՏԵՍՎԱԾ ԱՇԽԱՏԱՆՔՆԵՐԻ ԾԱԽՍԵՐ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tabs>
          <w:tab w:val="left" w:pos="450"/>
        </w:tabs>
        <w:spacing w:line="360" w:lineRule="auto"/>
        <w:ind w:left="-90" w:right="-634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Ամփոփ նախահաշվում առանձին տողով ներկայացվող` շինարարության ընթացքում բացահայտված և պարտադիր կատարման ենթակա աշխատանքների համար պահանջվող չնախատեսված ծախսերն անհրաժեշտ է հաշվարկել շինարարության ամբողջ նախահաշվային արժեքից: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tabs>
          <w:tab w:val="left" w:pos="450"/>
        </w:tabs>
        <w:spacing w:line="360" w:lineRule="auto"/>
        <w:ind w:left="-90" w:right="-634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Կախված շինարարական օբյեկտի տեսակից՝ նախահաշվային արժեքից հաշվարկվող չնախատեսված աշխատանքների ծախսերի տոկոսային չափաբաժինը սահմանված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է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աղյուսակ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 1-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ում։</w:t>
      </w:r>
    </w:p>
    <w:p w:rsidR="009D220E" w:rsidRPr="002E7060" w:rsidRDefault="009D220E" w:rsidP="009D220E">
      <w:pPr>
        <w:spacing w:line="360" w:lineRule="auto"/>
        <w:ind w:left="-450" w:right="-720" w:firstLine="450"/>
        <w:jc w:val="right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աղյուսակ 1</w:t>
      </w:r>
    </w:p>
    <w:tbl>
      <w:tblPr>
        <w:tblW w:w="1053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"/>
        <w:gridCol w:w="4590"/>
        <w:gridCol w:w="5220"/>
      </w:tblGrid>
      <w:tr w:rsidR="009D220E" w:rsidRPr="009D220E" w:rsidTr="00ED3633">
        <w:trPr>
          <w:trHeight w:val="551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  <w:b/>
              </w:rPr>
            </w:pPr>
            <w:r w:rsidRPr="0087272E">
              <w:rPr>
                <w:rFonts w:ascii="GHEA Grapalat" w:hAnsi="GHEA Grapalat" w:cs="Cambria Math"/>
                <w:b/>
              </w:rPr>
              <w:t>N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450" w:right="-102" w:firstLine="450"/>
              <w:jc w:val="center"/>
              <w:rPr>
                <w:rFonts w:ascii="GHEA Grapalat" w:hAnsi="GHEA Grapalat" w:cs="Cambria Math"/>
                <w:b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102" w:firstLine="450"/>
              <w:jc w:val="center"/>
              <w:rPr>
                <w:rFonts w:ascii="GHEA Grapalat" w:hAnsi="GHEA Grapalat" w:cs="Cambria Math"/>
                <w:b/>
                <w:lang w:val="hy-AM"/>
              </w:rPr>
            </w:pPr>
            <w:r w:rsidRPr="0087272E">
              <w:rPr>
                <w:rFonts w:ascii="GHEA Grapalat" w:hAnsi="GHEA Grapalat" w:cs="Cambria Math"/>
                <w:b/>
                <w:lang w:val="hy-AM"/>
              </w:rPr>
              <w:t>Օբյեկտի անվանումը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b/>
                <w:lang w:val="hy-AM"/>
              </w:rPr>
            </w:pPr>
            <w:r w:rsidRPr="0087272E">
              <w:rPr>
                <w:rFonts w:ascii="GHEA Grapalat" w:hAnsi="GHEA Grapalat" w:cs="Cambria Math"/>
                <w:b/>
                <w:lang w:val="hy-AM"/>
              </w:rPr>
              <w:t>Չնախատեսված աշխատանքների ծախսերի տոկոսային (%) չափաբաժինը` օբյեկտի նախահաշվային արժեքից հաշվարկվող (նորակառույց/վերակառուցվող, վերկանգնվող, հիմնանորոգվող)</w:t>
            </w:r>
          </w:p>
        </w:tc>
      </w:tr>
      <w:tr w:rsidR="009D220E" w:rsidRPr="002E7060" w:rsidTr="00ED3633">
        <w:trPr>
          <w:trHeight w:val="551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</w:rPr>
            </w:pPr>
            <w:r w:rsidRPr="0087272E">
              <w:rPr>
                <w:rFonts w:ascii="GHEA Grapalat" w:hAnsi="GHEA Grapalat" w:cs="Cambria Math"/>
              </w:rPr>
              <w:t>1</w:t>
            </w:r>
            <w:r w:rsidRPr="0087272E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b/>
                <w:lang w:val="hy-AM"/>
              </w:rPr>
            </w:pPr>
            <w:r w:rsidRPr="0087272E">
              <w:rPr>
                <w:rFonts w:ascii="GHEA Grapalat" w:hAnsi="GHEA Grapalat" w:cs="Cambria Math"/>
                <w:b/>
                <w:lang w:val="hy-AM"/>
              </w:rPr>
              <w:t>Օբյեկտներ, որոնց նախագծային փաստաթղթերը մշակվում են երկու</w:t>
            </w:r>
            <w:r w:rsidRPr="0087272E">
              <w:rPr>
                <w:rFonts w:ascii="GHEA Grapalat" w:hAnsi="GHEA Grapalat" w:cs="Cambria Math"/>
                <w:b/>
              </w:rPr>
              <w:t xml:space="preserve">՝ «Նախագիծ» և «Աշխատանքային փաստաթղթեր» </w:t>
            </w:r>
            <w:r w:rsidRPr="0087272E">
              <w:rPr>
                <w:rFonts w:ascii="GHEA Grapalat" w:hAnsi="GHEA Grapalat" w:cs="Cambria Math"/>
                <w:b/>
                <w:lang w:val="hy-AM"/>
              </w:rPr>
              <w:t>փուլ</w:t>
            </w:r>
            <w:r w:rsidRPr="0087272E">
              <w:rPr>
                <w:rFonts w:ascii="GHEA Grapalat" w:hAnsi="GHEA Grapalat" w:cs="Cambria Math"/>
                <w:b/>
              </w:rPr>
              <w:t>եր</w:t>
            </w:r>
            <w:r w:rsidRPr="0087272E">
              <w:rPr>
                <w:rFonts w:ascii="GHEA Grapalat" w:hAnsi="GHEA Grapalat" w:cs="Cambria Math"/>
                <w:b/>
                <w:lang w:val="hy-AM"/>
              </w:rPr>
              <w:t>ով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450"/>
              <w:jc w:val="both"/>
              <w:rPr>
                <w:rFonts w:ascii="GHEA Grapalat" w:hAnsi="GHEA Grapalat" w:cs="Cambria Math"/>
              </w:rPr>
            </w:pPr>
          </w:p>
        </w:tc>
      </w:tr>
      <w:tr w:rsidR="009D220E" w:rsidRPr="002E7060" w:rsidTr="00ED3633">
        <w:trPr>
          <w:trHeight w:val="551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lastRenderedPageBreak/>
              <w:t>1</w:t>
            </w:r>
            <w:r w:rsidRPr="0087272E">
              <w:rPr>
                <w:rFonts w:ascii="GHEA Grapalat" w:hAnsi="GHEA Grapalat" w:cs="Cambria Math"/>
              </w:rPr>
              <w:t>)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i/>
                <w:lang w:val="hy-AM"/>
              </w:rPr>
            </w:pPr>
            <w:r w:rsidRPr="0087272E">
              <w:rPr>
                <w:rFonts w:ascii="GHEA Grapalat" w:hAnsi="GHEA Grapalat" w:cs="Cambria Math"/>
                <w:i/>
              </w:rPr>
              <w:t>ա</w:t>
            </w:r>
            <w:r w:rsidRPr="0087272E">
              <w:rPr>
                <w:rFonts w:ascii="GHEA Grapalat" w:hAnsi="GHEA Grapalat" w:cs="Cambria Math"/>
                <w:i/>
                <w:lang w:val="hy-AM"/>
              </w:rPr>
              <w:t>նհատական</w:t>
            </w:r>
            <w:r w:rsidRPr="0087272E">
              <w:rPr>
                <w:rFonts w:ascii="GHEA Grapalat" w:hAnsi="GHEA Grapalat" w:cs="Cambria Math"/>
                <w:i/>
              </w:rPr>
              <w:t>/հատուկ</w:t>
            </w:r>
            <w:r w:rsidRPr="0087272E">
              <w:rPr>
                <w:rFonts w:ascii="GHEA Grapalat" w:hAnsi="GHEA Grapalat" w:cs="Cambria Math"/>
                <w:i/>
                <w:lang w:val="hy-AM"/>
              </w:rPr>
              <w:t xml:space="preserve"> նախագծով իրականացվող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450"/>
              <w:jc w:val="both"/>
              <w:rPr>
                <w:rFonts w:ascii="GHEA Grapalat" w:hAnsi="GHEA Grapalat" w:cs="Cambria Math"/>
              </w:rPr>
            </w:pPr>
          </w:p>
        </w:tc>
      </w:tr>
      <w:tr w:rsidR="009D220E" w:rsidRPr="002E7060" w:rsidTr="00ED3633">
        <w:trPr>
          <w:trHeight w:val="551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ա․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լեռնահարստացման, գունավոր մետալուրգիայի և քիմիական արտադրության կազմակերպություններ, հիդրոէլեկտրակայաններ, ատոմային էլեկտրակայաններ, մետրոպոլիտեն, թունելներ, խոշոր կամուրջներ, ինչպես նաև ավելի քան 80 մ երկարությամբ երկաթբետոնե և ավելի քան 100 մ երկարությամբ մետաղական թռիչքային կառուցվածքներով կամուրջներ, ոչ սովորական՝ տեխնիկապես բարդ լուծումներով շենքեր և շինություններ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10/12</w:t>
            </w:r>
          </w:p>
        </w:tc>
      </w:tr>
      <w:tr w:rsidR="009D220E" w:rsidRPr="002E7060" w:rsidTr="00ED3633">
        <w:trPr>
          <w:trHeight w:val="551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Cambria Math" w:hAnsi="Cambria Math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բ․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մետալուրգիայի և քիմիական գործարաններ, նավթարտադրության, գազարտադրության (հարստացման) գործարաններ, մանրէաբանական արտադրության կազմակերպություններ, մելիորատիվ շինարարության օբյեկտներ, ծովային հիդրոտեխնիկական կառույցներ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450"/>
              <w:jc w:val="center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720" w:firstLine="450"/>
              <w:jc w:val="center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720" w:firstLine="450"/>
              <w:jc w:val="center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7/8</w:t>
            </w:r>
          </w:p>
        </w:tc>
      </w:tr>
      <w:tr w:rsidR="009D220E" w:rsidRPr="002E7060" w:rsidTr="00ED3633">
        <w:trPr>
          <w:trHeight w:val="551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Cambria Math" w:hAnsi="Cambria Math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գ․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արտադրական և գյուղատնտեսական նշանակության այլ կազմակերպությունների շենքեր ու շինություններ, տրանսպորտի և կապի, հասարակական նշանակության շենքեր ու շինություններ (բացառությամբ՝ բնակելի շենքերից)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5/6</w:t>
            </w:r>
          </w:p>
        </w:tc>
      </w:tr>
      <w:tr w:rsidR="009D220E" w:rsidRPr="002E7060" w:rsidTr="00ED3633">
        <w:trPr>
          <w:trHeight w:val="551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Cambria Math" w:hAnsi="Cambria Math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lastRenderedPageBreak/>
              <w:t>դ․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450"/>
              <w:jc w:val="both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բնակելի շենքեր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3/4</w:t>
            </w:r>
          </w:p>
        </w:tc>
      </w:tr>
      <w:tr w:rsidR="009D220E" w:rsidRPr="002E7060" w:rsidTr="00ED3633">
        <w:trPr>
          <w:trHeight w:val="551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2</w:t>
            </w:r>
            <w:r w:rsidRPr="0087272E">
              <w:rPr>
                <w:rFonts w:ascii="GHEA Grapalat" w:hAnsi="GHEA Grapalat" w:cs="Cambria Math"/>
              </w:rPr>
              <w:t>)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i/>
                <w:lang w:val="hy-AM"/>
              </w:rPr>
            </w:pPr>
            <w:r w:rsidRPr="0087272E">
              <w:rPr>
                <w:rFonts w:ascii="GHEA Grapalat" w:hAnsi="GHEA Grapalat" w:cs="Cambria Math"/>
                <w:i/>
              </w:rPr>
              <w:t xml:space="preserve">տիպային և </w:t>
            </w:r>
            <w:r w:rsidRPr="0087272E">
              <w:rPr>
                <w:rFonts w:ascii="GHEA Grapalat" w:hAnsi="GHEA Grapalat" w:cs="Cambria Math"/>
                <w:i/>
                <w:lang w:val="hy-AM"/>
              </w:rPr>
              <w:t>բազմակի օգտագործման օրինակելի և սերտիֆիկացված նախագծերով իրականացվող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450" w:right="-112" w:firstLine="450"/>
              <w:jc w:val="both"/>
              <w:rPr>
                <w:rFonts w:ascii="GHEA Grapalat" w:hAnsi="GHEA Grapalat" w:cs="Cambria Math"/>
                <w:lang w:val="hy-AM"/>
              </w:rPr>
            </w:pPr>
          </w:p>
        </w:tc>
      </w:tr>
      <w:tr w:rsidR="009D220E" w:rsidRPr="002E7060" w:rsidTr="00ED3633">
        <w:trPr>
          <w:trHeight w:val="551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Cambria Math" w:hAnsi="Cambria Math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ա․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 xml:space="preserve">բնակելի </w:t>
            </w:r>
            <w:r w:rsidRPr="009D220E">
              <w:rPr>
                <w:rFonts w:ascii="GHEA Grapalat" w:hAnsi="GHEA Grapalat" w:cs="Cambria Math"/>
                <w:lang w:val="hy-AM"/>
              </w:rPr>
              <w:t xml:space="preserve">և </w:t>
            </w:r>
            <w:r w:rsidRPr="0087272E">
              <w:rPr>
                <w:rFonts w:ascii="GHEA Grapalat" w:hAnsi="GHEA Grapalat" w:cs="Cambria Math"/>
                <w:lang w:val="hy-AM"/>
              </w:rPr>
              <w:t>հասարակական  նշանակության շենքեր և շինություններ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450" w:right="-22" w:firstLine="450"/>
              <w:jc w:val="center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22" w:firstLine="450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2/3</w:t>
            </w:r>
          </w:p>
        </w:tc>
      </w:tr>
      <w:tr w:rsidR="009D220E" w:rsidRPr="002E7060" w:rsidTr="00ED3633">
        <w:trPr>
          <w:trHeight w:val="551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Cambria Math" w:hAnsi="Cambria Math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բ․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արտադրական նշանակության շենքեր և շինություններ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3/4</w:t>
            </w:r>
          </w:p>
        </w:tc>
      </w:tr>
      <w:tr w:rsidR="009D220E" w:rsidRPr="009D220E" w:rsidTr="00ED3633">
        <w:trPr>
          <w:trHeight w:val="551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Cambria Math" w:hAnsi="Cambria Math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2․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b/>
                <w:lang w:val="hy-AM"/>
              </w:rPr>
            </w:pPr>
            <w:r w:rsidRPr="0087272E">
              <w:rPr>
                <w:rFonts w:ascii="GHEA Grapalat" w:hAnsi="GHEA Grapalat" w:cs="Cambria Math"/>
                <w:b/>
                <w:lang w:val="hy-AM"/>
              </w:rPr>
              <w:t xml:space="preserve">Օբյեկտներ, որոնց նախագծային փաստաթղթերը մշակվում են մեկ «Աշխատանքային նախագիծ» փուլով 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450"/>
              <w:jc w:val="both"/>
              <w:rPr>
                <w:rFonts w:ascii="GHEA Grapalat" w:hAnsi="GHEA Grapalat" w:cs="Cambria Math"/>
                <w:lang w:val="hy-AM"/>
              </w:rPr>
            </w:pPr>
          </w:p>
        </w:tc>
      </w:tr>
      <w:tr w:rsidR="009D220E" w:rsidRPr="009D220E" w:rsidTr="00ED3633">
        <w:trPr>
          <w:trHeight w:val="551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1)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i/>
                <w:lang w:val="hy-AM"/>
              </w:rPr>
            </w:pPr>
            <w:r w:rsidRPr="009D220E">
              <w:rPr>
                <w:rFonts w:ascii="GHEA Grapalat" w:hAnsi="GHEA Grapalat" w:cs="Cambria Math"/>
                <w:i/>
                <w:lang w:val="hy-AM"/>
              </w:rPr>
              <w:t xml:space="preserve">տիպային և </w:t>
            </w:r>
            <w:r w:rsidRPr="0087272E">
              <w:rPr>
                <w:rFonts w:ascii="GHEA Grapalat" w:hAnsi="GHEA Grapalat" w:cs="Cambria Math"/>
                <w:i/>
                <w:lang w:val="hy-AM"/>
              </w:rPr>
              <w:t>բազմակի օգտագործման օրինակելի և սերտիֆիկացված նախագծերով իրականացվող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450"/>
              <w:jc w:val="both"/>
              <w:rPr>
                <w:rFonts w:ascii="GHEA Grapalat" w:hAnsi="GHEA Grapalat" w:cs="Cambria Math"/>
                <w:lang w:val="hy-AM"/>
              </w:rPr>
            </w:pPr>
          </w:p>
        </w:tc>
      </w:tr>
      <w:tr w:rsidR="009D220E" w:rsidRPr="002E7060" w:rsidTr="00ED3633">
        <w:trPr>
          <w:trHeight w:val="551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ա</w:t>
            </w:r>
            <w:r w:rsidRPr="0087272E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արտադրական շենքեր և շինություններ, ինչպես նաև նոր (անհատական) նախագծերով իրականացվող բնակելի շենքեր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3/4</w:t>
            </w:r>
          </w:p>
        </w:tc>
      </w:tr>
      <w:tr w:rsidR="009D220E" w:rsidRPr="002E7060" w:rsidTr="00ED3633">
        <w:trPr>
          <w:trHeight w:val="551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բ․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արոտավայրերի ջրարբիացման համակարգեր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6/7</w:t>
            </w:r>
          </w:p>
        </w:tc>
      </w:tr>
      <w:tr w:rsidR="009D220E" w:rsidRPr="002E7060" w:rsidTr="00ED3633">
        <w:trPr>
          <w:trHeight w:val="551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Cambria Math" w:hAnsi="Cambria Math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գ․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 xml:space="preserve">բնակելի </w:t>
            </w:r>
            <w:r w:rsidRPr="009D220E">
              <w:rPr>
                <w:rFonts w:ascii="GHEA Grapalat" w:hAnsi="GHEA Grapalat" w:cs="Cambria Math"/>
                <w:lang w:val="hy-AM"/>
              </w:rPr>
              <w:t>և</w:t>
            </w:r>
            <w:r w:rsidRPr="0087272E">
              <w:rPr>
                <w:rFonts w:ascii="GHEA Grapalat" w:hAnsi="GHEA Grapalat" w:cs="Cambria Math"/>
                <w:lang w:val="hy-AM"/>
              </w:rPr>
              <w:t xml:space="preserve"> հասարակական</w:t>
            </w:r>
            <w:r w:rsidRPr="009D220E">
              <w:rPr>
                <w:rFonts w:ascii="GHEA Grapalat" w:hAnsi="GHEA Grapalat" w:cs="Cambria Math"/>
                <w:lang w:val="hy-AM"/>
              </w:rPr>
              <w:t xml:space="preserve"> նշանակության</w:t>
            </w:r>
            <w:r w:rsidRPr="0087272E">
              <w:rPr>
                <w:rFonts w:ascii="GHEA Grapalat" w:hAnsi="GHEA Grapalat" w:cs="Cambria Math"/>
                <w:lang w:val="hy-AM"/>
              </w:rPr>
              <w:t xml:space="preserve"> շենքեր և շինություններ 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2/3</w:t>
            </w:r>
          </w:p>
        </w:tc>
      </w:tr>
      <w:tr w:rsidR="009D220E" w:rsidRPr="002E7060" w:rsidTr="00ED3633">
        <w:trPr>
          <w:trHeight w:val="551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Cambria Math" w:hAnsi="Cambria Math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դ․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արտադրական այն օբյեկտների համար, որոնց համար նախատեսված չեն սույն աղյուսակի 1-ի</w:t>
            </w:r>
            <w:r w:rsidRPr="009D220E">
              <w:rPr>
                <w:rFonts w:ascii="GHEA Grapalat" w:hAnsi="GHEA Grapalat" w:cs="Cambria Math"/>
                <w:lang w:val="hy-AM"/>
              </w:rPr>
              <w:t>ն</w:t>
            </w:r>
            <w:r w:rsidRPr="0087272E">
              <w:rPr>
                <w:rFonts w:ascii="GHEA Grapalat" w:hAnsi="GHEA Grapalat" w:cs="Cambria Math"/>
                <w:lang w:val="hy-AM"/>
              </w:rPr>
              <w:t xml:space="preserve"> կետի 1-ին ենթակետի  «ա» պարբերության 10/12% </w:t>
            </w:r>
            <w:r w:rsidRPr="0087272E">
              <w:rPr>
                <w:rFonts w:ascii="GHEA Grapalat" w:hAnsi="GHEA Grapalat" w:cs="Cambria Math"/>
                <w:lang w:val="hy-AM"/>
              </w:rPr>
              <w:lastRenderedPageBreak/>
              <w:t xml:space="preserve">չափաբաժինները, կիրառվում է 0.5 գործակից 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5/6</w:t>
            </w:r>
          </w:p>
        </w:tc>
      </w:tr>
      <w:tr w:rsidR="009D220E" w:rsidRPr="002E7060" w:rsidTr="00ED3633">
        <w:trPr>
          <w:trHeight w:val="551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lastRenderedPageBreak/>
              <w:t>2)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i/>
                <w:lang w:val="hy-AM"/>
              </w:rPr>
            </w:pPr>
            <w:r w:rsidRPr="0087272E">
              <w:rPr>
                <w:rFonts w:ascii="GHEA Grapalat" w:hAnsi="GHEA Grapalat" w:cs="Cambria Math"/>
                <w:i/>
                <w:lang w:val="hy-AM"/>
              </w:rPr>
              <w:t>անհատական</w:t>
            </w:r>
            <w:r w:rsidRPr="0087272E">
              <w:rPr>
                <w:rFonts w:ascii="GHEA Grapalat" w:hAnsi="GHEA Grapalat" w:cs="Cambria Math"/>
                <w:i/>
              </w:rPr>
              <w:t>/հատուկ</w:t>
            </w:r>
            <w:r w:rsidRPr="0087272E">
              <w:rPr>
                <w:rFonts w:ascii="GHEA Grapalat" w:hAnsi="GHEA Grapalat" w:cs="Cambria Math"/>
                <w:i/>
                <w:lang w:val="hy-AM"/>
              </w:rPr>
              <w:t xml:space="preserve"> նախագծով իրականացվող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450"/>
              <w:jc w:val="both"/>
              <w:rPr>
                <w:rFonts w:ascii="GHEA Grapalat" w:hAnsi="GHEA Grapalat" w:cs="Cambria Math"/>
                <w:lang w:val="hy-AM"/>
              </w:rPr>
            </w:pPr>
          </w:p>
        </w:tc>
      </w:tr>
      <w:tr w:rsidR="009D220E" w:rsidRPr="002E7060" w:rsidTr="00ED3633">
        <w:trPr>
          <w:trHeight w:val="551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Cambria Math" w:hAnsi="Cambria Math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ա․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հասարակական շենքեր և շինություններ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5/6</w:t>
            </w:r>
          </w:p>
        </w:tc>
      </w:tr>
      <w:tr w:rsidR="009D220E" w:rsidRPr="002E7060" w:rsidTr="00ED3633">
        <w:trPr>
          <w:trHeight w:val="551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</w:rPr>
            </w:pPr>
            <w:r w:rsidRPr="0087272E">
              <w:rPr>
                <w:rFonts w:ascii="GHEA Grapalat" w:hAnsi="GHEA Grapalat" w:cs="Cambria Math"/>
              </w:rPr>
              <w:t>3.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b/>
              </w:rPr>
            </w:pPr>
            <w:r w:rsidRPr="0087272E">
              <w:rPr>
                <w:rFonts w:ascii="GHEA Grapalat" w:hAnsi="GHEA Grapalat" w:cs="Cambria Math"/>
                <w:b/>
              </w:rPr>
              <w:t>Հ</w:t>
            </w:r>
            <w:r w:rsidRPr="0087272E">
              <w:rPr>
                <w:rFonts w:ascii="GHEA Grapalat" w:hAnsi="GHEA Grapalat" w:cs="Cambria Math"/>
                <w:b/>
                <w:lang w:val="hy-AM"/>
              </w:rPr>
              <w:t>ատուկ նշանակության օբյեկտներ</w:t>
            </w:r>
            <w:r w:rsidRPr="0087272E">
              <w:rPr>
                <w:rFonts w:ascii="GHEA Grapalat" w:hAnsi="GHEA Grapalat" w:cs="Cambria Math"/>
                <w:b/>
              </w:rPr>
              <w:t>՝ անհատական/հատուկ նախագծերով իրականացվող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</w:p>
        </w:tc>
      </w:tr>
      <w:tr w:rsidR="009D220E" w:rsidRPr="002E7060" w:rsidTr="00ED3633">
        <w:trPr>
          <w:trHeight w:val="2735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Cambria Math" w:hAnsi="Cambria Math" w:cs="Cambria Math"/>
              </w:rPr>
            </w:pPr>
            <w:r w:rsidRPr="0087272E">
              <w:rPr>
                <w:rFonts w:ascii="GHEA Grapalat" w:hAnsi="GHEA Grapalat" w:cs="Cambria Math"/>
              </w:rPr>
              <w:t>1)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պաշտպանական և ռազմական նշանակության շենքեր և շինություններ</w:t>
            </w:r>
            <w:r w:rsidRPr="0087272E">
              <w:rPr>
                <w:rFonts w:ascii="GHEA Grapalat" w:hAnsi="GHEA Grapalat" w:cs="Cambria Math"/>
              </w:rPr>
              <w:t>, այդ թվում` զինվորական բնակավայրերում՝ բնակելի, հասարակական, արտադրական, ինչպես նաև այլ նշանակության շենքերը և շինությունները</w:t>
            </w:r>
            <w:r w:rsidRPr="0087272E">
              <w:rPr>
                <w:rFonts w:ascii="GHEA Grapalat" w:hAnsi="GHEA Grapalat" w:cs="Cambria Math"/>
                <w:lang w:val="hy-AM"/>
              </w:rPr>
              <w:t xml:space="preserve"> </w:t>
            </w:r>
            <w:r w:rsidRPr="0087272E">
              <w:rPr>
                <w:rFonts w:ascii="GHEA Grapalat" w:hAnsi="GHEA Grapalat" w:cs="Cambria Math"/>
              </w:rPr>
              <w:t xml:space="preserve">և այլն </w:t>
            </w:r>
            <w:r w:rsidRPr="0087272E">
              <w:rPr>
                <w:rFonts w:ascii="GHEA Grapalat" w:hAnsi="GHEA Grapalat" w:cs="Cambria Math"/>
                <w:lang w:val="hy-AM"/>
              </w:rPr>
              <w:t>(ՀՀ կառավարության 2015 թվականի մարտի 19-ի N 596-Ն որոշման 4-րդ հավելված</w:t>
            </w:r>
            <w:r w:rsidRPr="0087272E">
              <w:rPr>
                <w:rFonts w:ascii="GHEA Grapalat" w:hAnsi="GHEA Grapalat" w:cs="Cambria Math"/>
              </w:rPr>
              <w:t>,</w:t>
            </w:r>
            <w:r w:rsidRPr="0087272E">
              <w:rPr>
                <w:rFonts w:ascii="GHEA Grapalat" w:hAnsi="GHEA Grapalat" w:cs="Cambria Math"/>
                <w:lang w:val="hy-AM"/>
              </w:rPr>
              <w:t xml:space="preserve"> ցանկ</w:t>
            </w:r>
            <w:r w:rsidRPr="0087272E">
              <w:rPr>
                <w:rFonts w:ascii="GHEA Grapalat" w:hAnsi="GHEA Grapalat" w:cs="Cambria Math"/>
              </w:rPr>
              <w:t xml:space="preserve"> N3, կետ 3</w:t>
            </w:r>
            <w:r w:rsidRPr="0087272E">
              <w:rPr>
                <w:rFonts w:ascii="GHEA Grapalat" w:hAnsi="GHEA Grapalat" w:cs="Cambria Math"/>
                <w:lang w:val="hy-AM"/>
              </w:rPr>
              <w:t>)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6/7</w:t>
            </w:r>
          </w:p>
        </w:tc>
      </w:tr>
      <w:tr w:rsidR="009D220E" w:rsidRPr="002E7060" w:rsidTr="00ED3633">
        <w:trPr>
          <w:trHeight w:val="551"/>
        </w:trPr>
        <w:tc>
          <w:tcPr>
            <w:tcW w:w="720" w:type="dxa"/>
          </w:tcPr>
          <w:p w:rsidR="009D220E" w:rsidRPr="0087272E" w:rsidRDefault="009D220E" w:rsidP="00ED3633">
            <w:pPr>
              <w:spacing w:line="360" w:lineRule="auto"/>
              <w:ind w:left="-450" w:right="-720" w:firstLine="608"/>
              <w:jc w:val="both"/>
              <w:rPr>
                <w:rFonts w:ascii="GHEA Grapalat" w:hAnsi="GHEA Grapalat" w:cs="Cambria Math"/>
              </w:rPr>
            </w:pPr>
            <w:r w:rsidRPr="0087272E">
              <w:rPr>
                <w:rFonts w:ascii="GHEA Grapalat" w:hAnsi="GHEA Grapalat" w:cs="Cambria Math"/>
              </w:rPr>
              <w:t>2)</w:t>
            </w:r>
          </w:p>
        </w:tc>
        <w:tc>
          <w:tcPr>
            <w:tcW w:w="459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 xml:space="preserve">ՀՀ Նախագահի, ՀՀ Ազգային ժողովի, ՀՀ կառավարության աշխատակազմերի հաշվեկշիռներում գտնվող շենքեր, շինություններ </w:t>
            </w:r>
          </w:p>
        </w:tc>
        <w:tc>
          <w:tcPr>
            <w:tcW w:w="5220" w:type="dxa"/>
          </w:tcPr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</w:p>
          <w:p w:rsidR="009D220E" w:rsidRPr="0087272E" w:rsidRDefault="009D220E" w:rsidP="00ED3633">
            <w:pPr>
              <w:spacing w:line="360" w:lineRule="auto"/>
              <w:ind w:left="-450" w:right="-112" w:firstLine="450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5/6</w:t>
            </w:r>
          </w:p>
        </w:tc>
      </w:tr>
    </w:tbl>
    <w:p w:rsidR="009D220E" w:rsidRPr="002E7060" w:rsidRDefault="009D220E" w:rsidP="009D220E">
      <w:pPr>
        <w:ind w:left="-450" w:right="-720" w:firstLine="450"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720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Կապալի պայմանագրով նախատեսված և կապալառուին նախապես տրամադրվող չնախատեսված աշխատանքների  ծախսեր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ը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սահմանվում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են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սույն կարգի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աղյուսակ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1-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ում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նշված չափաբաժինների 50 տոկոսի չափով: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720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lastRenderedPageBreak/>
        <w:t>Կապալառուին նախապես տրամադրվող չնախատեսված աշխատանքների և ծախսերի համար անհրաժեշտ միջոցներն օգտագործվում են կապալառուի կողմից իր իսկ նախաձեռնությամբ շինարարության կազմակերպման ընթացքում աշխատանքների կատարման ձևի (ուղիների) փոփոխման, մեխանիզմների, աշխատանքային գծագրերում նախատեսված առանձին շինարարական կոնստրուկցիաների և նյութերի այլ կոնստրուկցիաներով և նյութերով փոխարինման, ինչպես նաև լեռնային շրջանների, ճանապարհների բացակայության կամ դժվարանցանելի լինելու հանգամանքով պայմանավորված համայնքից շինհրապարակ (արոտավայրերում կառուցվող ջրարբիացման համակարգեր և նմանատիպ այլ շինարարական աշխատանքների համար) շինարարական նյութերի բեռնափոխադրման ծախսերի փոխհատուցման անհրաժեշտությունից ելնելով: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720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Սույն կարգի 1-ին աղյուսակում սահմանված չափաբաժինների մնացած 50 տոկոսը, որպես չնախատեսված աշխատանքների և ծախսերի համար պատվիրատուի կողմից կապալառուին տրամադրվող պահուստային միջոցներ, ենթակա են վճարման վերջինիս կողմից հիմնավորող փաստաթղթեր (կատարողական ակտեր, հեղինակային և տեխնիկական հսկողություն իրականացնող անձանց կողմից տրված համապատասխան եզրակացություններ) ներկայացվելու դեպքում: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720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Չնախատեսված աշխատանքների և ծախսերի պահուստային միջոցների մնացած 50 տոկոսը կարող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է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տրամադրվել աշխատանքային փաստաթղթերում ծավալահատակագծային, կոնստրուկտիվ, տեխնոլոգիական լուծումների փոփոխման (արդիականացման), նախահաշվային արժեքի ճշգրտման, նախագծային փաստաթղթերում տեղ գտած սխալների ուղղման, լրացուցիչ ծախսերի փոխհատուցման դեպքերում, որոնք պայմանավորված են նոր նյութերի և պատրաստվածքների ներդրմամբ և առաքմամբ, սարքավորումների ձեռքբերման և մոնտաժման արժեքների փոփոխման, լեռնային շրջաններում ընթացող շինարարական աշխատանքների կազմակերպման համար բնակավայրից շինհրապարակ շինարարական նյութերի տեղափոխման հետ կապված ծախսերի անհրաժեշտությամբ: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720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lastRenderedPageBreak/>
        <w:t>Սույն կարգով սահմանված դեպքերում կապալառուի կողմից չնախատեսված աշխատանքների և ծախսերի համար նախատեսվող չօգտագործված գումարները (այդ թվում` պահուստային միջոցները) ենթակա են վերաբաշխման մինչև ընթացիկ տարվա ավարտը և վերադարձման պետական բյուջե:</w:t>
      </w:r>
    </w:p>
    <w:p w:rsidR="009D220E" w:rsidRPr="002E7060" w:rsidRDefault="009D220E" w:rsidP="009D220E">
      <w:pPr>
        <w:spacing w:line="360" w:lineRule="auto"/>
        <w:ind w:right="-720" w:firstLine="630"/>
        <w:contextualSpacing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t>5. ՇԻՆԱՐԱՐԱԿԱՆ ԱՇԽԱՏԱՆՔՆԵՐԻ ԾԱԽՍԵՐԻ ԱՐԺԵՔԻ ՀԱՇՎԱՐԿ,</w:t>
      </w:r>
    </w:p>
    <w:p w:rsidR="009D220E" w:rsidRPr="002E7060" w:rsidRDefault="009D220E" w:rsidP="009D220E">
      <w:pPr>
        <w:spacing w:line="360" w:lineRule="auto"/>
        <w:ind w:right="-720" w:firstLine="630"/>
        <w:contextualSpacing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t>ԱՇԽԱՏԱՎԱՐՁԻ ՀԱՇՎԱՐԿ</w:t>
      </w:r>
    </w:p>
    <w:p w:rsidR="009D220E" w:rsidRPr="00274D47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720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74D47">
        <w:rPr>
          <w:rFonts w:ascii="GHEA Grapalat" w:hAnsi="GHEA Grapalat" w:cs="Cambria Math"/>
          <w:sz w:val="24"/>
          <w:szCs w:val="24"/>
          <w:lang w:val="hy-AM"/>
        </w:rPr>
        <w:t xml:space="preserve"> Աշխատավարձը հաշվարկվում է հետևյալ բանաձևով`</w:t>
      </w:r>
    </w:p>
    <w:p w:rsidR="009D220E" w:rsidRPr="002E7060" w:rsidRDefault="009D220E" w:rsidP="009D220E">
      <w:pPr>
        <w:spacing w:line="360" w:lineRule="auto"/>
        <w:ind w:left="-446" w:right="-720" w:firstLine="446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:rsidR="009D220E" w:rsidRPr="002E7060" w:rsidRDefault="009D220E" w:rsidP="009D220E">
      <w:pPr>
        <w:spacing w:line="360" w:lineRule="auto"/>
        <w:ind w:left="-446" w:right="-720" w:firstLine="446"/>
        <w:contextualSpacing/>
        <w:jc w:val="center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շ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= Տ x Դ   (4)</w:t>
      </w:r>
    </w:p>
    <w:p w:rsidR="009D220E" w:rsidRPr="002E7060" w:rsidRDefault="009D220E" w:rsidP="009D220E">
      <w:pPr>
        <w:spacing w:line="360" w:lineRule="auto"/>
        <w:ind w:left="-446" w:right="-720" w:firstLine="446"/>
        <w:contextualSpacing/>
        <w:jc w:val="center"/>
        <w:rPr>
          <w:rFonts w:ascii="GHEA Grapalat" w:hAnsi="GHEA Grapalat" w:cs="Cambria Math"/>
          <w:sz w:val="24"/>
          <w:szCs w:val="24"/>
          <w:lang w:val="hy-AM"/>
        </w:rPr>
      </w:pPr>
    </w:p>
    <w:p w:rsidR="009D220E" w:rsidRPr="002E7060" w:rsidRDefault="009D220E" w:rsidP="009D220E">
      <w:pPr>
        <w:spacing w:line="360" w:lineRule="auto"/>
        <w:ind w:left="-446" w:right="-720" w:firstLine="446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որտեղ`</w:t>
      </w:r>
    </w:p>
    <w:p w:rsidR="009D220E" w:rsidRPr="002E7060" w:rsidRDefault="009D220E" w:rsidP="009D220E">
      <w:pPr>
        <w:pStyle w:val="ListParagraph"/>
        <w:numPr>
          <w:ilvl w:val="0"/>
          <w:numId w:val="9"/>
        </w:numPr>
        <w:spacing w:line="360" w:lineRule="auto"/>
        <w:ind w:right="-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Ա</w:t>
      </w:r>
      <w:r>
        <w:rPr>
          <w:rFonts w:ascii="GHEA Grapalat" w:hAnsi="GHEA Grapalat" w:cs="Cambria Math"/>
          <w:sz w:val="24"/>
          <w:szCs w:val="24"/>
          <w:vertAlign w:val="subscript"/>
        </w:rPr>
        <w:t>աշ</w:t>
      </w:r>
      <w:r w:rsidRPr="002E7060">
        <w:rPr>
          <w:rFonts w:ascii="GHEA Grapalat" w:hAnsi="GHEA Grapalat" w:cs="Cambria Math"/>
          <w:sz w:val="24"/>
          <w:szCs w:val="24"/>
        </w:rPr>
        <w:t xml:space="preserve">`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աշխատավարձի չափն է,</w:t>
      </w:r>
    </w:p>
    <w:p w:rsidR="009D220E" w:rsidRPr="002E7060" w:rsidRDefault="009D220E" w:rsidP="009D220E">
      <w:pPr>
        <w:pStyle w:val="ListParagraph"/>
        <w:numPr>
          <w:ilvl w:val="0"/>
          <w:numId w:val="9"/>
        </w:numPr>
        <w:spacing w:line="360" w:lineRule="auto"/>
        <w:ind w:right="-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Տ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`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աշխատատարությունը մարդ/ժամ (որոշվում է ըստ աշխատանքի ծավալի չափի և միավոր աշխատաժամի համար սահմանված նորմի),</w:t>
      </w:r>
    </w:p>
    <w:p w:rsidR="009D220E" w:rsidRPr="002E7060" w:rsidRDefault="009D220E" w:rsidP="009D220E">
      <w:pPr>
        <w:pStyle w:val="ListParagraph"/>
        <w:numPr>
          <w:ilvl w:val="0"/>
          <w:numId w:val="9"/>
        </w:numPr>
        <w:spacing w:line="360" w:lineRule="auto"/>
        <w:ind w:right="-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Դ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`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1 ժամվա դրույքն է (որոշվում է միջինացված (կամ միջին 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միջ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) ամսական աշխատավարձի և ամսական աշխատաժամի նորմի (173.1) հարաբերակցությամբ), որն հաշվարկվում է հետևյալ բանաձևով</w:t>
      </w:r>
      <w:r w:rsidRPr="002E706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D220E" w:rsidRPr="002E7060" w:rsidRDefault="009D220E" w:rsidP="009D220E">
      <w:pPr>
        <w:spacing w:line="360" w:lineRule="auto"/>
        <w:ind w:left="-446" w:right="-720" w:firstLine="446"/>
        <w:contextualSpacing/>
        <w:jc w:val="center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Դ = 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միջ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/173.1  (5)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720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Աշխատավարձը կարող է հաշվարկվել նաև գործակիցների կիրառման մեթոդով`                       1984 թվականի  ԽՍՀՄ գների նկատմամբ, հետևյալ բանաձևով</w:t>
      </w:r>
      <w:r w:rsidRPr="002E706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D220E" w:rsidRPr="002E7060" w:rsidRDefault="009D220E" w:rsidP="009D220E">
      <w:pPr>
        <w:spacing w:line="360" w:lineRule="auto"/>
        <w:ind w:left="-446" w:right="-720" w:firstLine="446"/>
        <w:contextualSpacing/>
        <w:jc w:val="center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Ա</w:t>
      </w:r>
      <w:r w:rsidRPr="009D220E">
        <w:rPr>
          <w:rFonts w:ascii="GHEA Grapalat" w:hAnsi="GHEA Grapalat" w:cs="Cambria Math"/>
          <w:sz w:val="24"/>
          <w:szCs w:val="24"/>
          <w:vertAlign w:val="subscript"/>
          <w:lang w:val="hy-AM"/>
        </w:rPr>
        <w:t>աշ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= Ա</w:t>
      </w:r>
      <w:r w:rsidRPr="009D220E">
        <w:rPr>
          <w:rFonts w:ascii="GHEA Grapalat" w:hAnsi="GHEA Grapalat" w:cs="Cambria Math"/>
          <w:sz w:val="24"/>
          <w:szCs w:val="24"/>
          <w:vertAlign w:val="subscript"/>
          <w:lang w:val="hy-AM"/>
        </w:rPr>
        <w:t>աշ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գ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x 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Յուր.84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 xml:space="preserve">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(6)</w:t>
      </w:r>
    </w:p>
    <w:p w:rsidR="009D220E" w:rsidRPr="002E7060" w:rsidRDefault="009D220E" w:rsidP="009D220E">
      <w:pPr>
        <w:spacing w:line="360" w:lineRule="auto"/>
        <w:ind w:left="-446" w:right="-720" w:firstLine="446"/>
        <w:contextualSpacing/>
        <w:jc w:val="center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Ա</w:t>
      </w:r>
      <w:r w:rsidRPr="009D220E">
        <w:rPr>
          <w:rFonts w:ascii="GHEA Grapalat" w:hAnsi="GHEA Grapalat" w:cs="Cambria Math"/>
          <w:sz w:val="24"/>
          <w:szCs w:val="24"/>
          <w:vertAlign w:val="subscript"/>
          <w:lang w:val="hy-AM"/>
        </w:rPr>
        <w:t>աշ</w:t>
      </w:r>
      <w:r w:rsidRPr="000601AF">
        <w:rPr>
          <w:rFonts w:ascii="GHEA Grapalat" w:hAnsi="GHEA Grapalat" w:cs="Cambria Math"/>
          <w:sz w:val="24"/>
          <w:szCs w:val="24"/>
          <w:vertAlign w:val="subscript"/>
          <w:lang w:val="hy-AM"/>
        </w:rPr>
        <w:t>գ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=Ա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միջ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: (81.7 x 1.325)  (7)</w:t>
      </w:r>
    </w:p>
    <w:p w:rsidR="009D220E" w:rsidRPr="002E7060" w:rsidRDefault="009D220E" w:rsidP="009D220E">
      <w:pPr>
        <w:spacing w:line="360" w:lineRule="auto"/>
        <w:ind w:left="-446" w:right="-720" w:firstLine="446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որտեղ՝</w:t>
      </w:r>
    </w:p>
    <w:p w:rsidR="009D220E" w:rsidRPr="002E7060" w:rsidRDefault="009D220E" w:rsidP="009D220E">
      <w:pPr>
        <w:pStyle w:val="ListParagraph"/>
        <w:numPr>
          <w:ilvl w:val="0"/>
          <w:numId w:val="8"/>
        </w:numPr>
        <w:spacing w:line="360" w:lineRule="auto"/>
        <w:ind w:right="-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81.7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`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1984 թվականի  ԽՍՀՄ նորմերով սահմանված նվազագույն ամսական աշխատավարձի չափն է,</w:t>
      </w:r>
    </w:p>
    <w:p w:rsidR="009D220E" w:rsidRPr="002E7060" w:rsidRDefault="009D220E" w:rsidP="009D220E">
      <w:pPr>
        <w:pStyle w:val="ListParagraph"/>
        <w:numPr>
          <w:ilvl w:val="0"/>
          <w:numId w:val="8"/>
        </w:numPr>
        <w:spacing w:line="360" w:lineRule="auto"/>
        <w:ind w:right="-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lastRenderedPageBreak/>
        <w:t>1.325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`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1984 թվականի  ԽՍՀՄ գնացուցակներով (ԵՐԵՐ) ընդունված գործակից` նվազագույն ամսական աշխատավարձից միջին ամսական աշխատավարձի անցման,</w:t>
      </w:r>
    </w:p>
    <w:p w:rsidR="009D220E" w:rsidRPr="000601AF" w:rsidRDefault="009D220E" w:rsidP="009D220E">
      <w:pPr>
        <w:pStyle w:val="ListParagraph"/>
        <w:numPr>
          <w:ilvl w:val="0"/>
          <w:numId w:val="8"/>
        </w:numPr>
        <w:spacing w:line="360" w:lineRule="auto"/>
        <w:ind w:right="-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Յուր.84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`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1984 թվականի գներով յուրաքանչյուր աշխատանքի համար նախատեսված աշխատավարձի չափն է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,</w:t>
      </w:r>
    </w:p>
    <w:p w:rsidR="009D220E" w:rsidRPr="002E7060" w:rsidRDefault="009D220E" w:rsidP="009D220E">
      <w:pPr>
        <w:pStyle w:val="ListParagraph"/>
        <w:numPr>
          <w:ilvl w:val="0"/>
          <w:numId w:val="8"/>
        </w:numPr>
        <w:spacing w:line="360" w:lineRule="auto"/>
        <w:ind w:right="-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0601AF">
        <w:rPr>
          <w:rFonts w:ascii="GHEA Grapalat" w:hAnsi="GHEA Grapalat" w:cs="Cambria Math"/>
          <w:sz w:val="24"/>
          <w:szCs w:val="24"/>
          <w:lang w:val="hy-AM"/>
        </w:rPr>
        <w:t>Ա</w:t>
      </w:r>
      <w:r w:rsidRPr="000601AF">
        <w:rPr>
          <w:rFonts w:ascii="GHEA Grapalat" w:hAnsi="GHEA Grapalat" w:cs="Cambria Math"/>
          <w:sz w:val="24"/>
          <w:szCs w:val="24"/>
          <w:vertAlign w:val="subscript"/>
        </w:rPr>
        <w:t>աշ</w:t>
      </w:r>
      <w:r w:rsidRPr="000601AF">
        <w:rPr>
          <w:rFonts w:ascii="GHEA Grapalat" w:hAnsi="GHEA Grapalat" w:cs="Cambria Math"/>
          <w:sz w:val="24"/>
          <w:szCs w:val="24"/>
          <w:vertAlign w:val="subscript"/>
          <w:lang w:val="hy-AM"/>
        </w:rPr>
        <w:t>գ</w:t>
      </w:r>
      <w:r>
        <w:rPr>
          <w:rFonts w:ascii="GHEA Grapalat" w:hAnsi="GHEA Grapalat" w:cs="Cambria Math"/>
          <w:sz w:val="24"/>
          <w:szCs w:val="24"/>
          <w:vertAlign w:val="subscript"/>
        </w:rPr>
        <w:t xml:space="preserve">՝ </w:t>
      </w:r>
      <w:r w:rsidRPr="000601AF">
        <w:rPr>
          <w:rFonts w:ascii="GHEA Grapalat" w:hAnsi="GHEA Grapalat" w:cs="Cambria Math"/>
          <w:sz w:val="24"/>
          <w:szCs w:val="24"/>
        </w:rPr>
        <w:t>աշխատավարձի գործակից</w:t>
      </w:r>
      <w:r>
        <w:rPr>
          <w:rFonts w:ascii="GHEA Grapalat" w:hAnsi="GHEA Grapalat" w:cs="Cambria Math"/>
          <w:sz w:val="24"/>
          <w:szCs w:val="24"/>
        </w:rPr>
        <w:t>/ինդեքս</w:t>
      </w:r>
      <w:r w:rsidRPr="000601AF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։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720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FE7895">
        <w:rPr>
          <w:rFonts w:ascii="GHEA Grapalat" w:hAnsi="GHEA Grapalat" w:cs="Cambria Math"/>
          <w:sz w:val="24"/>
          <w:szCs w:val="24"/>
          <w:lang w:val="hy-AM"/>
        </w:rPr>
        <w:t>Աշխատավարձի</w:t>
      </w:r>
      <w:r w:rsidRPr="00FE7895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Pr="00FE7895">
        <w:rPr>
          <w:rFonts w:ascii="GHEA Grapalat" w:hAnsi="GHEA Grapalat" w:cs="Cambria Math"/>
          <w:sz w:val="24"/>
          <w:szCs w:val="24"/>
          <w:lang w:val="hy-AM"/>
        </w:rPr>
        <w:t>հաշվարկման</w:t>
      </w:r>
      <w:r w:rsidRPr="00FE7895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Pr="00FE7895">
        <w:rPr>
          <w:rFonts w:ascii="GHEA Grapalat" w:hAnsi="GHEA Grapalat" w:cs="Cambria Math"/>
          <w:sz w:val="24"/>
          <w:szCs w:val="24"/>
          <w:lang w:val="hy-AM"/>
        </w:rPr>
        <w:t>համար</w:t>
      </w:r>
      <w:r w:rsidRPr="00FE7895">
        <w:rPr>
          <w:rFonts w:ascii="Calibri" w:hAnsi="Calibri" w:cs="Calibri"/>
          <w:sz w:val="24"/>
          <w:szCs w:val="24"/>
          <w:lang w:val="af-ZA"/>
        </w:rPr>
        <w:t> </w:t>
      </w:r>
      <w:r w:rsidRPr="00FE7895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Pr="00FE7895">
        <w:rPr>
          <w:rFonts w:ascii="GHEA Grapalat" w:hAnsi="GHEA Grapalat" w:cs="Cambria Math"/>
          <w:sz w:val="24"/>
          <w:szCs w:val="24"/>
          <w:lang w:val="hy-AM"/>
        </w:rPr>
        <w:t>կիրառվում</w:t>
      </w:r>
      <w:r w:rsidRPr="00FE7895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Pr="00FE7895">
        <w:rPr>
          <w:rFonts w:ascii="GHEA Grapalat" w:hAnsi="GHEA Grapalat" w:cs="Cambria Math"/>
          <w:sz w:val="24"/>
          <w:szCs w:val="24"/>
          <w:lang w:val="hy-AM"/>
        </w:rPr>
        <w:t>են</w:t>
      </w:r>
      <w:r w:rsidRPr="00FE7895">
        <w:rPr>
          <w:rFonts w:ascii="GHEA Grapalat" w:hAnsi="GHEA Grapalat" w:cs="Cambria Math"/>
          <w:sz w:val="24"/>
          <w:szCs w:val="24"/>
          <w:lang w:val="af-ZA"/>
        </w:rPr>
        <w:t xml:space="preserve"> 4-</w:t>
      </w:r>
      <w:r w:rsidRPr="00FE7895">
        <w:rPr>
          <w:rFonts w:ascii="GHEA Grapalat" w:hAnsi="GHEA Grapalat" w:cs="Cambria Math"/>
          <w:sz w:val="24"/>
          <w:szCs w:val="24"/>
          <w:lang w:val="hy-AM"/>
        </w:rPr>
        <w:t>րդ</w:t>
      </w:r>
      <w:r w:rsidRPr="00FE7895">
        <w:rPr>
          <w:rFonts w:ascii="Calibri" w:hAnsi="Calibri" w:cs="Calibri"/>
          <w:sz w:val="24"/>
          <w:szCs w:val="24"/>
          <w:lang w:val="af-ZA"/>
        </w:rPr>
        <w:t> </w:t>
      </w:r>
      <w:r w:rsidRPr="00FE7895">
        <w:rPr>
          <w:rFonts w:ascii="GHEA Grapalat" w:hAnsi="GHEA Grapalat" w:cs="Cambria Math"/>
          <w:sz w:val="24"/>
          <w:szCs w:val="24"/>
          <w:lang w:val="hy-AM"/>
        </w:rPr>
        <w:t>կամ</w:t>
      </w:r>
      <w:r w:rsidRPr="00FE7895">
        <w:rPr>
          <w:rFonts w:ascii="Calibri" w:hAnsi="Calibri" w:cs="Calibri"/>
          <w:sz w:val="24"/>
          <w:szCs w:val="24"/>
          <w:lang w:val="af-ZA"/>
        </w:rPr>
        <w:t> </w:t>
      </w:r>
      <w:r w:rsidRPr="00FE7895">
        <w:rPr>
          <w:rFonts w:ascii="GHEA Grapalat" w:hAnsi="GHEA Grapalat" w:cs="Cambria Math"/>
          <w:sz w:val="24"/>
          <w:szCs w:val="24"/>
          <w:lang w:val="af-ZA"/>
        </w:rPr>
        <w:t>6-</w:t>
      </w:r>
      <w:r w:rsidRPr="00FE7895">
        <w:rPr>
          <w:rFonts w:ascii="GHEA Grapalat" w:hAnsi="GHEA Grapalat" w:cs="Cambria Math"/>
          <w:sz w:val="24"/>
          <w:szCs w:val="24"/>
          <w:lang w:val="hy-AM"/>
        </w:rPr>
        <w:t>րդ</w:t>
      </w:r>
      <w:r w:rsidRPr="00FE7895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Pr="00FE7895">
        <w:rPr>
          <w:rFonts w:ascii="GHEA Grapalat" w:hAnsi="GHEA Grapalat" w:cs="Cambria Math"/>
          <w:sz w:val="24"/>
          <w:szCs w:val="24"/>
          <w:lang w:val="hy-AM"/>
        </w:rPr>
        <w:t>բանաձևերը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՝</w:t>
      </w:r>
      <w:r w:rsidRPr="00FE7895">
        <w:rPr>
          <w:rFonts w:ascii="GHEA Grapalat" w:hAnsi="GHEA Grapalat" w:cs="Cambria Math"/>
          <w:sz w:val="24"/>
          <w:szCs w:val="24"/>
          <w:lang w:val="hy-AM"/>
        </w:rPr>
        <w:t xml:space="preserve"> ըստ</w:t>
      </w:r>
      <w:r w:rsidRPr="00FE7895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>
        <w:rPr>
          <w:rFonts w:ascii="GHEA Grapalat" w:hAnsi="GHEA Grapalat" w:cs="Cambria Math"/>
          <w:sz w:val="24"/>
          <w:szCs w:val="24"/>
          <w:lang w:val="af-ZA"/>
        </w:rPr>
        <w:t xml:space="preserve">շինարարական ծրագրի նախագծային կազմակերպության (կամ պատվիրատուի) </w:t>
      </w:r>
      <w:r w:rsidRPr="00FE7895">
        <w:rPr>
          <w:rFonts w:ascii="GHEA Grapalat" w:hAnsi="GHEA Grapalat" w:cs="Cambria Math"/>
          <w:sz w:val="24"/>
          <w:szCs w:val="24"/>
          <w:lang w:val="hy-AM"/>
        </w:rPr>
        <w:t>հայեցողության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: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720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Աշխատավարձի միջինացված ցուցանիշը 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 xml:space="preserve">միջ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(կամ տվյալ պահին հաշվարկման ենթակա 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միջ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) կայուն ցուցանիշ չէ և միտում ունի պարբերաբար փոփոխվելու` սահմանվող նվազագույն և վիճակագրական տվյալներում գրանցվող (այդ թվում` մեկ ամսվա կտրվածքով) աշխատավարձերի ցուցանիշների տատանումների հետ մեկտեղ:</w:t>
      </w:r>
    </w:p>
    <w:p w:rsidR="009D220E" w:rsidRPr="002E7060" w:rsidRDefault="009D220E" w:rsidP="009D220E">
      <w:pPr>
        <w:spacing w:line="360" w:lineRule="auto"/>
        <w:ind w:right="-720" w:firstLine="810"/>
        <w:contextualSpacing/>
        <w:rPr>
          <w:rFonts w:ascii="GHEA Grapalat" w:hAnsi="GHEA Grapalat" w:cs="Cambria Math"/>
          <w:b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t>6. ՆՅՈՒԹԵՐԻ ԱՐԺԵՔԻ ՀԱՇՎԱՐԿ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right="-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Նյութերի արժեքը հաշվարկվում է հետևյալ բանաձևով.</w:t>
      </w:r>
    </w:p>
    <w:p w:rsidR="009D220E" w:rsidRPr="002E7060" w:rsidRDefault="009D220E" w:rsidP="009D220E">
      <w:pPr>
        <w:spacing w:line="360" w:lineRule="auto"/>
        <w:ind w:left="-446" w:right="-720" w:firstLine="446"/>
        <w:contextualSpacing/>
        <w:jc w:val="center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ն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=(Ն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 xml:space="preserve">1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x Գ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ն1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+ Ն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2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x Գ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ն2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+.....+Ն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 xml:space="preserve">ո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x Գ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նո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) x 1.05 x Գ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տրանսպ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x 1.02 (8)</w:t>
      </w:r>
    </w:p>
    <w:p w:rsidR="009D220E" w:rsidRPr="002E7060" w:rsidRDefault="009D220E" w:rsidP="009D220E">
      <w:pPr>
        <w:spacing w:line="360" w:lineRule="auto"/>
        <w:ind w:left="-446" w:right="-720" w:firstLine="446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որտեղ՝</w:t>
      </w:r>
    </w:p>
    <w:p w:rsidR="009D220E" w:rsidRPr="002E7060" w:rsidRDefault="009D220E" w:rsidP="009D220E">
      <w:pPr>
        <w:pStyle w:val="ListParagraph"/>
        <w:numPr>
          <w:ilvl w:val="0"/>
          <w:numId w:val="3"/>
        </w:numPr>
        <w:spacing w:line="360" w:lineRule="auto"/>
        <w:ind w:left="0" w:right="-720"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ն</w:t>
      </w:r>
      <w:r w:rsidRPr="002E7060">
        <w:rPr>
          <w:rFonts w:ascii="GHEA Grapalat" w:hAnsi="GHEA Grapalat" w:cs="Cambria Math"/>
          <w:sz w:val="24"/>
          <w:szCs w:val="24"/>
        </w:rPr>
        <w:t xml:space="preserve">`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նյութերի արժեքն է,</w:t>
      </w:r>
    </w:p>
    <w:p w:rsidR="009D220E" w:rsidRPr="002E7060" w:rsidRDefault="009D220E" w:rsidP="009D220E">
      <w:pPr>
        <w:pStyle w:val="ListParagraph"/>
        <w:numPr>
          <w:ilvl w:val="0"/>
          <w:numId w:val="3"/>
        </w:numPr>
        <w:spacing w:line="360" w:lineRule="auto"/>
        <w:ind w:left="0" w:right="-720"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Ն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1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, Ն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2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, Ն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ո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`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նյութերի ծախսն է՝ նախահաշվային գործող նորմերով,</w:t>
      </w:r>
    </w:p>
    <w:p w:rsidR="009D220E" w:rsidRPr="009D220E" w:rsidRDefault="009D220E" w:rsidP="009D220E">
      <w:pPr>
        <w:pStyle w:val="ListParagraph"/>
        <w:numPr>
          <w:ilvl w:val="0"/>
          <w:numId w:val="3"/>
        </w:numPr>
        <w:spacing w:line="360" w:lineRule="auto"/>
        <w:ind w:left="0" w:right="-720"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Գ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ն1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, Գ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ն2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, Գ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նո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`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նյութերի, պատրաստվածքների և կոնստրուկցիաների արժեքներն են, որոնք ընդունվում են նախահաշվային հաշվարկների կազմման ժամանակ՝ գործող գներով։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Շինարարական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նյութերի, պատրաստվածքների և կոնստրուկցիաների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կողմնորոշիչ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գների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հիմքում դիտարկվում է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ՀՀ ֆինանսների նախարարության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minfin.am կայքէջում յուրաքանչյուր ամիս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հրապարակվող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շինարարական նյութերի/ապրանքատեսակների գների վերաբերյալ տեղեկատվությունը (մինչև </w:t>
      </w:r>
      <w:r w:rsidRPr="008139EE">
        <w:rPr>
          <w:rFonts w:ascii="GHEA Grapalat" w:hAnsi="GHEA Grapalat" w:cs="Cambria Math"/>
          <w:sz w:val="24"/>
          <w:szCs w:val="24"/>
          <w:lang w:val="hy-AM"/>
        </w:rPr>
        <w:t>Շինարարության գնագոյացման մեթոդաբանության արդիականացման հայեցակարգ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ի</w:t>
      </w:r>
      <w:r w:rsidRPr="008139EE">
        <w:rPr>
          <w:rFonts w:ascii="GHEA Grapalat" w:hAnsi="GHEA Grapalat" w:cs="Cambria Math"/>
          <w:sz w:val="24"/>
          <w:szCs w:val="24"/>
          <w:lang w:val="hy-AM"/>
        </w:rPr>
        <w:t xml:space="preserve"> և </w:t>
      </w:r>
      <w:r w:rsidRPr="008139EE">
        <w:rPr>
          <w:rFonts w:ascii="GHEA Grapalat" w:hAnsi="GHEA Grapalat" w:cs="Cambria Math"/>
          <w:sz w:val="24"/>
          <w:szCs w:val="24"/>
          <w:lang w:val="hy-AM"/>
        </w:rPr>
        <w:lastRenderedPageBreak/>
        <w:t>դրանից բխող միջոցառումների ծրագ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րի </w:t>
      </w:r>
      <w:r w:rsidRPr="008139EE">
        <w:rPr>
          <w:rFonts w:ascii="GHEA Grapalat" w:hAnsi="GHEA Grapalat" w:cs="Cambria Math"/>
          <w:sz w:val="24"/>
          <w:szCs w:val="24"/>
          <w:lang w:val="hy-AM"/>
        </w:rPr>
        <w:t>հաստատ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ումը, մոնիթորիգային խմբերի ձևավորումը)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, իսկ տվյալների բացակայության դեպքում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, </w:t>
      </w:r>
      <w:r w:rsidRPr="009D220E">
        <w:rPr>
          <w:rFonts w:ascii="Calibri" w:hAnsi="Calibri" w:cs="Calibri"/>
          <w:sz w:val="24"/>
          <w:szCs w:val="24"/>
          <w:lang w:val="hy-AM"/>
        </w:rPr>
        <w:t> 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շուկայի ուսումնասիրության արդյունքում արձանագրված տվյալներն ու գները հիմնավորող փաստաթղթերը:</w:t>
      </w:r>
    </w:p>
    <w:p w:rsidR="009D220E" w:rsidRPr="009D220E" w:rsidRDefault="009D220E" w:rsidP="009D220E">
      <w:pPr>
        <w:pStyle w:val="ListParagraph"/>
        <w:numPr>
          <w:ilvl w:val="0"/>
          <w:numId w:val="3"/>
        </w:numPr>
        <w:spacing w:line="360" w:lineRule="auto"/>
        <w:ind w:left="0" w:right="-720"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1.05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՝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այլ նյութերի քանակը հաշվի առնող գործակիցն է,</w:t>
      </w:r>
    </w:p>
    <w:p w:rsidR="009D220E" w:rsidRPr="009D220E" w:rsidRDefault="009D220E" w:rsidP="009D220E">
      <w:pPr>
        <w:pStyle w:val="ListParagraph"/>
        <w:numPr>
          <w:ilvl w:val="0"/>
          <w:numId w:val="3"/>
        </w:numPr>
        <w:spacing w:line="360" w:lineRule="auto"/>
        <w:ind w:left="0" w:right="-720"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1.02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՝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փաթեթավորման-պահեստավորման ծախսերի գործակիցն է։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-90" w:right="-720" w:firstLine="45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Տրանսպորտային ծախսերի գործակիցը Գ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 xml:space="preserve">տրանսպ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հաշվարկվում է նախահաշվային փաստաթղթերը կազմող կազմակերպության կողմից` ելնելով շինարարության պայմաններից (շինարարության վայրից, ներկրվող նյութերից ու դրանց տեղափոխման հեռավորությունից)։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-90" w:right="-720" w:firstLine="45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Տրանսպորտային ծախսերի հաշվարկը կատարվում է սույն կարգի 2-րդ աղյուսակում նշված գործակիցների կիրարկմամբ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՝ ըստ քաղաքաշինական գործունեության վայրի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։</w:t>
      </w:r>
    </w:p>
    <w:p w:rsidR="009D220E" w:rsidRPr="002E7060" w:rsidRDefault="009D220E" w:rsidP="009D220E">
      <w:pPr>
        <w:ind w:right="-720"/>
        <w:jc w:val="right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</w:rPr>
        <w:t>ա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ղյուսակ 2</w:t>
      </w:r>
    </w:p>
    <w:tbl>
      <w:tblPr>
        <w:tblW w:w="1053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6"/>
        <w:gridCol w:w="7614"/>
        <w:gridCol w:w="2340"/>
      </w:tblGrid>
      <w:tr w:rsidR="009D220E" w:rsidRPr="002E7060" w:rsidTr="00ED3633">
        <w:trPr>
          <w:trHeight w:val="674"/>
        </w:trPr>
        <w:tc>
          <w:tcPr>
            <w:tcW w:w="576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b/>
                <w:lang w:val="hy-AM"/>
              </w:rPr>
            </w:pPr>
            <w:r w:rsidRPr="0087272E">
              <w:rPr>
                <w:rFonts w:ascii="GHEA Grapalat" w:hAnsi="GHEA Grapalat" w:cs="Cambria Math"/>
                <w:b/>
                <w:lang w:val="hy-AM"/>
              </w:rPr>
              <w:t>N</w:t>
            </w:r>
          </w:p>
        </w:tc>
        <w:tc>
          <w:tcPr>
            <w:tcW w:w="7614" w:type="dxa"/>
          </w:tcPr>
          <w:p w:rsidR="009D220E" w:rsidRPr="009D220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b/>
                <w:lang w:val="hy-AM"/>
              </w:rPr>
            </w:pPr>
            <w:r w:rsidRPr="0087272E">
              <w:rPr>
                <w:rFonts w:ascii="GHEA Grapalat" w:hAnsi="GHEA Grapalat" w:cs="Cambria Math"/>
                <w:b/>
                <w:lang w:val="hy-AM"/>
              </w:rPr>
              <w:t>ՀՀ մարզ</w:t>
            </w:r>
            <w:r w:rsidRPr="009D220E">
              <w:rPr>
                <w:rFonts w:ascii="GHEA Grapalat" w:hAnsi="GHEA Grapalat" w:cs="Cambria Math"/>
                <w:b/>
                <w:lang w:val="hy-AM"/>
              </w:rPr>
              <w:t xml:space="preserve">եր և Երևան քաղաք </w:t>
            </w:r>
          </w:p>
        </w:tc>
        <w:tc>
          <w:tcPr>
            <w:tcW w:w="234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b/>
                <w:lang w:val="hy-AM"/>
              </w:rPr>
            </w:pPr>
            <w:r w:rsidRPr="0087272E">
              <w:rPr>
                <w:rFonts w:ascii="GHEA Grapalat" w:hAnsi="GHEA Grapalat" w:cs="Cambria Math"/>
                <w:b/>
                <w:lang w:val="hy-AM"/>
              </w:rPr>
              <w:t>Գ</w:t>
            </w:r>
            <w:r w:rsidRPr="0087272E">
              <w:rPr>
                <w:rFonts w:ascii="GHEA Grapalat" w:hAnsi="GHEA Grapalat" w:cs="Cambria Math"/>
                <w:b/>
                <w:vertAlign w:val="subscript"/>
                <w:lang w:val="hy-AM"/>
              </w:rPr>
              <w:t xml:space="preserve">տրանսպ </w:t>
            </w:r>
            <w:r w:rsidRPr="0087272E">
              <w:rPr>
                <w:rFonts w:ascii="GHEA Grapalat" w:hAnsi="GHEA Grapalat" w:cs="Cambria Math"/>
                <w:b/>
                <w:lang w:val="hy-AM"/>
              </w:rPr>
              <w:t>%</w:t>
            </w:r>
          </w:p>
        </w:tc>
      </w:tr>
      <w:tr w:rsidR="009D220E" w:rsidRPr="002E7060" w:rsidTr="00ED3633">
        <w:trPr>
          <w:trHeight w:val="476"/>
        </w:trPr>
        <w:tc>
          <w:tcPr>
            <w:tcW w:w="576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87272E">
              <w:rPr>
                <w:rFonts w:ascii="GHEA Grapalat" w:hAnsi="GHEA Grapalat" w:cs="Cambria Math"/>
              </w:rPr>
              <w:t>1.</w:t>
            </w:r>
          </w:p>
        </w:tc>
        <w:tc>
          <w:tcPr>
            <w:tcW w:w="7614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 xml:space="preserve">Երևան </w:t>
            </w:r>
            <w:r w:rsidRPr="0087272E">
              <w:rPr>
                <w:rFonts w:ascii="GHEA Grapalat" w:hAnsi="GHEA Grapalat" w:cs="Cambria Math"/>
              </w:rPr>
              <w:t>քաղաք</w:t>
            </w:r>
          </w:p>
        </w:tc>
        <w:tc>
          <w:tcPr>
            <w:tcW w:w="234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5.72</w:t>
            </w:r>
          </w:p>
        </w:tc>
      </w:tr>
      <w:tr w:rsidR="009D220E" w:rsidRPr="002E7060" w:rsidTr="00ED3633">
        <w:trPr>
          <w:trHeight w:val="476"/>
        </w:trPr>
        <w:tc>
          <w:tcPr>
            <w:tcW w:w="576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87272E">
              <w:rPr>
                <w:rFonts w:ascii="GHEA Grapalat" w:hAnsi="GHEA Grapalat" w:cs="Cambria Math"/>
              </w:rPr>
              <w:t>2.</w:t>
            </w:r>
          </w:p>
        </w:tc>
        <w:tc>
          <w:tcPr>
            <w:tcW w:w="7614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Արմավիրի մարզ</w:t>
            </w:r>
          </w:p>
        </w:tc>
        <w:tc>
          <w:tcPr>
            <w:tcW w:w="234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6.15</w:t>
            </w:r>
          </w:p>
        </w:tc>
      </w:tr>
      <w:tr w:rsidR="009D220E" w:rsidRPr="002E7060" w:rsidTr="00ED3633">
        <w:trPr>
          <w:trHeight w:val="476"/>
        </w:trPr>
        <w:tc>
          <w:tcPr>
            <w:tcW w:w="576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87272E">
              <w:rPr>
                <w:rFonts w:ascii="GHEA Grapalat" w:hAnsi="GHEA Grapalat" w:cs="Cambria Math"/>
              </w:rPr>
              <w:t>3.</w:t>
            </w:r>
          </w:p>
        </w:tc>
        <w:tc>
          <w:tcPr>
            <w:tcW w:w="7614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Արարատի մարզ</w:t>
            </w:r>
          </w:p>
        </w:tc>
        <w:tc>
          <w:tcPr>
            <w:tcW w:w="234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7.00</w:t>
            </w:r>
          </w:p>
        </w:tc>
      </w:tr>
      <w:tr w:rsidR="009D220E" w:rsidRPr="002E7060" w:rsidTr="00ED3633">
        <w:trPr>
          <w:trHeight w:val="485"/>
        </w:trPr>
        <w:tc>
          <w:tcPr>
            <w:tcW w:w="576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87272E">
              <w:rPr>
                <w:rFonts w:ascii="GHEA Grapalat" w:hAnsi="GHEA Grapalat" w:cs="Cambria Math"/>
              </w:rPr>
              <w:t>4.</w:t>
            </w:r>
          </w:p>
        </w:tc>
        <w:tc>
          <w:tcPr>
            <w:tcW w:w="7614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Արագածոտնի մարզ</w:t>
            </w:r>
          </w:p>
        </w:tc>
        <w:tc>
          <w:tcPr>
            <w:tcW w:w="234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6.79</w:t>
            </w:r>
          </w:p>
        </w:tc>
      </w:tr>
      <w:tr w:rsidR="009D220E" w:rsidRPr="002E7060" w:rsidTr="00ED3633">
        <w:trPr>
          <w:trHeight w:val="476"/>
        </w:trPr>
        <w:tc>
          <w:tcPr>
            <w:tcW w:w="576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87272E">
              <w:rPr>
                <w:rFonts w:ascii="GHEA Grapalat" w:hAnsi="GHEA Grapalat" w:cs="Cambria Math"/>
              </w:rPr>
              <w:t>5.</w:t>
            </w:r>
          </w:p>
        </w:tc>
        <w:tc>
          <w:tcPr>
            <w:tcW w:w="7614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Կոտայքի մարզ</w:t>
            </w:r>
          </w:p>
        </w:tc>
        <w:tc>
          <w:tcPr>
            <w:tcW w:w="234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6.57</w:t>
            </w:r>
          </w:p>
        </w:tc>
      </w:tr>
      <w:tr w:rsidR="009D220E" w:rsidRPr="002E7060" w:rsidTr="00ED3633">
        <w:trPr>
          <w:trHeight w:val="476"/>
        </w:trPr>
        <w:tc>
          <w:tcPr>
            <w:tcW w:w="576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87272E">
              <w:rPr>
                <w:rFonts w:ascii="GHEA Grapalat" w:hAnsi="GHEA Grapalat" w:cs="Cambria Math"/>
              </w:rPr>
              <w:t>6.</w:t>
            </w:r>
          </w:p>
        </w:tc>
        <w:tc>
          <w:tcPr>
            <w:tcW w:w="7614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Գեղարքունիքի մարզ</w:t>
            </w:r>
          </w:p>
        </w:tc>
        <w:tc>
          <w:tcPr>
            <w:tcW w:w="234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8.98</w:t>
            </w:r>
          </w:p>
        </w:tc>
      </w:tr>
      <w:tr w:rsidR="009D220E" w:rsidRPr="002E7060" w:rsidTr="00ED3633">
        <w:trPr>
          <w:trHeight w:val="476"/>
        </w:trPr>
        <w:tc>
          <w:tcPr>
            <w:tcW w:w="576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87272E">
              <w:rPr>
                <w:rFonts w:ascii="GHEA Grapalat" w:hAnsi="GHEA Grapalat" w:cs="Cambria Math"/>
              </w:rPr>
              <w:t>7.</w:t>
            </w:r>
          </w:p>
        </w:tc>
        <w:tc>
          <w:tcPr>
            <w:tcW w:w="7614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Վայոց ձորի մարզ</w:t>
            </w:r>
          </w:p>
        </w:tc>
        <w:tc>
          <w:tcPr>
            <w:tcW w:w="234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7.61</w:t>
            </w:r>
          </w:p>
        </w:tc>
      </w:tr>
      <w:tr w:rsidR="009D220E" w:rsidRPr="002E7060" w:rsidTr="00ED3633">
        <w:trPr>
          <w:trHeight w:val="476"/>
        </w:trPr>
        <w:tc>
          <w:tcPr>
            <w:tcW w:w="576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87272E">
              <w:rPr>
                <w:rFonts w:ascii="GHEA Grapalat" w:hAnsi="GHEA Grapalat" w:cs="Cambria Math"/>
              </w:rPr>
              <w:t>8.</w:t>
            </w:r>
          </w:p>
        </w:tc>
        <w:tc>
          <w:tcPr>
            <w:tcW w:w="7614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Լոռու մարզ</w:t>
            </w:r>
          </w:p>
        </w:tc>
        <w:tc>
          <w:tcPr>
            <w:tcW w:w="234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8.93</w:t>
            </w:r>
          </w:p>
        </w:tc>
      </w:tr>
      <w:tr w:rsidR="009D220E" w:rsidRPr="002E7060" w:rsidTr="00ED3633">
        <w:trPr>
          <w:trHeight w:val="476"/>
        </w:trPr>
        <w:tc>
          <w:tcPr>
            <w:tcW w:w="576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87272E">
              <w:rPr>
                <w:rFonts w:ascii="GHEA Grapalat" w:hAnsi="GHEA Grapalat" w:cs="Cambria Math"/>
              </w:rPr>
              <w:t>9.</w:t>
            </w:r>
          </w:p>
        </w:tc>
        <w:tc>
          <w:tcPr>
            <w:tcW w:w="7614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Շիրակի մարզ</w:t>
            </w:r>
          </w:p>
        </w:tc>
        <w:tc>
          <w:tcPr>
            <w:tcW w:w="234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8.80</w:t>
            </w:r>
          </w:p>
        </w:tc>
      </w:tr>
      <w:tr w:rsidR="009D220E" w:rsidRPr="002E7060" w:rsidTr="00ED3633">
        <w:trPr>
          <w:trHeight w:val="476"/>
        </w:trPr>
        <w:tc>
          <w:tcPr>
            <w:tcW w:w="576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87272E">
              <w:rPr>
                <w:rFonts w:ascii="GHEA Grapalat" w:hAnsi="GHEA Grapalat" w:cs="Cambria Math"/>
              </w:rPr>
              <w:t>10.</w:t>
            </w:r>
          </w:p>
        </w:tc>
        <w:tc>
          <w:tcPr>
            <w:tcW w:w="7614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Սյունիքի մարզ</w:t>
            </w:r>
          </w:p>
        </w:tc>
        <w:tc>
          <w:tcPr>
            <w:tcW w:w="234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12.9</w:t>
            </w:r>
          </w:p>
        </w:tc>
      </w:tr>
      <w:tr w:rsidR="009D220E" w:rsidRPr="002E7060" w:rsidTr="00ED3633">
        <w:trPr>
          <w:trHeight w:val="476"/>
        </w:trPr>
        <w:tc>
          <w:tcPr>
            <w:tcW w:w="576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87272E">
              <w:rPr>
                <w:rFonts w:ascii="GHEA Grapalat" w:hAnsi="GHEA Grapalat" w:cs="Cambria Math"/>
              </w:rPr>
              <w:t>11.</w:t>
            </w:r>
          </w:p>
        </w:tc>
        <w:tc>
          <w:tcPr>
            <w:tcW w:w="7614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Տավուշի մարզ</w:t>
            </w:r>
          </w:p>
        </w:tc>
        <w:tc>
          <w:tcPr>
            <w:tcW w:w="2340" w:type="dxa"/>
          </w:tcPr>
          <w:p w:rsidR="009D220E" w:rsidRPr="0087272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87272E">
              <w:rPr>
                <w:rFonts w:ascii="GHEA Grapalat" w:hAnsi="GHEA Grapalat" w:cs="Cambria Math"/>
                <w:lang w:val="hy-AM"/>
              </w:rPr>
              <w:t>13.20</w:t>
            </w:r>
          </w:p>
        </w:tc>
      </w:tr>
    </w:tbl>
    <w:p w:rsidR="009D220E" w:rsidRPr="002E7060" w:rsidRDefault="009D220E" w:rsidP="009D220E">
      <w:pPr>
        <w:ind w:right="-720"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:rsidR="009D220E" w:rsidRPr="002E7060" w:rsidRDefault="009D220E" w:rsidP="009D220E">
      <w:pPr>
        <w:ind w:right="-720" w:firstLine="720"/>
        <w:rPr>
          <w:rFonts w:ascii="GHEA Grapalat" w:hAnsi="GHEA Grapalat" w:cs="Cambria Math"/>
          <w:b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lastRenderedPageBreak/>
        <w:t xml:space="preserve">7. ՄԵՔԵՆԱՆԵՐԻ ԵՎ </w:t>
      </w:r>
      <w:r w:rsidRPr="009D220E">
        <w:rPr>
          <w:rFonts w:ascii="GHEA Grapalat" w:hAnsi="GHEA Grapalat" w:cs="Cambria Math"/>
          <w:b/>
          <w:sz w:val="24"/>
          <w:szCs w:val="24"/>
          <w:lang w:val="hy-AM"/>
        </w:rPr>
        <w:t>ՏԵԽՆԻԿԱԿԱՆ ԱՅԼ ՄԻՋՈՑՆԵՐԻ</w:t>
      </w: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t xml:space="preserve"> ՇԱՀԱԳՈՐԾՄԱՆ ԱՐԺԵՔԻ ՀԱՇՎԱՐԿ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-90" w:right="-720" w:firstLine="45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Մեքենաների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ու տեխնիկական այլ միջոցների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շահագործման արժեքը հաշվարկվում է հետևյալ բանաձևով.</w:t>
      </w:r>
    </w:p>
    <w:p w:rsidR="009D220E" w:rsidRPr="002E7060" w:rsidRDefault="009D220E" w:rsidP="009D220E">
      <w:pPr>
        <w:jc w:val="center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մեք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= (Ժ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 xml:space="preserve">1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x 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1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+Ժ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2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x 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2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.....Ժ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ո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ո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) x 1.03  (9)</w:t>
      </w:r>
    </w:p>
    <w:p w:rsidR="009D220E" w:rsidRPr="002E7060" w:rsidRDefault="009D220E" w:rsidP="009D220E">
      <w:pPr>
        <w:contextualSpacing/>
        <w:jc w:val="center"/>
        <w:rPr>
          <w:rFonts w:ascii="GHEA Grapalat" w:hAnsi="GHEA Grapalat" w:cs="Cambria Math"/>
          <w:sz w:val="24"/>
          <w:szCs w:val="24"/>
          <w:lang w:val="hy-AM"/>
        </w:rPr>
      </w:pPr>
    </w:p>
    <w:p w:rsidR="009D220E" w:rsidRPr="002E7060" w:rsidRDefault="009D220E" w:rsidP="009D220E">
      <w:pPr>
        <w:spacing w:line="360" w:lineRule="auto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որտեղ՝</w:t>
      </w:r>
    </w:p>
    <w:p w:rsidR="009D220E" w:rsidRPr="002E7060" w:rsidRDefault="009D220E" w:rsidP="009D22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մեք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`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մեքենաների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ու տեխնիկական այլ միջոցների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շահագործման արժեքն է,</w:t>
      </w:r>
    </w:p>
    <w:p w:rsidR="009D220E" w:rsidRPr="002E7060" w:rsidRDefault="009D220E" w:rsidP="009D22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Ժ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1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, Ժ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2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, Ժ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ո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`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մեքենաների աշխատանքի ժամանակն է,</w:t>
      </w:r>
    </w:p>
    <w:p w:rsidR="009D220E" w:rsidRPr="002E7060" w:rsidRDefault="009D220E" w:rsidP="009D22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1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, 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2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, 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ո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`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1 մեքենա/ժամի արժեքն է (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սահման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վում է շահագործող կազմակերպության հետ պայմանագրով կամ շինարարական կազմակերպության հաշվարկային գներով),</w:t>
      </w:r>
    </w:p>
    <w:p w:rsidR="009D220E" w:rsidRPr="002E7060" w:rsidRDefault="009D220E" w:rsidP="009D22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1.03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՝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այլ մեքենաների շահագործման արժեքը հաշվի առնող գործակիցն է: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-90" w:right="-810"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Մեքենաների ու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այլ տեխնիկական միջոցների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շահագործման ծախսերի (1984 թվականի ԽՍՀՄ գների նկատմամբ) անցման գործակիցը հաշվարկվում է հետևյալ բանաձևով.</w:t>
      </w:r>
    </w:p>
    <w:p w:rsidR="009D220E" w:rsidRPr="002E7060" w:rsidRDefault="009D220E" w:rsidP="009D220E">
      <w:pPr>
        <w:spacing w:line="360" w:lineRule="auto"/>
        <w:ind w:left="-450" w:right="-810" w:firstLine="450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:rsidR="009D220E" w:rsidRPr="002E7060" w:rsidRDefault="009D220E" w:rsidP="009D220E">
      <w:pPr>
        <w:spacing w:line="360" w:lineRule="auto"/>
        <w:ind w:left="-450" w:right="-810" w:firstLine="450"/>
        <w:contextualSpacing/>
        <w:jc w:val="center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K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 xml:space="preserve">մեք. շահ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= </w:t>
      </w:r>
      <w:r w:rsidRPr="002E7060">
        <w:rPr>
          <w:rFonts w:ascii="GHEA Grapalat" w:hAnsi="GHEA Grapalat" w:cs="Cambria Math"/>
          <w:sz w:val="24"/>
          <w:szCs w:val="24"/>
          <w:u w:val="single"/>
          <w:lang w:val="hy-AM"/>
        </w:rPr>
        <w:t>0.208xԳ</w:t>
      </w:r>
      <w:r w:rsidRPr="002E7060">
        <w:rPr>
          <w:rFonts w:ascii="GHEA Grapalat" w:hAnsi="GHEA Grapalat" w:cs="Cambria Math"/>
          <w:sz w:val="24"/>
          <w:szCs w:val="24"/>
          <w:u w:val="single"/>
          <w:vertAlign w:val="subscript"/>
          <w:lang w:val="hy-AM"/>
        </w:rPr>
        <w:t>ահ</w:t>
      </w:r>
      <w:r w:rsidRPr="002E7060">
        <w:rPr>
          <w:rFonts w:ascii="GHEA Grapalat" w:hAnsi="GHEA Grapalat" w:cs="Cambria Math"/>
          <w:sz w:val="24"/>
          <w:szCs w:val="24"/>
          <w:u w:val="single"/>
          <w:lang w:val="hy-AM"/>
        </w:rPr>
        <w:t xml:space="preserve"> + 0.144xԳ</w:t>
      </w:r>
      <w:r w:rsidRPr="002E7060">
        <w:rPr>
          <w:rFonts w:ascii="GHEA Grapalat" w:hAnsi="GHEA Grapalat" w:cs="Cambria Math"/>
          <w:sz w:val="24"/>
          <w:szCs w:val="24"/>
          <w:u w:val="single"/>
          <w:vertAlign w:val="subscript"/>
          <w:lang w:val="hy-AM"/>
        </w:rPr>
        <w:t>ՊԲ</w:t>
      </w:r>
      <w:r w:rsidRPr="002E7060">
        <w:rPr>
          <w:rFonts w:ascii="GHEA Grapalat" w:hAnsi="GHEA Grapalat" w:cs="Cambria Math"/>
          <w:sz w:val="24"/>
          <w:szCs w:val="24"/>
          <w:u w:val="single"/>
          <w:lang w:val="hy-AM"/>
        </w:rPr>
        <w:t>+0.286xԱ</w:t>
      </w:r>
      <w:r w:rsidRPr="002E7060">
        <w:rPr>
          <w:rFonts w:ascii="GHEA Grapalat" w:hAnsi="GHEA Grapalat" w:cs="Cambria Math"/>
          <w:sz w:val="24"/>
          <w:szCs w:val="24"/>
          <w:u w:val="single"/>
          <w:vertAlign w:val="subscript"/>
          <w:lang w:val="hy-AM"/>
        </w:rPr>
        <w:t>շգ</w:t>
      </w:r>
      <w:r w:rsidRPr="002E7060">
        <w:rPr>
          <w:rFonts w:ascii="GHEA Grapalat" w:hAnsi="GHEA Grapalat" w:cs="Cambria Math"/>
          <w:sz w:val="24"/>
          <w:szCs w:val="24"/>
          <w:u w:val="single"/>
          <w:lang w:val="hy-AM"/>
        </w:rPr>
        <w:t>+0.321xԳ</w:t>
      </w:r>
      <w:r w:rsidRPr="002E7060">
        <w:rPr>
          <w:rFonts w:ascii="GHEA Grapalat" w:hAnsi="GHEA Grapalat" w:cs="Cambria Math"/>
          <w:sz w:val="24"/>
          <w:szCs w:val="24"/>
          <w:u w:val="single"/>
          <w:vertAlign w:val="subscript"/>
          <w:lang w:val="hy-AM"/>
        </w:rPr>
        <w:t>ԷՆ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 (10)</w:t>
      </w:r>
    </w:p>
    <w:p w:rsidR="009D220E" w:rsidRPr="002E7060" w:rsidRDefault="009D220E" w:rsidP="009D220E">
      <w:pPr>
        <w:spacing w:line="360" w:lineRule="auto"/>
        <w:ind w:left="-450" w:right="-810" w:firstLine="450"/>
        <w:contextualSpacing/>
        <w:jc w:val="center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0.959</w:t>
      </w:r>
    </w:p>
    <w:p w:rsidR="009D220E" w:rsidRPr="002E7060" w:rsidRDefault="009D220E" w:rsidP="009D220E">
      <w:pPr>
        <w:spacing w:line="360" w:lineRule="auto"/>
        <w:ind w:left="-450" w:right="-810" w:firstLine="450"/>
        <w:contextualSpacing/>
        <w:jc w:val="center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ab/>
      </w:r>
    </w:p>
    <w:p w:rsidR="009D220E" w:rsidRPr="002E7060" w:rsidRDefault="009D220E" w:rsidP="009D220E">
      <w:pPr>
        <w:spacing w:line="360" w:lineRule="auto"/>
        <w:ind w:left="-450" w:right="-810" w:firstLine="450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որտեղ`</w:t>
      </w:r>
    </w:p>
    <w:p w:rsidR="009D220E" w:rsidRPr="002E7060" w:rsidRDefault="009D220E" w:rsidP="009D220E">
      <w:pPr>
        <w:pStyle w:val="ListParagraph"/>
        <w:numPr>
          <w:ilvl w:val="0"/>
          <w:numId w:val="5"/>
        </w:numPr>
        <w:spacing w:line="360" w:lineRule="auto"/>
        <w:ind w:right="-81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Գ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ահ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= 1470.48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`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ամորտիզացիոն հատկացումների վերահաշվարկման գործակից, ընդունվում է ՀՀ կառավարության կողմից լիազորված պետական մարմնի հրամանով,</w:t>
      </w:r>
    </w:p>
    <w:p w:rsidR="009D220E" w:rsidRPr="002E7060" w:rsidRDefault="009D220E" w:rsidP="009D220E">
      <w:pPr>
        <w:pStyle w:val="ListParagraph"/>
        <w:numPr>
          <w:ilvl w:val="0"/>
          <w:numId w:val="5"/>
        </w:numPr>
        <w:spacing w:line="360" w:lineRule="auto"/>
        <w:ind w:right="-81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Գ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ՊԲ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= 2042.63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`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պահեստամասերի արժեքի փոփոխման գործակից,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սահման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վում է                            ՀՀ ֆինանսների նախարարության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minfin.am կայքէջում յուրաքանչյուր ամիս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հրապարակվող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&lt;Շինարարության ոլորտի ինդեքսներ&gt; բաժնի տվյալների համաձայն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lastRenderedPageBreak/>
        <w:t>կամ նախահաշվային փաստաթղթերը կազմող կազմակերպության կողմից կատարված հաշվարկների հիման վրա,</w:t>
      </w:r>
    </w:p>
    <w:p w:rsidR="009D220E" w:rsidRPr="002E7060" w:rsidRDefault="009D220E" w:rsidP="009D220E">
      <w:pPr>
        <w:pStyle w:val="ListParagraph"/>
        <w:numPr>
          <w:ilvl w:val="0"/>
          <w:numId w:val="5"/>
        </w:numPr>
        <w:spacing w:line="360" w:lineRule="auto"/>
        <w:ind w:right="-81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Գ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ԷՆ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՝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էներգիայի տեսակների արժեքի փոփոխման գործակիցն է, որը հաշվարկվում է հետևյալ բանաձևով</w:t>
      </w:r>
      <w:r w:rsidRPr="002E706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D220E" w:rsidRPr="002E7060" w:rsidRDefault="009D220E" w:rsidP="009D220E">
      <w:pPr>
        <w:spacing w:line="360" w:lineRule="auto"/>
        <w:ind w:left="-450" w:right="-810" w:firstLine="450"/>
        <w:contextualSpacing/>
        <w:jc w:val="center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Գ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ԷՆ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= 0.8Գ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դիզ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. 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վառ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+ 0.2Գ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Էլ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. 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Էներգ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  (11)</w:t>
      </w:r>
    </w:p>
    <w:p w:rsidR="009D220E" w:rsidRPr="002E7060" w:rsidRDefault="009D220E" w:rsidP="009D220E">
      <w:pPr>
        <w:pStyle w:val="ListParagraph"/>
        <w:numPr>
          <w:ilvl w:val="0"/>
          <w:numId w:val="5"/>
        </w:numPr>
        <w:spacing w:line="360" w:lineRule="auto"/>
        <w:ind w:right="-81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էներգիայի տեսակների արժեքի փոփոխման գործակցի 80%-ը կազմում է դիզելային վառելիքի արժեքի փոփոխությունը և որոշվում է հետևյալ բանաձևով</w:t>
      </w:r>
      <w:r w:rsidRPr="002E706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D220E" w:rsidRPr="002E7060" w:rsidRDefault="009D220E" w:rsidP="009D220E">
      <w:pPr>
        <w:spacing w:line="360" w:lineRule="auto"/>
        <w:ind w:left="-450" w:right="-810" w:firstLine="450"/>
        <w:contextualSpacing/>
        <w:jc w:val="center"/>
        <w:rPr>
          <w:rFonts w:ascii="GHEA Grapalat" w:hAnsi="GHEA Grapalat" w:cs="Cambria Math"/>
          <w:sz w:val="24"/>
          <w:szCs w:val="24"/>
          <w:lang w:val="hy-AM"/>
        </w:rPr>
      </w:pPr>
    </w:p>
    <w:p w:rsidR="009D220E" w:rsidRPr="002E7060" w:rsidRDefault="009D220E" w:rsidP="009D220E">
      <w:pPr>
        <w:spacing w:line="360" w:lineRule="auto"/>
        <w:ind w:left="-450" w:right="-810" w:firstLine="450"/>
        <w:contextualSpacing/>
        <w:jc w:val="center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Գ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 xml:space="preserve">դիզ. վառ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= </w:t>
      </w:r>
      <w:r w:rsidRPr="002E7060">
        <w:rPr>
          <w:rFonts w:ascii="GHEA Grapalat" w:hAnsi="GHEA Grapalat" w:cs="Cambria Math"/>
          <w:sz w:val="24"/>
          <w:szCs w:val="24"/>
          <w:u w:val="single"/>
          <w:lang w:val="hy-AM"/>
        </w:rPr>
        <w:t>Ա</w:t>
      </w:r>
      <w:r w:rsidRPr="002E7060">
        <w:rPr>
          <w:rFonts w:ascii="GHEA Grapalat" w:hAnsi="GHEA Grapalat" w:cs="Cambria Math"/>
          <w:sz w:val="24"/>
          <w:szCs w:val="24"/>
          <w:u w:val="single"/>
          <w:vertAlign w:val="subscript"/>
          <w:lang w:val="hy-AM"/>
        </w:rPr>
        <w:t>վ</w:t>
      </w:r>
      <w:r w:rsidRPr="002E7060">
        <w:rPr>
          <w:rFonts w:ascii="GHEA Grapalat" w:hAnsi="GHEA Grapalat" w:cs="Cambria Math"/>
          <w:sz w:val="24"/>
          <w:szCs w:val="24"/>
          <w:u w:val="single"/>
          <w:lang w:val="hy-AM"/>
        </w:rPr>
        <w:t xml:space="preserve"> x 1.18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  (12)</w:t>
      </w:r>
    </w:p>
    <w:p w:rsidR="009D220E" w:rsidRPr="002E7060" w:rsidRDefault="009D220E" w:rsidP="009D220E">
      <w:pPr>
        <w:spacing w:line="360" w:lineRule="auto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                                                                     0,08</w:t>
      </w:r>
    </w:p>
    <w:p w:rsidR="009D220E" w:rsidRPr="002E7060" w:rsidRDefault="009D220E" w:rsidP="009D220E">
      <w:pPr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որտեղ`</w:t>
      </w:r>
    </w:p>
    <w:p w:rsidR="009D220E" w:rsidRPr="002E7060" w:rsidRDefault="009D220E" w:rsidP="009D220E">
      <w:pPr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ա.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վ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՝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1լ վառելիքի արժեքն է` գործող գներով,</w:t>
      </w:r>
    </w:p>
    <w:p w:rsidR="009D220E" w:rsidRPr="002E7060" w:rsidRDefault="009D220E" w:rsidP="009D220E">
      <w:pPr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բ.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0.08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՝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1 կգ վառելիքի արժեքն է՝ 1984 թվականի</w:t>
      </w:r>
      <w:r w:rsidRPr="002E7060">
        <w:rPr>
          <w:lang w:val="hy-AM"/>
        </w:rPr>
        <w:t xml:space="preserve">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ԽՍՀՄ գների մակարդակով,</w:t>
      </w:r>
    </w:p>
    <w:p w:rsidR="009D220E" w:rsidRPr="009D220E" w:rsidRDefault="009D220E" w:rsidP="009D220E">
      <w:pPr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գ.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1.18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՝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1 լիտրից 1 կգ-ի անցման գործակիցն է,</w:t>
      </w:r>
    </w:p>
    <w:p w:rsidR="009D220E" w:rsidRPr="002E7060" w:rsidRDefault="009D220E" w:rsidP="009D220E">
      <w:pPr>
        <w:spacing w:line="360" w:lineRule="auto"/>
        <w:ind w:left="-450" w:right="-810" w:firstLine="45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5)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էներգիայի տեսակների արժեքի փոփոխման գործակցի 20%-ը կազմում է էլեկտրաէներգիայի արժեքի փոփոխությունը և որոշվում է հետևյալ բանաձևով․</w:t>
      </w:r>
    </w:p>
    <w:p w:rsidR="009D220E" w:rsidRPr="002E7060" w:rsidRDefault="009D220E" w:rsidP="009D220E">
      <w:pPr>
        <w:jc w:val="center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             Գ 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Էլ. Էներգ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=  </w:t>
      </w:r>
      <w:r w:rsidRPr="002E7060">
        <w:rPr>
          <w:rFonts w:ascii="GHEA Grapalat" w:hAnsi="GHEA Grapalat" w:cs="Cambria Math"/>
          <w:sz w:val="24"/>
          <w:szCs w:val="24"/>
          <w:u w:val="single"/>
          <w:lang w:val="hy-AM"/>
        </w:rPr>
        <w:t>Ա</w:t>
      </w:r>
      <w:r w:rsidRPr="002E7060">
        <w:rPr>
          <w:rFonts w:ascii="GHEA Grapalat" w:hAnsi="GHEA Grapalat" w:cs="Cambria Math"/>
          <w:sz w:val="24"/>
          <w:szCs w:val="24"/>
          <w:u w:val="single"/>
          <w:vertAlign w:val="subscript"/>
          <w:lang w:val="hy-AM"/>
        </w:rPr>
        <w:t>էներգ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      (13)</w:t>
      </w:r>
    </w:p>
    <w:p w:rsidR="009D220E" w:rsidRPr="002E7060" w:rsidRDefault="009D220E" w:rsidP="009D220E">
      <w:pPr>
        <w:jc w:val="center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                0,0325</w:t>
      </w:r>
    </w:p>
    <w:p w:rsidR="009D220E" w:rsidRPr="002E7060" w:rsidRDefault="009D220E" w:rsidP="009D220E">
      <w:pPr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որտեղ՝</w:t>
      </w:r>
    </w:p>
    <w:p w:rsidR="009D220E" w:rsidRPr="002E7060" w:rsidRDefault="009D220E" w:rsidP="009D220E">
      <w:pPr>
        <w:spacing w:line="360" w:lineRule="auto"/>
        <w:ind w:left="-450" w:right="-810" w:firstLine="450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ա.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էներգ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՝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1 կվտ ժամ էլեկտրաէներգիայի արժեքն է՝ գործող գներով,</w:t>
      </w:r>
    </w:p>
    <w:p w:rsidR="009D220E" w:rsidRPr="002E7060" w:rsidRDefault="009D220E" w:rsidP="009D220E">
      <w:pPr>
        <w:spacing w:line="360" w:lineRule="auto"/>
        <w:ind w:left="-450" w:right="-810" w:firstLine="450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բ. 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0.0325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՝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1 կվտ ժամ էլեկտրաէներգիայի արժեքն է 1984 թվականի  ԽՍՀՄ գների մակարդակով,</w:t>
      </w:r>
    </w:p>
    <w:p w:rsidR="009D220E" w:rsidRPr="009D220E" w:rsidRDefault="009D220E" w:rsidP="009D220E">
      <w:pPr>
        <w:spacing w:line="360" w:lineRule="auto"/>
        <w:ind w:left="-450" w:right="-810" w:firstLine="450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գ.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Ա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շգ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՝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աշխատավարձի հաշվարկման գործակիցն է։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810" w:firstLine="63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K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մեք.շահ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 xml:space="preserve">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գործակցի հաշվարկային արժեքը հաշվարկվում և հրապարակվում է                                  ՀՀ ֆինանսների նախարարության կողմից:</w:t>
      </w:r>
    </w:p>
    <w:p w:rsidR="009D220E" w:rsidRPr="002E7060" w:rsidRDefault="009D220E" w:rsidP="009D220E">
      <w:pPr>
        <w:ind w:right="-810"/>
        <w:contextualSpacing/>
        <w:jc w:val="right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lastRenderedPageBreak/>
        <w:t>աղյուսակ 3</w:t>
      </w:r>
    </w:p>
    <w:tbl>
      <w:tblPr>
        <w:tblW w:w="10617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4"/>
        <w:gridCol w:w="5176"/>
        <w:gridCol w:w="4677"/>
      </w:tblGrid>
      <w:tr w:rsidR="009D220E" w:rsidRPr="002E7060" w:rsidTr="00ED3633">
        <w:trPr>
          <w:trHeight w:val="676"/>
        </w:trPr>
        <w:tc>
          <w:tcPr>
            <w:tcW w:w="764" w:type="dxa"/>
          </w:tcPr>
          <w:p w:rsidR="009D220E" w:rsidRPr="001E1A2B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b/>
              </w:rPr>
            </w:pPr>
            <w:r w:rsidRPr="001E1A2B">
              <w:rPr>
                <w:rFonts w:ascii="GHEA Grapalat" w:hAnsi="GHEA Grapalat" w:cs="Cambria Math"/>
                <w:b/>
              </w:rPr>
              <w:t>N</w:t>
            </w:r>
          </w:p>
        </w:tc>
        <w:tc>
          <w:tcPr>
            <w:tcW w:w="5176" w:type="dxa"/>
          </w:tcPr>
          <w:p w:rsidR="009D220E" w:rsidRPr="001E1A2B" w:rsidRDefault="009D220E" w:rsidP="00ED3633">
            <w:pPr>
              <w:ind w:right="-86"/>
              <w:contextualSpacing/>
              <w:jc w:val="center"/>
              <w:rPr>
                <w:rFonts w:ascii="GHEA Grapalat" w:hAnsi="GHEA Grapalat" w:cs="Cambria Math"/>
                <w:b/>
                <w:lang w:val="hy-AM"/>
              </w:rPr>
            </w:pPr>
            <w:r w:rsidRPr="001E1A2B">
              <w:rPr>
                <w:rFonts w:ascii="GHEA Grapalat" w:hAnsi="GHEA Grapalat" w:cs="Cambria Math"/>
                <w:b/>
                <w:lang w:val="hy-AM"/>
              </w:rPr>
              <w:t>Համապատասխան հատկացումներ</w:t>
            </w:r>
          </w:p>
        </w:tc>
        <w:tc>
          <w:tcPr>
            <w:tcW w:w="4677" w:type="dxa"/>
          </w:tcPr>
          <w:p w:rsidR="009D220E" w:rsidRPr="001E1A2B" w:rsidRDefault="009D220E" w:rsidP="00ED3633">
            <w:pPr>
              <w:spacing w:line="360" w:lineRule="auto"/>
              <w:ind w:right="-114"/>
              <w:contextualSpacing/>
              <w:jc w:val="center"/>
              <w:rPr>
                <w:rFonts w:ascii="GHEA Grapalat" w:hAnsi="GHEA Grapalat" w:cs="Cambria Math"/>
                <w:b/>
                <w:lang w:val="hy-AM"/>
              </w:rPr>
            </w:pPr>
            <w:r w:rsidRPr="001E1A2B">
              <w:rPr>
                <w:rFonts w:ascii="GHEA Grapalat" w:hAnsi="GHEA Grapalat" w:cs="Cambria Math"/>
                <w:b/>
                <w:lang w:val="hy-AM"/>
              </w:rPr>
              <w:t>Շահագործման</w:t>
            </w:r>
          </w:p>
          <w:p w:rsidR="009D220E" w:rsidRPr="001E1A2B" w:rsidRDefault="009D220E" w:rsidP="00ED3633">
            <w:pPr>
              <w:spacing w:line="360" w:lineRule="auto"/>
              <w:ind w:right="-114"/>
              <w:contextualSpacing/>
              <w:jc w:val="center"/>
              <w:rPr>
                <w:rFonts w:ascii="GHEA Grapalat" w:hAnsi="GHEA Grapalat" w:cs="Cambria Math"/>
                <w:b/>
                <w:lang w:val="hy-AM"/>
              </w:rPr>
            </w:pPr>
            <w:r w:rsidRPr="001E1A2B">
              <w:rPr>
                <w:rFonts w:ascii="GHEA Grapalat" w:hAnsi="GHEA Grapalat" w:cs="Cambria Math"/>
                <w:b/>
                <w:lang w:val="hy-AM"/>
              </w:rPr>
              <w:t>ծախսեր</w:t>
            </w:r>
            <w:r w:rsidRPr="001E1A2B">
              <w:rPr>
                <w:rFonts w:ascii="GHEA Grapalat" w:hAnsi="GHEA Grapalat" w:cs="Cambria Math"/>
                <w:b/>
              </w:rPr>
              <w:t>ում</w:t>
            </w:r>
            <w:r w:rsidRPr="001E1A2B">
              <w:rPr>
                <w:rFonts w:ascii="GHEA Grapalat" w:hAnsi="GHEA Grapalat" w:cs="Cambria Math"/>
                <w:b/>
                <w:lang w:val="hy-AM"/>
              </w:rPr>
              <w:t xml:space="preserve"> </w:t>
            </w:r>
            <w:r w:rsidRPr="001E1A2B">
              <w:rPr>
                <w:rFonts w:ascii="GHEA Grapalat" w:hAnsi="GHEA Grapalat" w:cs="Cambria Math"/>
                <w:b/>
              </w:rPr>
              <w:t xml:space="preserve"> մասնա</w:t>
            </w:r>
            <w:r w:rsidRPr="001E1A2B">
              <w:rPr>
                <w:rFonts w:ascii="GHEA Grapalat" w:hAnsi="GHEA Grapalat" w:cs="Cambria Math"/>
                <w:b/>
                <w:lang w:val="hy-AM"/>
              </w:rPr>
              <w:t>չափը</w:t>
            </w:r>
          </w:p>
        </w:tc>
      </w:tr>
      <w:tr w:rsidR="009D220E" w:rsidRPr="002E7060" w:rsidTr="00ED3633">
        <w:trPr>
          <w:trHeight w:val="676"/>
        </w:trPr>
        <w:tc>
          <w:tcPr>
            <w:tcW w:w="764" w:type="dxa"/>
          </w:tcPr>
          <w:p w:rsidR="009D220E" w:rsidRPr="001E1A2B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1E1A2B">
              <w:rPr>
                <w:rFonts w:ascii="GHEA Grapalat" w:hAnsi="GHEA Grapalat" w:cs="Cambria Math"/>
              </w:rPr>
              <w:t>1.</w:t>
            </w:r>
          </w:p>
        </w:tc>
        <w:tc>
          <w:tcPr>
            <w:tcW w:w="5176" w:type="dxa"/>
          </w:tcPr>
          <w:p w:rsidR="009D220E" w:rsidRPr="001E1A2B" w:rsidRDefault="009D220E" w:rsidP="00ED3633">
            <w:pPr>
              <w:ind w:right="-810"/>
              <w:contextualSpacing/>
              <w:jc w:val="both"/>
              <w:rPr>
                <w:rFonts w:ascii="GHEA Grapalat" w:hAnsi="GHEA Grapalat" w:cs="Cambria Math"/>
                <w:lang w:val="hy-AM"/>
              </w:rPr>
            </w:pPr>
            <w:r w:rsidRPr="001E1A2B">
              <w:rPr>
                <w:rFonts w:ascii="GHEA Grapalat" w:hAnsi="GHEA Grapalat" w:cs="Cambria Math"/>
                <w:lang w:val="hy-AM"/>
              </w:rPr>
              <w:t>ամորտիզացիա</w:t>
            </w:r>
          </w:p>
        </w:tc>
        <w:tc>
          <w:tcPr>
            <w:tcW w:w="4677" w:type="dxa"/>
          </w:tcPr>
          <w:p w:rsidR="009D220E" w:rsidRPr="001E1A2B" w:rsidRDefault="009D220E" w:rsidP="00ED3633">
            <w:pPr>
              <w:ind w:right="-114"/>
              <w:contextualSpacing/>
              <w:jc w:val="center"/>
              <w:rPr>
                <w:rFonts w:ascii="GHEA Grapalat" w:hAnsi="GHEA Grapalat" w:cs="Cambria Math"/>
                <w:lang w:val="hy-AM"/>
              </w:rPr>
            </w:pPr>
            <w:r w:rsidRPr="001E1A2B">
              <w:rPr>
                <w:rFonts w:ascii="GHEA Grapalat" w:hAnsi="GHEA Grapalat" w:cs="Cambria Math"/>
                <w:lang w:val="hy-AM"/>
              </w:rPr>
              <w:t>0.208</w:t>
            </w:r>
          </w:p>
        </w:tc>
      </w:tr>
      <w:tr w:rsidR="009D220E" w:rsidRPr="002E7060" w:rsidTr="00ED3633">
        <w:trPr>
          <w:trHeight w:val="350"/>
        </w:trPr>
        <w:tc>
          <w:tcPr>
            <w:tcW w:w="764" w:type="dxa"/>
          </w:tcPr>
          <w:p w:rsidR="009D220E" w:rsidRPr="001E1A2B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1E1A2B">
              <w:rPr>
                <w:rFonts w:ascii="GHEA Grapalat" w:hAnsi="GHEA Grapalat" w:cs="Cambria Math"/>
              </w:rPr>
              <w:t>2.</w:t>
            </w:r>
          </w:p>
        </w:tc>
        <w:tc>
          <w:tcPr>
            <w:tcW w:w="5176" w:type="dxa"/>
          </w:tcPr>
          <w:p w:rsidR="009D220E" w:rsidRPr="001E1A2B" w:rsidRDefault="009D220E" w:rsidP="00ED3633">
            <w:pPr>
              <w:ind w:right="-810"/>
              <w:contextualSpacing/>
              <w:jc w:val="both"/>
              <w:rPr>
                <w:rFonts w:ascii="GHEA Grapalat" w:hAnsi="GHEA Grapalat" w:cs="Cambria Math"/>
                <w:lang w:val="hy-AM"/>
              </w:rPr>
            </w:pPr>
            <w:r w:rsidRPr="001E1A2B">
              <w:rPr>
                <w:rFonts w:ascii="GHEA Grapalat" w:hAnsi="GHEA Grapalat" w:cs="Cambria Math"/>
                <w:lang w:val="hy-AM"/>
              </w:rPr>
              <w:t>պահեստամասեր</w:t>
            </w:r>
          </w:p>
        </w:tc>
        <w:tc>
          <w:tcPr>
            <w:tcW w:w="4677" w:type="dxa"/>
          </w:tcPr>
          <w:p w:rsidR="009D220E" w:rsidRPr="001E1A2B" w:rsidRDefault="009D220E" w:rsidP="00ED3633">
            <w:pPr>
              <w:ind w:right="-114"/>
              <w:contextualSpacing/>
              <w:jc w:val="center"/>
              <w:rPr>
                <w:rFonts w:ascii="GHEA Grapalat" w:hAnsi="GHEA Grapalat" w:cs="Cambria Math"/>
                <w:lang w:val="hy-AM"/>
              </w:rPr>
            </w:pPr>
            <w:r w:rsidRPr="001E1A2B">
              <w:rPr>
                <w:rFonts w:ascii="GHEA Grapalat" w:hAnsi="GHEA Grapalat" w:cs="Cambria Math"/>
                <w:lang w:val="hy-AM"/>
              </w:rPr>
              <w:t>0.144</w:t>
            </w:r>
          </w:p>
        </w:tc>
      </w:tr>
      <w:tr w:rsidR="009D220E" w:rsidRPr="002E7060" w:rsidTr="00ED3633">
        <w:trPr>
          <w:trHeight w:val="314"/>
        </w:trPr>
        <w:tc>
          <w:tcPr>
            <w:tcW w:w="764" w:type="dxa"/>
          </w:tcPr>
          <w:p w:rsidR="009D220E" w:rsidRPr="001E1A2B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1E1A2B">
              <w:rPr>
                <w:rFonts w:ascii="GHEA Grapalat" w:hAnsi="GHEA Grapalat" w:cs="Cambria Math"/>
              </w:rPr>
              <w:t>3.</w:t>
            </w:r>
          </w:p>
        </w:tc>
        <w:tc>
          <w:tcPr>
            <w:tcW w:w="5176" w:type="dxa"/>
          </w:tcPr>
          <w:p w:rsidR="009D220E" w:rsidRPr="001E1A2B" w:rsidRDefault="009D220E" w:rsidP="00ED3633">
            <w:pPr>
              <w:ind w:right="-810"/>
              <w:contextualSpacing/>
              <w:jc w:val="both"/>
              <w:rPr>
                <w:rFonts w:ascii="GHEA Grapalat" w:hAnsi="GHEA Grapalat" w:cs="Cambria Math"/>
                <w:lang w:val="hy-AM"/>
              </w:rPr>
            </w:pPr>
            <w:r w:rsidRPr="001E1A2B">
              <w:rPr>
                <w:rFonts w:ascii="GHEA Grapalat" w:hAnsi="GHEA Grapalat" w:cs="Cambria Math"/>
                <w:lang w:val="hy-AM"/>
              </w:rPr>
              <w:t>աշխատավարձ</w:t>
            </w:r>
          </w:p>
        </w:tc>
        <w:tc>
          <w:tcPr>
            <w:tcW w:w="4677" w:type="dxa"/>
          </w:tcPr>
          <w:p w:rsidR="009D220E" w:rsidRPr="001E1A2B" w:rsidRDefault="009D220E" w:rsidP="00ED3633">
            <w:pPr>
              <w:ind w:right="-114"/>
              <w:contextualSpacing/>
              <w:jc w:val="center"/>
              <w:rPr>
                <w:rFonts w:ascii="GHEA Grapalat" w:hAnsi="GHEA Grapalat" w:cs="Cambria Math"/>
                <w:lang w:val="hy-AM"/>
              </w:rPr>
            </w:pPr>
            <w:r w:rsidRPr="001E1A2B">
              <w:rPr>
                <w:rFonts w:ascii="GHEA Grapalat" w:hAnsi="GHEA Grapalat" w:cs="Cambria Math"/>
                <w:lang w:val="hy-AM"/>
              </w:rPr>
              <w:t>0.286</w:t>
            </w:r>
          </w:p>
        </w:tc>
      </w:tr>
      <w:tr w:rsidR="009D220E" w:rsidRPr="002E7060" w:rsidTr="00ED3633">
        <w:trPr>
          <w:trHeight w:val="368"/>
        </w:trPr>
        <w:tc>
          <w:tcPr>
            <w:tcW w:w="764" w:type="dxa"/>
          </w:tcPr>
          <w:p w:rsidR="009D220E" w:rsidRPr="001E1A2B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1E1A2B">
              <w:rPr>
                <w:rFonts w:ascii="GHEA Grapalat" w:hAnsi="GHEA Grapalat" w:cs="Cambria Math"/>
              </w:rPr>
              <w:t>4.</w:t>
            </w:r>
          </w:p>
        </w:tc>
        <w:tc>
          <w:tcPr>
            <w:tcW w:w="5176" w:type="dxa"/>
          </w:tcPr>
          <w:p w:rsidR="009D220E" w:rsidRPr="001E1A2B" w:rsidRDefault="009D220E" w:rsidP="00ED3633">
            <w:pPr>
              <w:ind w:right="-86"/>
              <w:contextualSpacing/>
              <w:rPr>
                <w:rFonts w:ascii="GHEA Grapalat" w:hAnsi="GHEA Grapalat" w:cs="Cambria Math"/>
                <w:lang w:val="hy-AM"/>
              </w:rPr>
            </w:pPr>
            <w:r w:rsidRPr="001E1A2B">
              <w:rPr>
                <w:rFonts w:ascii="GHEA Grapalat" w:hAnsi="GHEA Grapalat" w:cs="Cambria Math"/>
                <w:lang w:val="hy-AM"/>
              </w:rPr>
              <w:t>վառելանյութ, էլեկտրաէներգիա, քսայուղեր</w:t>
            </w:r>
          </w:p>
        </w:tc>
        <w:tc>
          <w:tcPr>
            <w:tcW w:w="4677" w:type="dxa"/>
          </w:tcPr>
          <w:p w:rsidR="009D220E" w:rsidRPr="001E1A2B" w:rsidRDefault="009D220E" w:rsidP="00ED3633">
            <w:pPr>
              <w:ind w:right="-114"/>
              <w:contextualSpacing/>
              <w:jc w:val="center"/>
              <w:rPr>
                <w:rFonts w:ascii="GHEA Grapalat" w:hAnsi="GHEA Grapalat" w:cs="Cambria Math"/>
                <w:lang w:val="hy-AM"/>
              </w:rPr>
            </w:pPr>
            <w:r w:rsidRPr="001E1A2B">
              <w:rPr>
                <w:rFonts w:ascii="GHEA Grapalat" w:hAnsi="GHEA Grapalat" w:cs="Cambria Math"/>
                <w:lang w:val="hy-AM"/>
              </w:rPr>
              <w:t>0.321</w:t>
            </w:r>
          </w:p>
        </w:tc>
      </w:tr>
      <w:tr w:rsidR="009D220E" w:rsidRPr="002E7060" w:rsidTr="00ED3633">
        <w:trPr>
          <w:trHeight w:val="161"/>
        </w:trPr>
        <w:tc>
          <w:tcPr>
            <w:tcW w:w="764" w:type="dxa"/>
          </w:tcPr>
          <w:p w:rsidR="009D220E" w:rsidRPr="001E1A2B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1E1A2B">
              <w:rPr>
                <w:rFonts w:ascii="GHEA Grapalat" w:hAnsi="GHEA Grapalat" w:cs="Cambria Math"/>
              </w:rPr>
              <w:t>5.</w:t>
            </w:r>
          </w:p>
        </w:tc>
        <w:tc>
          <w:tcPr>
            <w:tcW w:w="5176" w:type="dxa"/>
          </w:tcPr>
          <w:p w:rsidR="009D220E" w:rsidRPr="001E1A2B" w:rsidRDefault="009D220E" w:rsidP="00ED3633">
            <w:pPr>
              <w:ind w:right="-810"/>
              <w:contextualSpacing/>
              <w:jc w:val="both"/>
              <w:rPr>
                <w:rFonts w:ascii="GHEA Grapalat" w:hAnsi="GHEA Grapalat" w:cs="Cambria Math"/>
                <w:b/>
                <w:lang w:val="hy-AM"/>
              </w:rPr>
            </w:pPr>
            <w:r w:rsidRPr="001E1A2B">
              <w:rPr>
                <w:rFonts w:ascii="GHEA Grapalat" w:hAnsi="GHEA Grapalat" w:cs="Cambria Math"/>
                <w:b/>
              </w:rPr>
              <w:t>Ը</w:t>
            </w:r>
            <w:r w:rsidRPr="001E1A2B">
              <w:rPr>
                <w:rFonts w:ascii="GHEA Grapalat" w:hAnsi="GHEA Grapalat" w:cs="Cambria Math"/>
                <w:b/>
                <w:lang w:val="hy-AM"/>
              </w:rPr>
              <w:t xml:space="preserve">նդամենը՝ </w:t>
            </w:r>
          </w:p>
        </w:tc>
        <w:tc>
          <w:tcPr>
            <w:tcW w:w="4677" w:type="dxa"/>
          </w:tcPr>
          <w:p w:rsidR="009D220E" w:rsidRPr="001E1A2B" w:rsidRDefault="009D220E" w:rsidP="00ED3633">
            <w:pPr>
              <w:ind w:right="-114"/>
              <w:contextualSpacing/>
              <w:jc w:val="center"/>
              <w:rPr>
                <w:rFonts w:ascii="GHEA Grapalat" w:hAnsi="GHEA Grapalat" w:cs="Cambria Math"/>
                <w:b/>
                <w:lang w:val="hy-AM"/>
              </w:rPr>
            </w:pPr>
            <w:r w:rsidRPr="001E1A2B">
              <w:rPr>
                <w:rFonts w:ascii="GHEA Grapalat" w:hAnsi="GHEA Grapalat" w:cs="Cambria Math"/>
                <w:b/>
                <w:lang w:val="hy-AM"/>
              </w:rPr>
              <w:t>0.959</w:t>
            </w:r>
          </w:p>
        </w:tc>
      </w:tr>
    </w:tbl>
    <w:p w:rsidR="009D220E" w:rsidRPr="002E7060" w:rsidRDefault="009D220E" w:rsidP="009D220E">
      <w:pPr>
        <w:ind w:right="-810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:rsidR="009D220E" w:rsidRPr="002E7060" w:rsidRDefault="009D220E" w:rsidP="009D220E">
      <w:pPr>
        <w:ind w:right="-810" w:firstLine="900"/>
        <w:contextualSpacing/>
        <w:rPr>
          <w:rFonts w:ascii="GHEA Grapalat" w:hAnsi="GHEA Grapalat" w:cs="Cambria Math"/>
          <w:b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t>8. ՎԵՐԱԴԻՐ ԾԱԽՍԵՐԻ ՀԱՇՎԱՐԿ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810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Վերադիր ծախսերը (Ծ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վ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) հաշվարկվում են ուղղակի ծախսերի արժեքից 13.3% մասհանվող տոկոսաչափով՝ հետևյալ բանաձևով</w:t>
      </w:r>
      <w:r w:rsidRPr="002E706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D220E" w:rsidRPr="002E7060" w:rsidRDefault="009D220E" w:rsidP="009D220E">
      <w:pPr>
        <w:spacing w:line="360" w:lineRule="auto"/>
        <w:ind w:left="-450" w:right="-810" w:firstLine="450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:rsidR="009D220E" w:rsidRPr="002E7060" w:rsidRDefault="009D220E" w:rsidP="009D220E">
      <w:pPr>
        <w:jc w:val="center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Ծ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վ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= </w:t>
      </w:r>
      <w:r w:rsidRPr="002E7060">
        <w:rPr>
          <w:rFonts w:ascii="GHEA Grapalat" w:hAnsi="GHEA Grapalat" w:cs="Cambria Math"/>
          <w:sz w:val="24"/>
          <w:szCs w:val="24"/>
          <w:u w:val="single"/>
          <w:lang w:val="hy-AM"/>
        </w:rPr>
        <w:t>Ծ</w:t>
      </w:r>
      <w:r w:rsidRPr="002E7060">
        <w:rPr>
          <w:rFonts w:ascii="GHEA Grapalat" w:hAnsi="GHEA Grapalat" w:cs="Cambria Math"/>
          <w:sz w:val="24"/>
          <w:szCs w:val="24"/>
          <w:u w:val="single"/>
          <w:vertAlign w:val="subscript"/>
          <w:lang w:val="hy-AM"/>
        </w:rPr>
        <w:t>ու</w:t>
      </w:r>
      <w:r w:rsidRPr="002E7060">
        <w:rPr>
          <w:rFonts w:ascii="GHEA Grapalat" w:hAnsi="GHEA Grapalat" w:cs="Cambria Math"/>
          <w:sz w:val="24"/>
          <w:szCs w:val="24"/>
          <w:u w:val="single"/>
          <w:lang w:val="hy-AM"/>
        </w:rPr>
        <w:t xml:space="preserve"> x 13.3% 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 (14)</w:t>
      </w:r>
    </w:p>
    <w:p w:rsidR="009D220E" w:rsidRPr="002E7060" w:rsidRDefault="009D220E" w:rsidP="009D220E">
      <w:pPr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                                                           100%</w:t>
      </w:r>
    </w:p>
    <w:p w:rsidR="009D220E" w:rsidRPr="002E7060" w:rsidRDefault="009D220E" w:rsidP="009D220E">
      <w:pPr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որտեղ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Ծ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ու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՝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ուղղակի ծախս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եր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ն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են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։</w:t>
      </w:r>
    </w:p>
    <w:p w:rsidR="009D220E" w:rsidRPr="002E7060" w:rsidRDefault="009D220E" w:rsidP="009D220E">
      <w:pPr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:rsidR="009D220E" w:rsidRPr="002E7060" w:rsidRDefault="009D220E" w:rsidP="009D220E">
      <w:pPr>
        <w:ind w:firstLine="1080"/>
        <w:contextualSpacing/>
        <w:rPr>
          <w:rFonts w:ascii="GHEA Grapalat" w:hAnsi="GHEA Grapalat" w:cs="Cambria Math"/>
          <w:b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t>9. ՇԱՀՈՒՅԹԻ ՉԱՓԻ ՀԱՇՎԱՐԿ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810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Շահույթը հաշվարկվում է ուղղակի և վերադիր ծախսերի արժեքից՝ հետևյալ բանաձևով</w:t>
      </w:r>
      <w:r w:rsidRPr="002E706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D220E" w:rsidRPr="002E7060" w:rsidRDefault="009D220E" w:rsidP="009D220E">
      <w:pPr>
        <w:spacing w:line="360" w:lineRule="auto"/>
        <w:ind w:left="-270" w:right="-810" w:firstLine="450"/>
        <w:contextualSpacing/>
        <w:jc w:val="center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Շ =(Ծ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ու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+ Ծ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վ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) x 11%   (15)</w:t>
      </w:r>
    </w:p>
    <w:p w:rsidR="009D220E" w:rsidRPr="002E7060" w:rsidRDefault="009D220E" w:rsidP="009D220E">
      <w:pPr>
        <w:spacing w:line="360" w:lineRule="auto"/>
        <w:ind w:left="-446" w:right="-806" w:firstLine="446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որտեղ՝</w:t>
      </w:r>
    </w:p>
    <w:p w:rsidR="009D220E" w:rsidRPr="002E7060" w:rsidRDefault="009D220E" w:rsidP="009D220E">
      <w:pPr>
        <w:pStyle w:val="ListParagraph"/>
        <w:numPr>
          <w:ilvl w:val="0"/>
          <w:numId w:val="6"/>
        </w:numPr>
        <w:spacing w:line="360" w:lineRule="auto"/>
        <w:ind w:right="-806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Շ</w:t>
      </w:r>
      <w:r w:rsidRPr="002E7060">
        <w:rPr>
          <w:rFonts w:ascii="GHEA Grapalat" w:hAnsi="GHEA Grapalat" w:cs="Cambria Math"/>
          <w:sz w:val="24"/>
          <w:szCs w:val="24"/>
        </w:rPr>
        <w:t>`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շահույթն է,</w:t>
      </w:r>
    </w:p>
    <w:p w:rsidR="009D220E" w:rsidRPr="002E7060" w:rsidRDefault="009D220E" w:rsidP="009D220E">
      <w:pPr>
        <w:pStyle w:val="ListParagraph"/>
        <w:numPr>
          <w:ilvl w:val="0"/>
          <w:numId w:val="6"/>
        </w:numPr>
        <w:spacing w:line="360" w:lineRule="auto"/>
        <w:ind w:right="-806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Ծ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ու</w:t>
      </w:r>
      <w:r w:rsidRPr="002E7060">
        <w:rPr>
          <w:rFonts w:ascii="GHEA Grapalat" w:hAnsi="GHEA Grapalat" w:cs="Cambria Math"/>
          <w:sz w:val="24"/>
          <w:szCs w:val="24"/>
        </w:rPr>
        <w:t>`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ուղղակի ծախսն է,</w:t>
      </w:r>
    </w:p>
    <w:p w:rsidR="009D220E" w:rsidRPr="002E7060" w:rsidRDefault="009D220E" w:rsidP="009D220E">
      <w:pPr>
        <w:pStyle w:val="ListParagraph"/>
        <w:numPr>
          <w:ilvl w:val="0"/>
          <w:numId w:val="6"/>
        </w:numPr>
        <w:spacing w:line="360" w:lineRule="auto"/>
        <w:ind w:right="-806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Ծ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վ</w:t>
      </w:r>
      <w:r w:rsidRPr="002E7060">
        <w:rPr>
          <w:rFonts w:ascii="GHEA Grapalat" w:hAnsi="GHEA Grapalat" w:cs="Cambria Math"/>
          <w:sz w:val="24"/>
          <w:szCs w:val="24"/>
        </w:rPr>
        <w:t>`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վերադիր ծախսն է։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806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lastRenderedPageBreak/>
        <w:t xml:space="preserve"> ՀՀ պետական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և համայնքային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բյուջե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ներ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ի միջոցների հաշվին իրականացվող շինարարության համար շահույթի տոկոսաչափը սահմանվում է առավելագույնը 11 %:</w:t>
      </w:r>
    </w:p>
    <w:p w:rsidR="009D220E" w:rsidRPr="002E7060" w:rsidRDefault="009D220E" w:rsidP="009D220E">
      <w:pPr>
        <w:spacing w:line="360" w:lineRule="auto"/>
        <w:ind w:right="-806" w:firstLine="990"/>
        <w:contextualSpacing/>
        <w:rPr>
          <w:rFonts w:ascii="GHEA Grapalat" w:hAnsi="GHEA Grapalat" w:cs="Cambria Math"/>
          <w:b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t>10. ԱՅԼ ԾԱԽՍԵՐԻ ՀԱՇՎԱՐԿ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806" w:firstLine="54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Այլ ծախսերը հաշվարկվում են հետևյալ բանաձևով.</w:t>
      </w:r>
    </w:p>
    <w:p w:rsidR="009D220E" w:rsidRPr="002E7060" w:rsidRDefault="009D220E" w:rsidP="009D220E">
      <w:pPr>
        <w:spacing w:line="360" w:lineRule="auto"/>
        <w:ind w:right="-806" w:firstLine="540"/>
        <w:contextualSpacing/>
        <w:jc w:val="center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Ծ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այլ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= Ծ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ժկ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+ Ծ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կլ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+Ծ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լր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 (16)</w:t>
      </w:r>
    </w:p>
    <w:p w:rsidR="009D220E" w:rsidRPr="002E7060" w:rsidRDefault="009D220E" w:rsidP="009D220E">
      <w:pPr>
        <w:spacing w:line="360" w:lineRule="auto"/>
        <w:ind w:right="-806" w:firstLine="540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որտեղ՝</w:t>
      </w:r>
    </w:p>
    <w:p w:rsidR="009D220E" w:rsidRPr="002E7060" w:rsidRDefault="009D220E" w:rsidP="009D220E">
      <w:pPr>
        <w:pStyle w:val="ListParagraph"/>
        <w:numPr>
          <w:ilvl w:val="0"/>
          <w:numId w:val="7"/>
        </w:numPr>
        <w:spacing w:line="360" w:lineRule="auto"/>
        <w:ind w:left="0" w:right="-806" w:firstLine="54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Ծ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այլ</w:t>
      </w:r>
      <w:r w:rsidRPr="002E7060">
        <w:rPr>
          <w:rFonts w:ascii="GHEA Grapalat" w:hAnsi="GHEA Grapalat" w:cs="Cambria Math"/>
          <w:sz w:val="24"/>
          <w:szCs w:val="24"/>
        </w:rPr>
        <w:t xml:space="preserve">`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այլ ծախս</w:t>
      </w:r>
      <w:r w:rsidRPr="002E7060">
        <w:rPr>
          <w:rFonts w:ascii="GHEA Grapalat" w:hAnsi="GHEA Grapalat" w:cs="Cambria Math"/>
          <w:sz w:val="24"/>
          <w:szCs w:val="24"/>
        </w:rPr>
        <w:t>եր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ն </w:t>
      </w:r>
      <w:r w:rsidRPr="002E7060">
        <w:rPr>
          <w:rFonts w:ascii="GHEA Grapalat" w:hAnsi="GHEA Grapalat" w:cs="Cambria Math"/>
          <w:sz w:val="24"/>
          <w:szCs w:val="24"/>
        </w:rPr>
        <w:t>են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,</w:t>
      </w:r>
    </w:p>
    <w:p w:rsidR="009D220E" w:rsidRPr="002E7060" w:rsidRDefault="009D220E" w:rsidP="009D220E">
      <w:pPr>
        <w:pStyle w:val="ListParagraph"/>
        <w:numPr>
          <w:ilvl w:val="0"/>
          <w:numId w:val="7"/>
        </w:numPr>
        <w:spacing w:line="360" w:lineRule="auto"/>
        <w:ind w:left="0" w:right="-806" w:firstLine="54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Ծ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ժկ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՝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ժամանակավոր, կենցաղային նշանակության (շարժական կամ հավաքովի) շենքերի և շինությունների, պահեստների, ժամանակավոր ինժեներական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հաղորդակցուղիների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(էլեկտրա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մատակարարում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,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ջրամատակարարում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,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գազամատակարարում, կապ,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մոտեցնող ճանապարհներ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, անցուղիներ,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հարթ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ակ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ներ և այլն) իրական ծախսեր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ը սահմանվում են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 ՀՀ քաղաքաշինության նախարարի 2001 թվականի օգոստոսի 21-ի N 69 հրամանով հաստատված նախահաշվային նորմերի համաձայն,</w:t>
      </w:r>
    </w:p>
    <w:p w:rsidR="009D220E" w:rsidRPr="002E7060" w:rsidRDefault="009D220E" w:rsidP="009D220E">
      <w:pPr>
        <w:pStyle w:val="ListParagraph"/>
        <w:numPr>
          <w:ilvl w:val="0"/>
          <w:numId w:val="7"/>
        </w:numPr>
        <w:spacing w:line="360" w:lineRule="auto"/>
        <w:ind w:left="0" w:right="-806" w:firstLine="54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Ծ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կլ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՝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շինարարական աշխատանքների վրա կլիմայական պայմանների ազդեցության լրացուցիչ ծախսերն ընդունվում են ՀՀ քաղաքաշինության նախարարի 2001 թվականի օգոստոսի 21-ի N 68 հրամանով հաստատված նախահաշվային նորմերի համաձայն,</w:t>
      </w:r>
    </w:p>
    <w:p w:rsidR="009D220E" w:rsidRPr="002E7060" w:rsidRDefault="009D220E" w:rsidP="009D220E">
      <w:pPr>
        <w:pStyle w:val="ListParagraph"/>
        <w:numPr>
          <w:ilvl w:val="0"/>
          <w:numId w:val="7"/>
        </w:numPr>
        <w:spacing w:line="360" w:lineRule="auto"/>
        <w:ind w:left="0" w:right="-806" w:firstLine="54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Ծ</w:t>
      </w:r>
      <w:r w:rsidRPr="002E7060">
        <w:rPr>
          <w:rFonts w:ascii="GHEA Grapalat" w:hAnsi="GHEA Grapalat" w:cs="Cambria Math"/>
          <w:sz w:val="24"/>
          <w:szCs w:val="24"/>
          <w:vertAlign w:val="subscript"/>
          <w:lang w:val="hy-AM"/>
        </w:rPr>
        <w:t>լր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՝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 շինարարության առանձնահատուկ պայմանները հաշվի առնող այլ լրացուցիչ ծախսերն են, որոնք անհրաժեշտ են ՀՀ կառավարության (ՀՀ կառավարման մարմնի) կողմից վերջինիս համար նախատեսվող արտոնությունները հաշվի առնելու համար։</w:t>
      </w:r>
    </w:p>
    <w:p w:rsidR="009D220E" w:rsidRPr="002E7060" w:rsidRDefault="009D220E" w:rsidP="009D220E">
      <w:pPr>
        <w:spacing w:line="360" w:lineRule="auto"/>
        <w:ind w:left="90" w:right="-806" w:firstLine="540"/>
        <w:contextualSpacing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t>11. ՀԱՐԿԵՐ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806" w:firstLine="45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lang w:val="hy-AM"/>
        </w:rPr>
        <w:t xml:space="preserve">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ՀՀ օրենքով սահմանված հարկերը հաշվարկվում են ՀՀ օրենսդրությամբ սահմանված կարգով։</w:t>
      </w:r>
    </w:p>
    <w:p w:rsidR="009D220E" w:rsidRPr="002E7060" w:rsidRDefault="009D220E" w:rsidP="009D220E">
      <w:pPr>
        <w:spacing w:line="360" w:lineRule="auto"/>
        <w:ind w:right="-806" w:firstLine="630"/>
        <w:contextualSpacing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t xml:space="preserve">12. ՆԵՂՎԱԾՔԻ </w:t>
      </w:r>
      <w:r w:rsidRPr="009D220E">
        <w:rPr>
          <w:rFonts w:ascii="GHEA Grapalat" w:hAnsi="GHEA Grapalat" w:cs="Cambria Math"/>
          <w:b/>
          <w:sz w:val="24"/>
          <w:szCs w:val="24"/>
          <w:lang w:val="hy-AM"/>
        </w:rPr>
        <w:t xml:space="preserve">ԵՎ ՀԱՏՈՒԿ </w:t>
      </w: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t>ՊԱՅՄԱՆՆԵՐՈՒՄ ԱՇԽԱՏԱՆՔՆԵՐԻ ԻՐԱԿԱՆԱՑՄԱՆ ԾԱԽՍԵՐ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806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lastRenderedPageBreak/>
        <w:t xml:space="preserve"> Գործող (շահագործվող) օբյեկտներում՝ նեղվածքի պայմաններում շին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արարական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աշխատանքների իրականացման համար նախատեսվող ծախսերը հաշվարկվում են EPEP - 8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4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(տարրային նորմերի)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ԽՍՀՄ ժողովածուի մեջ ներառված համապատասխան գործակցի միջոցով։ 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806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D220E">
        <w:rPr>
          <w:rFonts w:ascii="GHEA Grapalat" w:hAnsi="GHEA Grapalat" w:cs="Cambria Math"/>
          <w:sz w:val="24"/>
          <w:szCs w:val="24"/>
          <w:lang w:val="hy-AM"/>
        </w:rPr>
        <w:t>Ն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եղվածքի պայմաններում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նախատեսված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շին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արարական աշխատանքների նկատմամբ կիրառվող գործակիցներից բացի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`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պաշտպանական, ռազմական ենթակառուցվածքի տարածքներում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շինարարական աշխատանքներ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ի նախատեսման պարագայում՝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աշխատավարձի, մեքենա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ների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և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այլ տեխնիկական միջոցների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շահագործման արժեքների հաշվարկ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ման համար անհրաժեշտ է լրացուցիչ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կիրառել 1.25 գործակից: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806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Քաղաքի խիտ կառուցապատված մասում նեղվածքի պայմաններում իրականացվող շինարարություն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ն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առանձնանում է.</w:t>
      </w:r>
    </w:p>
    <w:p w:rsidR="009D220E" w:rsidRPr="002E7060" w:rsidRDefault="009D220E" w:rsidP="009D220E">
      <w:pPr>
        <w:spacing w:line="360" w:lineRule="auto"/>
        <w:ind w:left="-446" w:right="-806" w:firstLine="446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1) գոյություն ունեցող ճյուղավորված ստորգետնյա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ինժեներական հաղորդակցուղիների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ցանցերի տեղափոխման և փոխարինման,</w:t>
      </w:r>
    </w:p>
    <w:p w:rsidR="009D220E" w:rsidRPr="002E7060" w:rsidRDefault="009D220E" w:rsidP="009D220E">
      <w:pPr>
        <w:spacing w:line="360" w:lineRule="auto"/>
        <w:ind w:left="-446" w:right="-806" w:firstLine="446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2) նեղվածքի պայմաններում կամ անմիջապես շին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արարական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հրապարակում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շինա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նյութերի (կոնստրուկցիաների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, ապրանքատեսակների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) պահեստավորման,</w:t>
      </w:r>
    </w:p>
    <w:p w:rsidR="009D220E" w:rsidRPr="002E7060" w:rsidRDefault="009D220E" w:rsidP="009D220E">
      <w:pPr>
        <w:spacing w:line="360" w:lineRule="auto"/>
        <w:ind w:left="-446" w:right="-806" w:firstLine="446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3) անվտանգության տեխնիկայի կանոնների պահանջներին համապատասխան շինարարության կազմակերպման նախագծով նախատեսված վերամբարձ կռունկի (սլաքի պտույտի) սահմանափակ գործողությունների համար լրացուցիչ աշխատանքների կատարման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 բարդություններով և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անհրաժեշտությամբ։</w:t>
      </w:r>
    </w:p>
    <w:p w:rsidR="009D220E" w:rsidRPr="002E7060" w:rsidRDefault="009D220E" w:rsidP="009D220E">
      <w:pPr>
        <w:spacing w:line="360" w:lineRule="auto"/>
        <w:ind w:left="-446" w:right="-806" w:firstLine="446"/>
        <w:contextualSpacing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</w:p>
    <w:p w:rsidR="009D220E" w:rsidRPr="002E7060" w:rsidRDefault="009D220E" w:rsidP="009D220E">
      <w:pPr>
        <w:spacing w:line="360" w:lineRule="auto"/>
        <w:ind w:right="-806" w:firstLine="540"/>
        <w:contextualSpacing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t xml:space="preserve">13. ՆԱԽԱԳԾԱՅԻՆ ՓԱՍՏԱԹՂԹԵՐԻ ՊԱՐՏԱԴԻՐ </w:t>
      </w:r>
      <w:r w:rsidRPr="009D220E">
        <w:rPr>
          <w:rFonts w:ascii="GHEA Grapalat" w:hAnsi="GHEA Grapalat" w:cs="Cambria Math"/>
          <w:b/>
          <w:sz w:val="24"/>
          <w:szCs w:val="24"/>
          <w:lang w:val="hy-AM"/>
        </w:rPr>
        <w:t xml:space="preserve">ՔԱՂԱՔԱՇԻՆԱԿԱՆ ՊԱՐԶ </w:t>
      </w: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t>ՓՈՐՁԱՔՆՆՈՒԹՅԱՆ ՆՈՐՄԱՏԻՎԱՅԻՆ (ԿՈՂՄՆՈՐՈՇԻՉ) ԱՐԺԵՔՆԵՐ</w:t>
      </w:r>
    </w:p>
    <w:p w:rsidR="009D220E" w:rsidRPr="004507A5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806" w:firstLine="54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Պետական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և համայնքային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բյուջե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ներ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ի միջոցներով իրականացվող օբյեկտների նախագծանախահաշվային փաստաթղթերի պարտադիր փորձաքննության համար անհրաժեշտ ծախսերը հաշվարկվում են օբյեկտի նախագծային փաստաթղթերի մշակման աշխատանքների արժեքից՝ ըստ  աղյուսակ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 4-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ում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>ներկայաց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ված մասհանվող տոկոսաչափերի։</w:t>
      </w:r>
    </w:p>
    <w:p w:rsidR="009D220E" w:rsidRPr="002E7060" w:rsidRDefault="009D220E" w:rsidP="009D220E">
      <w:pPr>
        <w:spacing w:line="360" w:lineRule="auto"/>
        <w:ind w:left="-446" w:right="-806" w:firstLine="9356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lastRenderedPageBreak/>
        <w:t>աղյուսակ 4</w:t>
      </w:r>
    </w:p>
    <w:tbl>
      <w:tblPr>
        <w:tblW w:w="1062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2"/>
        <w:gridCol w:w="5200"/>
        <w:gridCol w:w="4848"/>
      </w:tblGrid>
      <w:tr w:rsidR="009D220E" w:rsidRPr="009D220E" w:rsidTr="00ED3633">
        <w:trPr>
          <w:trHeight w:val="1700"/>
        </w:trPr>
        <w:tc>
          <w:tcPr>
            <w:tcW w:w="572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b/>
              </w:rPr>
            </w:pPr>
            <w:r w:rsidRPr="00C917CD">
              <w:rPr>
                <w:rFonts w:ascii="GHEA Grapalat" w:hAnsi="GHEA Grapalat" w:cs="Cambria Math"/>
                <w:b/>
              </w:rPr>
              <w:t>N</w:t>
            </w:r>
          </w:p>
        </w:tc>
        <w:tc>
          <w:tcPr>
            <w:tcW w:w="5200" w:type="dxa"/>
          </w:tcPr>
          <w:p w:rsidR="009D220E" w:rsidRPr="00C917CD" w:rsidRDefault="009D220E" w:rsidP="00ED3633">
            <w:pPr>
              <w:spacing w:line="360" w:lineRule="auto"/>
              <w:ind w:right="-114"/>
              <w:contextualSpacing/>
              <w:jc w:val="center"/>
              <w:rPr>
                <w:rFonts w:ascii="GHEA Grapalat" w:hAnsi="GHEA Grapalat" w:cs="Cambria Math"/>
                <w:b/>
                <w:lang w:val="hy-AM"/>
              </w:rPr>
            </w:pPr>
            <w:r w:rsidRPr="00C917CD">
              <w:rPr>
                <w:rFonts w:ascii="GHEA Grapalat" w:hAnsi="GHEA Grapalat" w:cs="Cambria Math"/>
                <w:b/>
                <w:lang w:val="hy-AM"/>
              </w:rPr>
              <w:t>Օբյեկտի նախագծային փաստաթղթերի մշակման արժեքը (մլն. դրամ)</w:t>
            </w:r>
          </w:p>
        </w:tc>
        <w:tc>
          <w:tcPr>
            <w:tcW w:w="4848" w:type="dxa"/>
          </w:tcPr>
          <w:p w:rsidR="009D220E" w:rsidRPr="00C917CD" w:rsidRDefault="009D220E" w:rsidP="00ED3633">
            <w:pPr>
              <w:spacing w:line="360" w:lineRule="auto"/>
              <w:ind w:right="-114"/>
              <w:contextualSpacing/>
              <w:jc w:val="center"/>
              <w:rPr>
                <w:rFonts w:ascii="GHEA Grapalat" w:hAnsi="GHEA Grapalat" w:cs="Cambria Math"/>
                <w:b/>
                <w:lang w:val="hy-AM"/>
              </w:rPr>
            </w:pPr>
            <w:r w:rsidRPr="00C917CD">
              <w:rPr>
                <w:rFonts w:ascii="GHEA Grapalat" w:hAnsi="GHEA Grapalat" w:cs="Cambria Math"/>
                <w:b/>
                <w:lang w:val="hy-AM"/>
              </w:rPr>
              <w:t>Մասհանվող տոկոսաչափը (մատուցվող ծառայության ծախսերը</w:t>
            </w:r>
            <w:r w:rsidRPr="009D220E">
              <w:rPr>
                <w:rFonts w:ascii="GHEA Grapalat" w:hAnsi="GHEA Grapalat" w:cs="Cambria Math"/>
                <w:b/>
                <w:lang w:val="hy-AM"/>
              </w:rPr>
              <w:t>,</w:t>
            </w:r>
            <w:r w:rsidRPr="00C917CD">
              <w:rPr>
                <w:rFonts w:ascii="GHEA Grapalat" w:hAnsi="GHEA Grapalat" w:cs="Cambria Math"/>
                <w:b/>
                <w:lang w:val="hy-AM"/>
              </w:rPr>
              <w:t xml:space="preserve"> %)</w:t>
            </w:r>
          </w:p>
        </w:tc>
      </w:tr>
      <w:tr w:rsidR="009D220E" w:rsidRPr="002E7060" w:rsidTr="00ED3633">
        <w:trPr>
          <w:trHeight w:val="341"/>
        </w:trPr>
        <w:tc>
          <w:tcPr>
            <w:tcW w:w="572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1.</w:t>
            </w:r>
          </w:p>
        </w:tc>
        <w:tc>
          <w:tcPr>
            <w:tcW w:w="5200" w:type="dxa"/>
          </w:tcPr>
          <w:p w:rsidR="009D220E" w:rsidRPr="00C917CD" w:rsidRDefault="009D220E" w:rsidP="00ED3633">
            <w:pPr>
              <w:spacing w:line="360" w:lineRule="auto"/>
              <w:ind w:right="-806"/>
              <w:contextualSpacing/>
              <w:jc w:val="both"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0.1-ից մինչև 0.5 ներառյալ</w:t>
            </w:r>
          </w:p>
        </w:tc>
        <w:tc>
          <w:tcPr>
            <w:tcW w:w="4848" w:type="dxa"/>
          </w:tcPr>
          <w:p w:rsidR="009D220E" w:rsidRPr="00C917CD" w:rsidRDefault="009D220E" w:rsidP="00ED3633">
            <w:pPr>
              <w:spacing w:line="360" w:lineRule="auto"/>
              <w:ind w:right="-102"/>
              <w:contextualSpacing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12</w:t>
            </w:r>
          </w:p>
        </w:tc>
      </w:tr>
      <w:tr w:rsidR="009D220E" w:rsidRPr="002E7060" w:rsidTr="00ED3633">
        <w:trPr>
          <w:trHeight w:val="388"/>
        </w:trPr>
        <w:tc>
          <w:tcPr>
            <w:tcW w:w="572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2.</w:t>
            </w:r>
          </w:p>
        </w:tc>
        <w:tc>
          <w:tcPr>
            <w:tcW w:w="5200" w:type="dxa"/>
          </w:tcPr>
          <w:p w:rsidR="009D220E" w:rsidRPr="00C917CD" w:rsidRDefault="009D220E" w:rsidP="00ED3633">
            <w:pPr>
              <w:spacing w:line="360" w:lineRule="auto"/>
              <w:ind w:right="-806"/>
              <w:contextualSpacing/>
              <w:jc w:val="both"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0.5-ից ավելի մինչև 1.0 ներառյալ</w:t>
            </w:r>
          </w:p>
        </w:tc>
        <w:tc>
          <w:tcPr>
            <w:tcW w:w="4848" w:type="dxa"/>
          </w:tcPr>
          <w:p w:rsidR="009D220E" w:rsidRPr="00C917CD" w:rsidRDefault="009D220E" w:rsidP="00ED3633">
            <w:pPr>
              <w:spacing w:line="360" w:lineRule="auto"/>
              <w:ind w:right="-102"/>
              <w:contextualSpacing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11</w:t>
            </w:r>
          </w:p>
        </w:tc>
      </w:tr>
      <w:tr w:rsidR="009D220E" w:rsidRPr="002E7060" w:rsidTr="00ED3633">
        <w:trPr>
          <w:trHeight w:val="388"/>
        </w:trPr>
        <w:tc>
          <w:tcPr>
            <w:tcW w:w="572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3.</w:t>
            </w:r>
          </w:p>
        </w:tc>
        <w:tc>
          <w:tcPr>
            <w:tcW w:w="5200" w:type="dxa"/>
          </w:tcPr>
          <w:p w:rsidR="009D220E" w:rsidRPr="00C917CD" w:rsidRDefault="009D220E" w:rsidP="00ED3633">
            <w:pPr>
              <w:spacing w:line="360" w:lineRule="auto"/>
              <w:ind w:right="-806"/>
              <w:contextualSpacing/>
              <w:jc w:val="both"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1.0-ից ավելի մինչև 5.0 ներառյալ</w:t>
            </w:r>
          </w:p>
        </w:tc>
        <w:tc>
          <w:tcPr>
            <w:tcW w:w="4848" w:type="dxa"/>
          </w:tcPr>
          <w:p w:rsidR="009D220E" w:rsidRPr="00C917CD" w:rsidRDefault="009D220E" w:rsidP="00ED3633">
            <w:pPr>
              <w:spacing w:line="360" w:lineRule="auto"/>
              <w:ind w:right="-102"/>
              <w:contextualSpacing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10</w:t>
            </w:r>
          </w:p>
        </w:tc>
      </w:tr>
      <w:tr w:rsidR="009D220E" w:rsidRPr="002E7060" w:rsidTr="00ED3633">
        <w:trPr>
          <w:trHeight w:val="388"/>
        </w:trPr>
        <w:tc>
          <w:tcPr>
            <w:tcW w:w="572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4.</w:t>
            </w:r>
          </w:p>
        </w:tc>
        <w:tc>
          <w:tcPr>
            <w:tcW w:w="5200" w:type="dxa"/>
          </w:tcPr>
          <w:p w:rsidR="009D220E" w:rsidRPr="00C917CD" w:rsidRDefault="009D220E" w:rsidP="00ED3633">
            <w:pPr>
              <w:spacing w:line="360" w:lineRule="auto"/>
              <w:ind w:right="-806"/>
              <w:contextualSpacing/>
              <w:jc w:val="both"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5.0-ից ավելի մինչև 10.0 ներառյալ</w:t>
            </w:r>
          </w:p>
        </w:tc>
        <w:tc>
          <w:tcPr>
            <w:tcW w:w="4848" w:type="dxa"/>
          </w:tcPr>
          <w:p w:rsidR="009D220E" w:rsidRPr="00C917CD" w:rsidRDefault="009D220E" w:rsidP="00ED3633">
            <w:pPr>
              <w:spacing w:line="360" w:lineRule="auto"/>
              <w:ind w:right="-102"/>
              <w:contextualSpacing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9</w:t>
            </w:r>
          </w:p>
        </w:tc>
      </w:tr>
      <w:tr w:rsidR="009D220E" w:rsidRPr="002E7060" w:rsidTr="00ED3633">
        <w:trPr>
          <w:trHeight w:val="388"/>
        </w:trPr>
        <w:tc>
          <w:tcPr>
            <w:tcW w:w="572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5.</w:t>
            </w:r>
          </w:p>
        </w:tc>
        <w:tc>
          <w:tcPr>
            <w:tcW w:w="5200" w:type="dxa"/>
          </w:tcPr>
          <w:p w:rsidR="009D220E" w:rsidRPr="00C917CD" w:rsidRDefault="009D220E" w:rsidP="00ED3633">
            <w:pPr>
              <w:spacing w:line="360" w:lineRule="auto"/>
              <w:ind w:right="-806"/>
              <w:contextualSpacing/>
              <w:jc w:val="both"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10.0-ից ավելի մինչև 15.0 ներառյալ</w:t>
            </w:r>
          </w:p>
        </w:tc>
        <w:tc>
          <w:tcPr>
            <w:tcW w:w="4848" w:type="dxa"/>
          </w:tcPr>
          <w:p w:rsidR="009D220E" w:rsidRPr="00C917CD" w:rsidRDefault="009D220E" w:rsidP="00ED3633">
            <w:pPr>
              <w:spacing w:line="360" w:lineRule="auto"/>
              <w:ind w:right="-102"/>
              <w:contextualSpacing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8</w:t>
            </w:r>
          </w:p>
        </w:tc>
      </w:tr>
      <w:tr w:rsidR="009D220E" w:rsidRPr="002E7060" w:rsidTr="00ED3633">
        <w:trPr>
          <w:trHeight w:val="388"/>
        </w:trPr>
        <w:tc>
          <w:tcPr>
            <w:tcW w:w="572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6.</w:t>
            </w:r>
          </w:p>
        </w:tc>
        <w:tc>
          <w:tcPr>
            <w:tcW w:w="5200" w:type="dxa"/>
          </w:tcPr>
          <w:p w:rsidR="009D220E" w:rsidRPr="00C917CD" w:rsidRDefault="009D220E" w:rsidP="00ED3633">
            <w:pPr>
              <w:spacing w:line="360" w:lineRule="auto"/>
              <w:ind w:right="-806"/>
              <w:contextualSpacing/>
              <w:jc w:val="both"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15.0-ից ավելի մինչև 20.0 ներառյալ</w:t>
            </w:r>
          </w:p>
        </w:tc>
        <w:tc>
          <w:tcPr>
            <w:tcW w:w="4848" w:type="dxa"/>
          </w:tcPr>
          <w:p w:rsidR="009D220E" w:rsidRPr="00C917CD" w:rsidRDefault="009D220E" w:rsidP="00ED3633">
            <w:pPr>
              <w:spacing w:line="360" w:lineRule="auto"/>
              <w:ind w:right="-102"/>
              <w:contextualSpacing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7</w:t>
            </w:r>
          </w:p>
        </w:tc>
      </w:tr>
      <w:tr w:rsidR="009D220E" w:rsidRPr="002E7060" w:rsidTr="00ED3633">
        <w:trPr>
          <w:trHeight w:val="388"/>
        </w:trPr>
        <w:tc>
          <w:tcPr>
            <w:tcW w:w="572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7.</w:t>
            </w:r>
          </w:p>
        </w:tc>
        <w:tc>
          <w:tcPr>
            <w:tcW w:w="5200" w:type="dxa"/>
          </w:tcPr>
          <w:p w:rsidR="009D220E" w:rsidRPr="00C917CD" w:rsidRDefault="009D220E" w:rsidP="00ED3633">
            <w:pPr>
              <w:spacing w:line="360" w:lineRule="auto"/>
              <w:ind w:right="-806"/>
              <w:contextualSpacing/>
              <w:jc w:val="both"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20.0-ից ավելի մինչև 30.0 ներառյալ</w:t>
            </w:r>
          </w:p>
        </w:tc>
        <w:tc>
          <w:tcPr>
            <w:tcW w:w="4848" w:type="dxa"/>
          </w:tcPr>
          <w:p w:rsidR="009D220E" w:rsidRPr="00C917CD" w:rsidRDefault="009D220E" w:rsidP="00ED3633">
            <w:pPr>
              <w:spacing w:line="360" w:lineRule="auto"/>
              <w:ind w:right="-102"/>
              <w:contextualSpacing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6</w:t>
            </w:r>
          </w:p>
        </w:tc>
      </w:tr>
      <w:tr w:rsidR="009D220E" w:rsidRPr="002E7060" w:rsidTr="00ED3633">
        <w:trPr>
          <w:trHeight w:val="388"/>
        </w:trPr>
        <w:tc>
          <w:tcPr>
            <w:tcW w:w="572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8.</w:t>
            </w:r>
          </w:p>
        </w:tc>
        <w:tc>
          <w:tcPr>
            <w:tcW w:w="5200" w:type="dxa"/>
          </w:tcPr>
          <w:p w:rsidR="009D220E" w:rsidRPr="00C917CD" w:rsidRDefault="009D220E" w:rsidP="00ED3633">
            <w:pPr>
              <w:spacing w:line="360" w:lineRule="auto"/>
              <w:ind w:right="-806"/>
              <w:contextualSpacing/>
              <w:jc w:val="both"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30.0-ից ավելի մինչև 50.0 ներառյալ</w:t>
            </w:r>
          </w:p>
        </w:tc>
        <w:tc>
          <w:tcPr>
            <w:tcW w:w="4848" w:type="dxa"/>
          </w:tcPr>
          <w:p w:rsidR="009D220E" w:rsidRPr="00C917CD" w:rsidRDefault="009D220E" w:rsidP="00ED3633">
            <w:pPr>
              <w:spacing w:line="360" w:lineRule="auto"/>
              <w:ind w:right="-102"/>
              <w:contextualSpacing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5</w:t>
            </w:r>
          </w:p>
        </w:tc>
      </w:tr>
      <w:tr w:rsidR="009D220E" w:rsidRPr="002E7060" w:rsidTr="00ED3633">
        <w:trPr>
          <w:trHeight w:val="388"/>
        </w:trPr>
        <w:tc>
          <w:tcPr>
            <w:tcW w:w="572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9.</w:t>
            </w:r>
          </w:p>
        </w:tc>
        <w:tc>
          <w:tcPr>
            <w:tcW w:w="5200" w:type="dxa"/>
          </w:tcPr>
          <w:p w:rsidR="009D220E" w:rsidRPr="00C917CD" w:rsidRDefault="009D220E" w:rsidP="00ED3633">
            <w:pPr>
              <w:spacing w:line="360" w:lineRule="auto"/>
              <w:ind w:right="-806"/>
              <w:contextualSpacing/>
              <w:jc w:val="both"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50.0-ից ավելի մինչև 100.0 ներառյալ</w:t>
            </w:r>
          </w:p>
        </w:tc>
        <w:tc>
          <w:tcPr>
            <w:tcW w:w="4848" w:type="dxa"/>
          </w:tcPr>
          <w:p w:rsidR="009D220E" w:rsidRPr="00C917CD" w:rsidRDefault="009D220E" w:rsidP="00ED3633">
            <w:pPr>
              <w:spacing w:line="360" w:lineRule="auto"/>
              <w:ind w:right="-102"/>
              <w:contextualSpacing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3.5</w:t>
            </w:r>
          </w:p>
        </w:tc>
      </w:tr>
      <w:tr w:rsidR="009D220E" w:rsidRPr="002E7060" w:rsidTr="00ED3633">
        <w:trPr>
          <w:trHeight w:val="388"/>
        </w:trPr>
        <w:tc>
          <w:tcPr>
            <w:tcW w:w="572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10.</w:t>
            </w:r>
          </w:p>
        </w:tc>
        <w:tc>
          <w:tcPr>
            <w:tcW w:w="5200" w:type="dxa"/>
          </w:tcPr>
          <w:p w:rsidR="009D220E" w:rsidRPr="00C917CD" w:rsidRDefault="009D220E" w:rsidP="00ED3633">
            <w:pPr>
              <w:spacing w:line="360" w:lineRule="auto"/>
              <w:ind w:right="-806"/>
              <w:contextualSpacing/>
              <w:jc w:val="both"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100.0-ից ավելի</w:t>
            </w:r>
          </w:p>
        </w:tc>
        <w:tc>
          <w:tcPr>
            <w:tcW w:w="4848" w:type="dxa"/>
          </w:tcPr>
          <w:p w:rsidR="009D220E" w:rsidRPr="00C917CD" w:rsidRDefault="009D220E" w:rsidP="00ED3633">
            <w:pPr>
              <w:spacing w:line="360" w:lineRule="auto"/>
              <w:ind w:right="-102"/>
              <w:contextualSpacing/>
              <w:jc w:val="center"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պայմանագրային</w:t>
            </w:r>
          </w:p>
        </w:tc>
      </w:tr>
      <w:tr w:rsidR="009D220E" w:rsidRPr="009D220E" w:rsidTr="00ED3633">
        <w:trPr>
          <w:trHeight w:val="388"/>
        </w:trPr>
        <w:tc>
          <w:tcPr>
            <w:tcW w:w="572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</w:p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</w:p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11.</w:t>
            </w:r>
          </w:p>
        </w:tc>
        <w:tc>
          <w:tcPr>
            <w:tcW w:w="10048" w:type="dxa"/>
            <w:gridSpan w:val="2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both"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Վերոհիշյալ (կողմնորոշիչ) նորմերը սահմանված են նախագծային փաստաթղթերի ամբողջական ծավալի համար։ Նախագծային փաստաթղթերի կրկնակի փորձաքննության անհրաժեշտությամբ թելադրված ծառայության ծախսերը (արժեքը) հաշվարկում են օբյեկտի նախագծային փաստաթղթերի մշակման աշխատանքների արժեքից՝ K = 0.2 գործակցի կիրառմամբ։ Նկուղային</w:t>
            </w:r>
            <w:r w:rsidRPr="009D220E">
              <w:rPr>
                <w:rFonts w:ascii="GHEA Grapalat" w:hAnsi="GHEA Grapalat" w:cs="Cambria Math"/>
                <w:lang w:val="hy-AM"/>
              </w:rPr>
              <w:t>, որմնախարսխային, գետնախարսխային</w:t>
            </w:r>
            <w:r w:rsidRPr="00C917CD">
              <w:rPr>
                <w:rFonts w:ascii="GHEA Grapalat" w:hAnsi="GHEA Grapalat" w:cs="Cambria Math"/>
                <w:lang w:val="hy-AM"/>
              </w:rPr>
              <w:t xml:space="preserve"> հարկերի վերազինման, ինչպես նաև այլ տարածքների նախագծերի փորձաքննության արժեքը պայմանագրային է։</w:t>
            </w:r>
          </w:p>
        </w:tc>
      </w:tr>
    </w:tbl>
    <w:p w:rsidR="009D220E" w:rsidRPr="002E7060" w:rsidRDefault="009D220E" w:rsidP="009D220E">
      <w:pPr>
        <w:spacing w:line="360" w:lineRule="auto"/>
        <w:ind w:left="-446" w:right="-806" w:firstLine="9356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:rsidR="009D220E" w:rsidRPr="009D220E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806" w:firstLine="45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D220E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t xml:space="preserve">Քաղաքաշինական պարզ փորձաքննության, ինչպես նաև  շրջակա միջավայրի ազդեցության գնահատման և փորձաքննության ենթակա  օբյեկտների ցանկը/նկարագրությունը սահմանվում է ՀՀ կառավարության 2015 թվականի մարտի 19-ի </w:t>
      </w:r>
      <w:r w:rsidRPr="009D220E">
        <w:rPr>
          <w:rFonts w:ascii="GHEA Grapalat" w:hAnsi="GHEA Grapalat" w:cs="Cambria Math"/>
          <w:sz w:val="24"/>
          <w:szCs w:val="24"/>
          <w:lang w:val="hy-AM"/>
        </w:rPr>
        <w:lastRenderedPageBreak/>
        <w:t>N596-Ն որոշմամբ հաստատված կարգով և &lt;</w:t>
      </w:r>
      <w:r w:rsidRPr="009D220E">
        <w:rPr>
          <w:rFonts w:ascii="GHEA Grapalat" w:hAnsi="GHEA Grapalat" w:cs="Cambria Math"/>
          <w:bCs/>
          <w:sz w:val="24"/>
          <w:szCs w:val="24"/>
          <w:lang w:val="hy-AM"/>
        </w:rPr>
        <w:t>Շրջակա միջավայրի վրա ազդեցության գնահատման</w:t>
      </w:r>
      <w:r w:rsidRPr="009D220E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9D220E">
        <w:rPr>
          <w:rFonts w:ascii="GHEA Grapalat" w:hAnsi="GHEA Grapalat" w:cs="Cambria Math"/>
          <w:bCs/>
          <w:sz w:val="24"/>
          <w:szCs w:val="24"/>
          <w:lang w:val="hy-AM"/>
        </w:rPr>
        <w:t>և փորձաքննության մասին&gt; ՀՀ օրենքով:</w:t>
      </w:r>
    </w:p>
    <w:p w:rsidR="009D220E" w:rsidRPr="002E7060" w:rsidRDefault="009D220E" w:rsidP="009D220E">
      <w:pPr>
        <w:spacing w:line="360" w:lineRule="auto"/>
        <w:ind w:left="90" w:right="-806" w:firstLine="720"/>
        <w:contextualSpacing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t>14. ՓՈՔՐ ԾԱՎԱԼԻ ՇԻՆՄՈՆՏԱԺԱՅԻՆ ԱՇԽԱՏԱՆՔՆԵՐԻ ՀԱՄԱՐ ՆԱԽԱՏԵՍՎՈՂ ԼՐԱՑՈՒՑԻՉ ԾԱԽՍԵՐ</w:t>
      </w:r>
    </w:p>
    <w:p w:rsidR="009D220E" w:rsidRPr="002E7060" w:rsidRDefault="009D220E" w:rsidP="009D220E">
      <w:pPr>
        <w:spacing w:line="360" w:lineRule="auto"/>
        <w:ind w:left="-446" w:right="-806" w:firstLine="446"/>
        <w:contextualSpacing/>
        <w:jc w:val="right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Աղյուսակ 5</w:t>
      </w:r>
    </w:p>
    <w:tbl>
      <w:tblPr>
        <w:tblW w:w="10656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9"/>
        <w:gridCol w:w="4783"/>
        <w:gridCol w:w="5184"/>
      </w:tblGrid>
      <w:tr w:rsidR="009D220E" w:rsidRPr="002E7060" w:rsidTr="00ED3633">
        <w:trPr>
          <w:trHeight w:val="539"/>
        </w:trPr>
        <w:tc>
          <w:tcPr>
            <w:tcW w:w="689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b/>
              </w:rPr>
            </w:pPr>
            <w:r w:rsidRPr="00C917CD">
              <w:rPr>
                <w:rFonts w:ascii="GHEA Grapalat" w:hAnsi="GHEA Grapalat" w:cs="Cambria Math"/>
                <w:b/>
              </w:rPr>
              <w:t>N</w:t>
            </w:r>
          </w:p>
        </w:tc>
        <w:tc>
          <w:tcPr>
            <w:tcW w:w="4783" w:type="dxa"/>
          </w:tcPr>
          <w:p w:rsidR="009D220E" w:rsidRPr="00C917CD" w:rsidRDefault="009D220E" w:rsidP="00ED3633">
            <w:pPr>
              <w:spacing w:line="360" w:lineRule="auto"/>
              <w:ind w:right="-131"/>
              <w:contextualSpacing/>
              <w:jc w:val="center"/>
              <w:rPr>
                <w:rFonts w:ascii="GHEA Grapalat" w:hAnsi="GHEA Grapalat" w:cs="Cambria Math"/>
                <w:b/>
                <w:lang w:val="hy-AM"/>
              </w:rPr>
            </w:pPr>
            <w:r w:rsidRPr="00C917CD">
              <w:rPr>
                <w:rFonts w:ascii="GHEA Grapalat" w:hAnsi="GHEA Grapalat" w:cs="Cambria Math"/>
                <w:b/>
                <w:lang w:val="hy-AM"/>
              </w:rPr>
              <w:t>Կատարվող աշխատանքների ծավալը</w:t>
            </w:r>
          </w:p>
        </w:tc>
        <w:tc>
          <w:tcPr>
            <w:tcW w:w="5184" w:type="dxa"/>
          </w:tcPr>
          <w:p w:rsidR="009D220E" w:rsidRPr="00C917CD" w:rsidRDefault="009D220E" w:rsidP="00ED3633">
            <w:pPr>
              <w:spacing w:line="360" w:lineRule="auto"/>
              <w:ind w:right="-131"/>
              <w:contextualSpacing/>
              <w:jc w:val="center"/>
              <w:rPr>
                <w:rFonts w:ascii="GHEA Grapalat" w:hAnsi="GHEA Grapalat" w:cs="Cambria Math"/>
                <w:b/>
                <w:lang w:val="hy-AM"/>
              </w:rPr>
            </w:pPr>
            <w:r w:rsidRPr="00C917CD">
              <w:rPr>
                <w:rFonts w:ascii="GHEA Grapalat" w:hAnsi="GHEA Grapalat" w:cs="Cambria Math"/>
                <w:b/>
                <w:lang w:val="hy-AM"/>
              </w:rPr>
              <w:t>Նախահաշվային արժեքից մասհանվող</w:t>
            </w:r>
          </w:p>
          <w:p w:rsidR="009D220E" w:rsidRPr="00C917CD" w:rsidRDefault="009D220E" w:rsidP="00ED3633">
            <w:pPr>
              <w:spacing w:line="360" w:lineRule="auto"/>
              <w:ind w:right="-131"/>
              <w:contextualSpacing/>
              <w:jc w:val="center"/>
              <w:rPr>
                <w:rFonts w:ascii="GHEA Grapalat" w:hAnsi="GHEA Grapalat" w:cs="Cambria Math"/>
                <w:b/>
                <w:lang w:val="hy-AM"/>
              </w:rPr>
            </w:pPr>
            <w:r w:rsidRPr="00C917CD">
              <w:rPr>
                <w:rFonts w:ascii="GHEA Grapalat" w:hAnsi="GHEA Grapalat" w:cs="Cambria Math"/>
                <w:b/>
                <w:lang w:val="hy-AM"/>
              </w:rPr>
              <w:t>տոկոսաչափ (%)</w:t>
            </w:r>
          </w:p>
        </w:tc>
      </w:tr>
      <w:tr w:rsidR="009D220E" w:rsidRPr="002E7060" w:rsidTr="00ED3633">
        <w:trPr>
          <w:trHeight w:val="539"/>
        </w:trPr>
        <w:tc>
          <w:tcPr>
            <w:tcW w:w="689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1.</w:t>
            </w:r>
          </w:p>
        </w:tc>
        <w:tc>
          <w:tcPr>
            <w:tcW w:w="4783" w:type="dxa"/>
          </w:tcPr>
          <w:p w:rsidR="009D220E" w:rsidRPr="00C917CD" w:rsidRDefault="009D220E" w:rsidP="00ED3633">
            <w:pPr>
              <w:spacing w:line="360" w:lineRule="auto"/>
              <w:ind w:right="-131"/>
              <w:contextualSpacing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1-ից մինչև 25 մլն դրամ ներառյալ</w:t>
            </w:r>
          </w:p>
        </w:tc>
        <w:tc>
          <w:tcPr>
            <w:tcW w:w="5184" w:type="dxa"/>
          </w:tcPr>
          <w:p w:rsidR="009D220E" w:rsidRPr="00C917CD" w:rsidRDefault="009D220E" w:rsidP="00ED3633">
            <w:pPr>
              <w:spacing w:line="360" w:lineRule="auto"/>
              <w:ind w:right="-77"/>
              <w:contextualSpacing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2</w:t>
            </w:r>
          </w:p>
        </w:tc>
      </w:tr>
      <w:tr w:rsidR="009D220E" w:rsidRPr="002E7060" w:rsidTr="00ED3633">
        <w:trPr>
          <w:trHeight w:val="539"/>
        </w:trPr>
        <w:tc>
          <w:tcPr>
            <w:tcW w:w="689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2.</w:t>
            </w:r>
          </w:p>
        </w:tc>
        <w:tc>
          <w:tcPr>
            <w:tcW w:w="4783" w:type="dxa"/>
          </w:tcPr>
          <w:p w:rsidR="009D220E" w:rsidRPr="00C917CD" w:rsidRDefault="009D220E" w:rsidP="00ED3633">
            <w:pPr>
              <w:spacing w:line="360" w:lineRule="auto"/>
              <w:ind w:right="-131"/>
              <w:contextualSpacing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25-ից մինչև 50 մլն դրամ ներառյալ</w:t>
            </w:r>
          </w:p>
        </w:tc>
        <w:tc>
          <w:tcPr>
            <w:tcW w:w="5184" w:type="dxa"/>
          </w:tcPr>
          <w:p w:rsidR="009D220E" w:rsidRPr="00C917CD" w:rsidRDefault="009D220E" w:rsidP="00ED3633">
            <w:pPr>
              <w:tabs>
                <w:tab w:val="left" w:pos="3757"/>
              </w:tabs>
              <w:spacing w:line="360" w:lineRule="auto"/>
              <w:ind w:right="-77"/>
              <w:contextualSpacing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1,5</w:t>
            </w:r>
          </w:p>
        </w:tc>
      </w:tr>
      <w:tr w:rsidR="009D220E" w:rsidRPr="002E7060" w:rsidTr="00ED3633">
        <w:trPr>
          <w:trHeight w:val="539"/>
        </w:trPr>
        <w:tc>
          <w:tcPr>
            <w:tcW w:w="689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3.</w:t>
            </w:r>
          </w:p>
        </w:tc>
        <w:tc>
          <w:tcPr>
            <w:tcW w:w="4783" w:type="dxa"/>
          </w:tcPr>
          <w:p w:rsidR="009D220E" w:rsidRPr="00C917CD" w:rsidRDefault="009D220E" w:rsidP="00ED3633">
            <w:pPr>
              <w:spacing w:line="360" w:lineRule="auto"/>
              <w:ind w:right="-131"/>
              <w:contextualSpacing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50-ից մինչև 100 մլն դրամ ներառյալ</w:t>
            </w:r>
          </w:p>
        </w:tc>
        <w:tc>
          <w:tcPr>
            <w:tcW w:w="5184" w:type="dxa"/>
          </w:tcPr>
          <w:p w:rsidR="009D220E" w:rsidRPr="00C917CD" w:rsidRDefault="009D220E" w:rsidP="00ED3633">
            <w:pPr>
              <w:tabs>
                <w:tab w:val="left" w:pos="3494"/>
              </w:tabs>
              <w:spacing w:line="360" w:lineRule="auto"/>
              <w:ind w:right="-77"/>
              <w:contextualSpacing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1</w:t>
            </w:r>
          </w:p>
        </w:tc>
      </w:tr>
    </w:tbl>
    <w:p w:rsidR="009D220E" w:rsidRPr="002E7060" w:rsidRDefault="009D220E" w:rsidP="009D220E">
      <w:pPr>
        <w:spacing w:line="360" w:lineRule="auto"/>
        <w:ind w:left="-446" w:right="-806" w:firstLine="446"/>
        <w:contextualSpacing/>
        <w:jc w:val="right"/>
        <w:rPr>
          <w:rFonts w:ascii="GHEA Grapalat" w:hAnsi="GHEA Grapalat" w:cs="Cambria Math"/>
          <w:b/>
          <w:sz w:val="24"/>
          <w:szCs w:val="24"/>
          <w:lang w:val="hy-AM"/>
        </w:rPr>
      </w:pPr>
    </w:p>
    <w:p w:rsidR="009D220E" w:rsidRPr="002E7060" w:rsidRDefault="009D220E" w:rsidP="009D220E">
      <w:pPr>
        <w:spacing w:line="360" w:lineRule="auto"/>
        <w:ind w:right="-806" w:firstLine="446"/>
        <w:contextualSpacing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t>15. ՇԻՆՄՈՆՏԱԺԱՅԻՆ ԱՇԽԱՏԱՆՔՆԵՐԻ ԱՎԱՐՏԻՑ ՀԵՏՈ ՏԱՐԱԾՔԻ ՄԱՔՐՄԱՆ ԵՎ ԳՈՅԱՑԱԾ (ՈՉ ԸՆԹԱՑԻԿ) ԱՂԲԻ ՏԵՂԱՓՈԽՄԱՆ ԱՇԽԱՏԱՆՔՆԵՐԻ ԾԱԽՍԵՐ</w:t>
      </w:r>
    </w:p>
    <w:p w:rsidR="009D220E" w:rsidRPr="002E7060" w:rsidRDefault="009D220E" w:rsidP="009D220E">
      <w:pPr>
        <w:spacing w:line="360" w:lineRule="auto"/>
        <w:ind w:left="-446" w:right="-810" w:firstLine="446"/>
        <w:contextualSpacing/>
        <w:jc w:val="right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>Աղյուսակ 6</w:t>
      </w:r>
    </w:p>
    <w:tbl>
      <w:tblPr>
        <w:tblW w:w="10618" w:type="dxa"/>
        <w:tblInd w:w="-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8"/>
        <w:gridCol w:w="4678"/>
        <w:gridCol w:w="5322"/>
      </w:tblGrid>
      <w:tr w:rsidR="009D220E" w:rsidRPr="002E7060" w:rsidTr="00ED3633">
        <w:trPr>
          <w:trHeight w:val="764"/>
        </w:trPr>
        <w:tc>
          <w:tcPr>
            <w:tcW w:w="618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b/>
              </w:rPr>
            </w:pPr>
            <w:r w:rsidRPr="00C917CD">
              <w:rPr>
                <w:rFonts w:ascii="GHEA Grapalat" w:hAnsi="GHEA Grapalat" w:cs="Cambria Math"/>
                <w:b/>
              </w:rPr>
              <w:t>N</w:t>
            </w:r>
          </w:p>
        </w:tc>
        <w:tc>
          <w:tcPr>
            <w:tcW w:w="4678" w:type="dxa"/>
          </w:tcPr>
          <w:p w:rsidR="009D220E" w:rsidRPr="00C917CD" w:rsidRDefault="009D220E" w:rsidP="00ED3633">
            <w:pPr>
              <w:spacing w:line="360" w:lineRule="auto"/>
              <w:ind w:right="-131"/>
              <w:contextualSpacing/>
              <w:jc w:val="center"/>
              <w:rPr>
                <w:rFonts w:ascii="GHEA Grapalat" w:hAnsi="GHEA Grapalat" w:cs="Cambria Math"/>
                <w:b/>
                <w:lang w:val="hy-AM"/>
              </w:rPr>
            </w:pPr>
            <w:r w:rsidRPr="00C917CD">
              <w:rPr>
                <w:rFonts w:ascii="GHEA Grapalat" w:hAnsi="GHEA Grapalat" w:cs="Cambria Math"/>
                <w:b/>
                <w:lang w:val="hy-AM"/>
              </w:rPr>
              <w:t>Աշխատանքների անվանումը</w:t>
            </w:r>
          </w:p>
        </w:tc>
        <w:tc>
          <w:tcPr>
            <w:tcW w:w="5322" w:type="dxa"/>
          </w:tcPr>
          <w:p w:rsidR="009D220E" w:rsidRPr="00C917CD" w:rsidRDefault="009D220E" w:rsidP="00ED3633">
            <w:pPr>
              <w:spacing w:line="360" w:lineRule="auto"/>
              <w:ind w:right="-131"/>
              <w:contextualSpacing/>
              <w:jc w:val="center"/>
              <w:rPr>
                <w:rFonts w:ascii="GHEA Grapalat" w:hAnsi="GHEA Grapalat" w:cs="Cambria Math"/>
                <w:b/>
                <w:lang w:val="hy-AM"/>
              </w:rPr>
            </w:pPr>
            <w:r w:rsidRPr="00C917CD">
              <w:rPr>
                <w:rFonts w:ascii="GHEA Grapalat" w:hAnsi="GHEA Grapalat" w:cs="Cambria Math"/>
                <w:b/>
                <w:lang w:val="hy-AM"/>
              </w:rPr>
              <w:t>Նախահաշվային արժեքից մասհանվող տոկոսաչափ (%)</w:t>
            </w:r>
          </w:p>
        </w:tc>
      </w:tr>
      <w:tr w:rsidR="009D220E" w:rsidRPr="002E7060" w:rsidTr="00ED3633">
        <w:trPr>
          <w:trHeight w:val="584"/>
        </w:trPr>
        <w:tc>
          <w:tcPr>
            <w:tcW w:w="618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1.</w:t>
            </w:r>
          </w:p>
        </w:tc>
        <w:tc>
          <w:tcPr>
            <w:tcW w:w="4678" w:type="dxa"/>
          </w:tcPr>
          <w:p w:rsidR="009D220E" w:rsidRPr="00C917CD" w:rsidRDefault="009D220E" w:rsidP="00ED3633">
            <w:pPr>
              <w:spacing w:line="360" w:lineRule="auto"/>
              <w:ind w:right="-131"/>
              <w:contextualSpacing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Շինմոնտաժային աշխատանքների ավարտից հետո գոյացած աղբի տեղափոխում</w:t>
            </w:r>
          </w:p>
        </w:tc>
        <w:tc>
          <w:tcPr>
            <w:tcW w:w="5322" w:type="dxa"/>
          </w:tcPr>
          <w:p w:rsidR="009D220E" w:rsidRPr="00C917CD" w:rsidRDefault="009D220E" w:rsidP="00ED3633">
            <w:pPr>
              <w:spacing w:line="360" w:lineRule="auto"/>
              <w:ind w:right="-131"/>
              <w:contextualSpacing/>
              <w:jc w:val="center"/>
              <w:rPr>
                <w:rFonts w:ascii="GHEA Grapalat" w:hAnsi="GHEA Grapalat" w:cs="Cambria Math"/>
                <w:lang w:val="hy-AM"/>
              </w:rPr>
            </w:pPr>
          </w:p>
          <w:p w:rsidR="009D220E" w:rsidRPr="00C917CD" w:rsidRDefault="009D220E" w:rsidP="00ED3633">
            <w:pPr>
              <w:spacing w:line="360" w:lineRule="auto"/>
              <w:ind w:right="-131"/>
              <w:contextualSpacing/>
              <w:jc w:val="center"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0,15</w:t>
            </w:r>
          </w:p>
        </w:tc>
      </w:tr>
    </w:tbl>
    <w:p w:rsidR="009D220E" w:rsidRPr="002E7060" w:rsidRDefault="009D220E" w:rsidP="009D220E">
      <w:pPr>
        <w:spacing w:line="360" w:lineRule="auto"/>
        <w:ind w:left="-446" w:right="-810" w:firstLine="446"/>
        <w:contextualSpacing/>
        <w:jc w:val="right"/>
        <w:rPr>
          <w:rFonts w:ascii="GHEA Grapalat" w:hAnsi="GHEA Grapalat" w:cs="Cambria Math"/>
          <w:sz w:val="24"/>
          <w:szCs w:val="24"/>
          <w:lang w:val="hy-AM"/>
        </w:rPr>
      </w:pPr>
    </w:p>
    <w:p w:rsidR="009D220E" w:rsidRPr="002E7060" w:rsidRDefault="009D220E" w:rsidP="009D220E">
      <w:pPr>
        <w:spacing w:line="360" w:lineRule="auto"/>
        <w:ind w:right="-810" w:firstLine="446"/>
        <w:contextualSpacing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t>16. ՕԲՅԵԿՏԻ ՏԵԽՆԻԿԱԿԱՆ ՀՍԿՈՂՈՒԹՅԱՆ ԾԱՌԱՅՈՒԹՅԱՆ ԾԱԽՍԵՐ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810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Շինարարական աշխատանքների նկատմամբ որակի տեխնիկական հսկողության ծառայության մատուցման համար անհրաժեշտ ծախսերի նորմատիվները, անկախ ծրագրի ֆինանսավորման աղբյուրից, կրում են խորհրդատվական բնույթ պայմանագրային արժեքների, բյուջեների ձևավորման ու նախահաշիվների կազմման համար և սահմանվում ըստ սույն կարգի 7-րդ աղյուսակում նշված տոկոսաչափի:</w:t>
      </w:r>
    </w:p>
    <w:p w:rsidR="009D220E" w:rsidRPr="002E7060" w:rsidRDefault="009D220E" w:rsidP="009D220E">
      <w:pPr>
        <w:ind w:right="-810"/>
        <w:jc w:val="right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lastRenderedPageBreak/>
        <w:t>աղյուսակ 7</w:t>
      </w:r>
    </w:p>
    <w:tbl>
      <w:tblPr>
        <w:tblW w:w="1062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0"/>
        <w:gridCol w:w="5940"/>
        <w:gridCol w:w="4050"/>
      </w:tblGrid>
      <w:tr w:rsidR="009D220E" w:rsidRPr="002E7060" w:rsidTr="00ED3633">
        <w:trPr>
          <w:trHeight w:val="1097"/>
        </w:trPr>
        <w:tc>
          <w:tcPr>
            <w:tcW w:w="63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b/>
              </w:rPr>
            </w:pPr>
            <w:r w:rsidRPr="00C917CD">
              <w:rPr>
                <w:rFonts w:ascii="GHEA Grapalat" w:hAnsi="GHEA Grapalat" w:cs="Cambria Math"/>
                <w:b/>
              </w:rPr>
              <w:t>N</w:t>
            </w:r>
          </w:p>
        </w:tc>
        <w:tc>
          <w:tcPr>
            <w:tcW w:w="5940" w:type="dxa"/>
          </w:tcPr>
          <w:p w:rsidR="009D220E" w:rsidRPr="00C917CD" w:rsidRDefault="009D220E" w:rsidP="00ED3633">
            <w:pPr>
              <w:spacing w:line="360" w:lineRule="auto"/>
              <w:ind w:right="-131"/>
              <w:contextualSpacing/>
              <w:jc w:val="center"/>
              <w:rPr>
                <w:rFonts w:ascii="GHEA Grapalat" w:hAnsi="GHEA Grapalat" w:cs="Cambria Math"/>
                <w:b/>
                <w:lang w:val="hy-AM"/>
              </w:rPr>
            </w:pPr>
            <w:r w:rsidRPr="00C917CD">
              <w:rPr>
                <w:rFonts w:ascii="GHEA Grapalat" w:hAnsi="GHEA Grapalat" w:cs="Cambria Math"/>
                <w:b/>
                <w:lang w:val="hy-AM"/>
              </w:rPr>
              <w:t>Օբյեկտի շին</w:t>
            </w:r>
            <w:r w:rsidRPr="00C917CD">
              <w:rPr>
                <w:rFonts w:ascii="GHEA Grapalat" w:hAnsi="GHEA Grapalat" w:cs="Cambria Math"/>
                <w:b/>
              </w:rPr>
              <w:t>արարական</w:t>
            </w:r>
            <w:r w:rsidRPr="00C917CD">
              <w:rPr>
                <w:rFonts w:ascii="GHEA Grapalat" w:hAnsi="GHEA Grapalat" w:cs="Cambria Math"/>
                <w:b/>
                <w:lang w:val="hy-AM"/>
              </w:rPr>
              <w:t xml:space="preserve"> աշխատանքների նախահաշվային</w:t>
            </w:r>
            <w:r w:rsidRPr="00C917CD">
              <w:rPr>
                <w:rFonts w:ascii="GHEA Grapalat" w:hAnsi="GHEA Grapalat" w:cs="Cambria Math"/>
                <w:b/>
              </w:rPr>
              <w:t xml:space="preserve"> </w:t>
            </w:r>
            <w:r w:rsidRPr="00C917CD">
              <w:rPr>
                <w:rFonts w:ascii="GHEA Grapalat" w:hAnsi="GHEA Grapalat" w:cs="Cambria Math"/>
                <w:b/>
                <w:lang w:val="hy-AM"/>
              </w:rPr>
              <w:t>արժեք (մլն դրամ)</w:t>
            </w:r>
          </w:p>
        </w:tc>
        <w:tc>
          <w:tcPr>
            <w:tcW w:w="4050" w:type="dxa"/>
          </w:tcPr>
          <w:p w:rsidR="009D220E" w:rsidRPr="00C917CD" w:rsidRDefault="009D220E" w:rsidP="00ED3633">
            <w:pPr>
              <w:spacing w:line="360" w:lineRule="auto"/>
              <w:ind w:right="-131"/>
              <w:contextualSpacing/>
              <w:jc w:val="center"/>
              <w:rPr>
                <w:rFonts w:ascii="GHEA Grapalat" w:hAnsi="GHEA Grapalat" w:cs="Cambria Math"/>
                <w:b/>
                <w:lang w:val="hy-AM"/>
              </w:rPr>
            </w:pPr>
            <w:r w:rsidRPr="00C917CD">
              <w:rPr>
                <w:rFonts w:ascii="GHEA Grapalat" w:hAnsi="GHEA Grapalat" w:cs="Cambria Math"/>
                <w:b/>
                <w:lang w:val="hy-AM"/>
              </w:rPr>
              <w:t>Ծառայության մատուցման ծախսերի տոկոսաչափ (%)</w:t>
            </w:r>
          </w:p>
        </w:tc>
      </w:tr>
      <w:tr w:rsidR="009D220E" w:rsidRPr="002E7060" w:rsidTr="00ED3633">
        <w:trPr>
          <w:trHeight w:val="476"/>
        </w:trPr>
        <w:tc>
          <w:tcPr>
            <w:tcW w:w="63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1.</w:t>
            </w:r>
          </w:p>
        </w:tc>
        <w:tc>
          <w:tcPr>
            <w:tcW w:w="594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մինչև 50.0 ներառյալ</w:t>
            </w:r>
          </w:p>
        </w:tc>
        <w:tc>
          <w:tcPr>
            <w:tcW w:w="4050" w:type="dxa"/>
          </w:tcPr>
          <w:p w:rsidR="009D220E" w:rsidRPr="00C917CD" w:rsidRDefault="009D220E" w:rsidP="00ED3633">
            <w:pPr>
              <w:ind w:right="-12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2</w:t>
            </w:r>
          </w:p>
        </w:tc>
      </w:tr>
      <w:tr w:rsidR="009D220E" w:rsidRPr="002E7060" w:rsidTr="00ED3633">
        <w:trPr>
          <w:trHeight w:val="476"/>
        </w:trPr>
        <w:tc>
          <w:tcPr>
            <w:tcW w:w="63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2.</w:t>
            </w:r>
          </w:p>
        </w:tc>
        <w:tc>
          <w:tcPr>
            <w:tcW w:w="594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50-ից ավելի մինչև 100 ներառյալ</w:t>
            </w:r>
          </w:p>
        </w:tc>
        <w:tc>
          <w:tcPr>
            <w:tcW w:w="405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1.8</w:t>
            </w:r>
          </w:p>
        </w:tc>
      </w:tr>
      <w:tr w:rsidR="009D220E" w:rsidRPr="002E7060" w:rsidTr="00ED3633">
        <w:trPr>
          <w:trHeight w:val="476"/>
        </w:trPr>
        <w:tc>
          <w:tcPr>
            <w:tcW w:w="63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3.</w:t>
            </w:r>
          </w:p>
        </w:tc>
        <w:tc>
          <w:tcPr>
            <w:tcW w:w="594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100-ից ավելի մինչև 300 ներառյալ</w:t>
            </w:r>
          </w:p>
        </w:tc>
        <w:tc>
          <w:tcPr>
            <w:tcW w:w="405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1.5</w:t>
            </w:r>
          </w:p>
        </w:tc>
      </w:tr>
      <w:tr w:rsidR="009D220E" w:rsidRPr="002E7060" w:rsidTr="00ED3633">
        <w:trPr>
          <w:trHeight w:val="476"/>
        </w:trPr>
        <w:tc>
          <w:tcPr>
            <w:tcW w:w="63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4.</w:t>
            </w:r>
          </w:p>
        </w:tc>
        <w:tc>
          <w:tcPr>
            <w:tcW w:w="594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300-ից ավելի մինչև 500 ներառյալ</w:t>
            </w:r>
          </w:p>
        </w:tc>
        <w:tc>
          <w:tcPr>
            <w:tcW w:w="405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1.3</w:t>
            </w:r>
          </w:p>
        </w:tc>
      </w:tr>
      <w:tr w:rsidR="009D220E" w:rsidRPr="002E7060" w:rsidTr="00ED3633">
        <w:trPr>
          <w:trHeight w:val="476"/>
        </w:trPr>
        <w:tc>
          <w:tcPr>
            <w:tcW w:w="63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5.</w:t>
            </w:r>
          </w:p>
        </w:tc>
        <w:tc>
          <w:tcPr>
            <w:tcW w:w="594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500-ից ավելի մինչև 800 ներառյալ</w:t>
            </w:r>
          </w:p>
        </w:tc>
        <w:tc>
          <w:tcPr>
            <w:tcW w:w="405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1.2</w:t>
            </w:r>
          </w:p>
        </w:tc>
      </w:tr>
      <w:tr w:rsidR="009D220E" w:rsidRPr="002E7060" w:rsidTr="00ED3633">
        <w:trPr>
          <w:trHeight w:val="476"/>
        </w:trPr>
        <w:tc>
          <w:tcPr>
            <w:tcW w:w="63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6.</w:t>
            </w:r>
          </w:p>
        </w:tc>
        <w:tc>
          <w:tcPr>
            <w:tcW w:w="594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800-ից ավելի մինչև 1000 ներառյալ</w:t>
            </w:r>
          </w:p>
        </w:tc>
        <w:tc>
          <w:tcPr>
            <w:tcW w:w="405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1.1</w:t>
            </w:r>
          </w:p>
        </w:tc>
      </w:tr>
      <w:tr w:rsidR="009D220E" w:rsidRPr="002E7060" w:rsidTr="00ED3633">
        <w:trPr>
          <w:trHeight w:val="476"/>
        </w:trPr>
        <w:tc>
          <w:tcPr>
            <w:tcW w:w="63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7.</w:t>
            </w:r>
          </w:p>
        </w:tc>
        <w:tc>
          <w:tcPr>
            <w:tcW w:w="594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1000-ից ավելի</w:t>
            </w:r>
          </w:p>
        </w:tc>
        <w:tc>
          <w:tcPr>
            <w:tcW w:w="405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1.0</w:t>
            </w:r>
          </w:p>
        </w:tc>
      </w:tr>
    </w:tbl>
    <w:p w:rsidR="009D220E" w:rsidRPr="002E7060" w:rsidRDefault="009D220E" w:rsidP="009D220E">
      <w:pPr>
        <w:ind w:right="-810"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806" w:firstLine="45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Տեխնիկական հսկողության ծառայության (այդ թվում՝ գնման գործընթացների շրջանակներում նախատեսվող) պայմանագրային արժեքը կարող է ձևավորվել տվյալ ժամանակահատվածում գործող շուկայական գնին կամ անալոգիայի սկզբունքով ընտրված ներդրումային ծրագրի նկատմամբ իրականացված հսկողության փաստացի ծախսերին համապատասխան՝ պատվիրատուի (կառուցապատողի) և ծառայություն մատուցողի (այդ թվում՝ մրցույթի մասնակցի) միջև գնման գործընթացի ընթացքում վարվող բանակցությունների արդյունքում ձեռք բերված (գնային) փոխհամաձայնեցմամբ: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806" w:firstLine="548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</w:rPr>
        <w:t xml:space="preserve"> </w:t>
      </w:r>
      <w:r w:rsidRPr="00792BD4">
        <w:rPr>
          <w:rFonts w:ascii="GHEA Grapalat" w:hAnsi="GHEA Grapalat" w:cs="Cambria Math"/>
          <w:sz w:val="24"/>
          <w:szCs w:val="24"/>
          <w:lang w:val="hy-AM"/>
        </w:rPr>
        <w:t xml:space="preserve">Եթե տեխնիկական հսկողության խորհրդատվական ծառայության ձեռքբերումն իրականացվում է «Գնումների մասին» օրենքով սահմանված </w:t>
      </w:r>
      <w:r>
        <w:rPr>
          <w:rFonts w:ascii="GHEA Grapalat" w:hAnsi="GHEA Grapalat" w:cs="Cambria Math"/>
          <w:sz w:val="24"/>
          <w:szCs w:val="24"/>
          <w:lang w:val="hy-AM"/>
        </w:rPr>
        <w:t>գնման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՝</w:t>
      </w:r>
    </w:p>
    <w:p w:rsidR="009D220E" w:rsidRPr="00792BD4" w:rsidRDefault="009D220E" w:rsidP="009D220E">
      <w:pPr>
        <w:spacing w:line="360" w:lineRule="auto"/>
        <w:ind w:right="-810" w:firstLine="540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</w:rPr>
        <w:t xml:space="preserve">1) </w:t>
      </w:r>
      <w:r w:rsidRPr="00792BD4">
        <w:rPr>
          <w:rFonts w:ascii="GHEA Grapalat" w:hAnsi="GHEA Grapalat" w:cs="Cambria Math"/>
          <w:sz w:val="24"/>
          <w:szCs w:val="24"/>
          <w:lang w:val="hy-AM"/>
        </w:rPr>
        <w:t>ոչ մրցակցային ձևով, ապա պայմանագրի արժեքը չի կարող գերազանցել սույն կարգով սահմանված նորմատիվների կիրառմամբ հաշվարկված որակի տեխնիկական հսկողության ծառայության առավելագույն արժեքը,</w:t>
      </w:r>
    </w:p>
    <w:p w:rsidR="009D220E" w:rsidRPr="00A32910" w:rsidRDefault="009D220E" w:rsidP="009D220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Cambria Math"/>
          <w:sz w:val="24"/>
          <w:szCs w:val="24"/>
        </w:rPr>
        <w:t xml:space="preserve">       </w:t>
      </w:r>
      <w:r w:rsidRPr="009E0964">
        <w:rPr>
          <w:rFonts w:ascii="GHEA Grapalat" w:hAnsi="GHEA Grapalat" w:cs="Cambria Math"/>
          <w:sz w:val="24"/>
          <w:szCs w:val="24"/>
          <w:lang w:val="hy-AM"/>
        </w:rPr>
        <w:t xml:space="preserve">2) </w:t>
      </w:r>
      <w:r w:rsidRPr="00A3291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մրցակցային ձևով կամ պատվիրատուի կողմից մրցակցային ձևով կնքված պայմանագիրը միակողմանի լուծելու արդյունքում «Գնումների մասին» օրենքի 23-րդ </w:t>
      </w:r>
      <w:r w:rsidRPr="00A3291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lastRenderedPageBreak/>
        <w:t xml:space="preserve">հոդվածի 1-ին մասի 2-րդ կետի հիման վրա մեկ անձից գնում կատարելու ձևով, ապա ծառայության գինը կարող է ձևավորվել պատվիրատուի (կառուցապատողի) և ծառայություն մատուցողի (այդ թվում՝ մրցույթի մասնակցի) միջև վարվող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բանակցությունների արդյունքում՝ </w:t>
      </w:r>
      <w:r w:rsidRPr="00A3291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պատվիրատուի հատուկ պահանջների բավարարմանն ուղղված գրավոր (անալոգիայի սկզբունքով ընտրված նախադեպերի փաստաթղթային, ապացուցողական, հաշվարկային, շուկայական գնի մոնիթորինգի տվյալների) հիմնավորումների առկայությամբ:</w:t>
      </w:r>
    </w:p>
    <w:p w:rsidR="009D220E" w:rsidRDefault="009D220E" w:rsidP="009D220E">
      <w:pPr>
        <w:spacing w:line="360" w:lineRule="auto"/>
        <w:ind w:right="-810"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:rsidR="009D220E" w:rsidRPr="002E7060" w:rsidRDefault="009D220E" w:rsidP="009D220E">
      <w:pPr>
        <w:spacing w:line="360" w:lineRule="auto"/>
        <w:ind w:right="-810" w:firstLine="54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t>17. ՕԲՅԵԿՏԻ ՀԵՂԻՆԱԿԱՅԻՆ ՀՍԿՈՂՈՒԹՅԱՆ ԾԱՌԱՅՈՒԹՅԱՆ ԾԱԽՍԵՐ</w:t>
      </w: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90" w:right="-810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Հեղինակային հսկողության մատուցվող ծառայության ծախսերը հաշվարկվում են </w:t>
      </w:r>
      <w:r w:rsidRPr="002E7060">
        <w:rPr>
          <w:rFonts w:ascii="GHEA Grapalat" w:hAnsi="GHEA Grapalat" w:cs="Cambria Math"/>
          <w:sz w:val="24"/>
          <w:szCs w:val="24"/>
        </w:rPr>
        <w:t xml:space="preserve"> շինարարական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օբյեկտի </w:t>
      </w:r>
      <w:r w:rsidRPr="002E7060">
        <w:rPr>
          <w:rFonts w:ascii="GHEA Grapalat" w:hAnsi="GHEA Grapalat" w:cs="Cambria Math"/>
          <w:sz w:val="24"/>
          <w:szCs w:val="24"/>
        </w:rPr>
        <w:t>(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շինմոնտաժային աշխատանքների</w:t>
      </w:r>
      <w:r w:rsidRPr="002E7060">
        <w:rPr>
          <w:rFonts w:ascii="GHEA Grapalat" w:hAnsi="GHEA Grapalat" w:cs="Cambria Math"/>
          <w:sz w:val="24"/>
          <w:szCs w:val="24"/>
        </w:rPr>
        <w:t>)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նախահաշվային արժեքից` ըստ սույն կարգի </w:t>
      </w:r>
      <w:r>
        <w:rPr>
          <w:rFonts w:ascii="GHEA Grapalat" w:hAnsi="GHEA Grapalat" w:cs="Cambria Math"/>
          <w:sz w:val="24"/>
          <w:szCs w:val="24"/>
        </w:rPr>
        <w:t>8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-րդ աղյուսակում տրված տոկոսաչափի (բացառությամբ՝ </w:t>
      </w:r>
      <w:r>
        <w:rPr>
          <w:rFonts w:ascii="GHEA Grapalat" w:hAnsi="GHEA Grapalat" w:cs="Cambria Math"/>
          <w:sz w:val="24"/>
          <w:szCs w:val="24"/>
        </w:rPr>
        <w:t>պատմության և մշակույթի հուշարձանների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):</w:t>
      </w:r>
    </w:p>
    <w:p w:rsidR="009D220E" w:rsidRPr="0087272E" w:rsidRDefault="009D220E" w:rsidP="009D220E">
      <w:pPr>
        <w:ind w:right="-810"/>
        <w:jc w:val="right"/>
        <w:rPr>
          <w:rFonts w:ascii="GHEA Grapalat" w:hAnsi="GHEA Grapalat" w:cs="Cambria Math"/>
          <w:sz w:val="24"/>
          <w:szCs w:val="24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աղյուսակ </w:t>
      </w:r>
      <w:r>
        <w:rPr>
          <w:rFonts w:ascii="GHEA Grapalat" w:hAnsi="GHEA Grapalat" w:cs="Cambria Math"/>
          <w:sz w:val="24"/>
          <w:szCs w:val="24"/>
        </w:rPr>
        <w:t>8</w:t>
      </w:r>
    </w:p>
    <w:tbl>
      <w:tblPr>
        <w:tblW w:w="10593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0"/>
        <w:gridCol w:w="4829"/>
        <w:gridCol w:w="5134"/>
      </w:tblGrid>
      <w:tr w:rsidR="009D220E" w:rsidRPr="002E7060" w:rsidTr="00ED3633">
        <w:trPr>
          <w:trHeight w:val="589"/>
        </w:trPr>
        <w:tc>
          <w:tcPr>
            <w:tcW w:w="63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b/>
              </w:rPr>
            </w:pPr>
            <w:r w:rsidRPr="00C917CD">
              <w:rPr>
                <w:rFonts w:ascii="GHEA Grapalat" w:hAnsi="GHEA Grapalat" w:cs="Cambria Math"/>
                <w:b/>
              </w:rPr>
              <w:t>N</w:t>
            </w:r>
          </w:p>
        </w:tc>
        <w:tc>
          <w:tcPr>
            <w:tcW w:w="4829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b/>
                <w:lang w:val="hy-AM"/>
              </w:rPr>
            </w:pPr>
            <w:r w:rsidRPr="00C917CD">
              <w:rPr>
                <w:rFonts w:ascii="GHEA Grapalat" w:hAnsi="GHEA Grapalat" w:cs="Cambria Math"/>
                <w:b/>
              </w:rPr>
              <w:t>Շինարարական օբյեկտի նպատակային</w:t>
            </w:r>
            <w:r w:rsidRPr="00C917CD">
              <w:rPr>
                <w:rFonts w:ascii="GHEA Grapalat" w:hAnsi="GHEA Grapalat" w:cs="Cambria Math"/>
                <w:b/>
                <w:lang w:val="hy-AM"/>
              </w:rPr>
              <w:t xml:space="preserve"> նշանակությունը</w:t>
            </w:r>
          </w:p>
        </w:tc>
        <w:tc>
          <w:tcPr>
            <w:tcW w:w="5134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contextualSpacing/>
              <w:jc w:val="center"/>
              <w:rPr>
                <w:rFonts w:ascii="GHEA Grapalat" w:hAnsi="GHEA Grapalat" w:cs="Cambria Math"/>
                <w:b/>
              </w:rPr>
            </w:pPr>
            <w:r w:rsidRPr="00C917CD">
              <w:rPr>
                <w:rFonts w:ascii="GHEA Grapalat" w:hAnsi="GHEA Grapalat" w:cs="Cambria Math"/>
                <w:b/>
              </w:rPr>
              <w:t>Ծառայության մատուցման</w:t>
            </w:r>
          </w:p>
          <w:p w:rsidR="009D220E" w:rsidRPr="00C917CD" w:rsidRDefault="009D220E" w:rsidP="00ED3633">
            <w:pPr>
              <w:spacing w:line="360" w:lineRule="auto"/>
              <w:ind w:left="-15" w:right="38" w:firstLine="15"/>
              <w:contextualSpacing/>
              <w:jc w:val="center"/>
              <w:rPr>
                <w:rFonts w:ascii="GHEA Grapalat" w:hAnsi="GHEA Grapalat" w:cs="Cambria Math"/>
                <w:b/>
              </w:rPr>
            </w:pPr>
            <w:r w:rsidRPr="00C917CD">
              <w:rPr>
                <w:rFonts w:ascii="GHEA Grapalat" w:hAnsi="GHEA Grapalat" w:cs="Cambria Math"/>
                <w:b/>
              </w:rPr>
              <w:t>ծախսերի տոկոսաչափ (%)</w:t>
            </w:r>
          </w:p>
        </w:tc>
      </w:tr>
      <w:tr w:rsidR="009D220E" w:rsidRPr="002E7060" w:rsidTr="00ED3633">
        <w:trPr>
          <w:trHeight w:val="589"/>
        </w:trPr>
        <w:tc>
          <w:tcPr>
            <w:tcW w:w="63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1․</w:t>
            </w:r>
          </w:p>
        </w:tc>
        <w:tc>
          <w:tcPr>
            <w:tcW w:w="4829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C917CD">
              <w:rPr>
                <w:rFonts w:ascii="GHEA Grapalat" w:hAnsi="GHEA Grapalat" w:cs="Cambria Math"/>
              </w:rPr>
              <w:t>Արտադրական նշանակության օբյեկտներ</w:t>
            </w:r>
          </w:p>
        </w:tc>
        <w:tc>
          <w:tcPr>
            <w:tcW w:w="5134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0.4</w:t>
            </w:r>
          </w:p>
        </w:tc>
      </w:tr>
      <w:tr w:rsidR="009D220E" w:rsidRPr="002E7060" w:rsidTr="00ED3633">
        <w:trPr>
          <w:trHeight w:val="589"/>
        </w:trPr>
        <w:tc>
          <w:tcPr>
            <w:tcW w:w="630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2․</w:t>
            </w:r>
          </w:p>
        </w:tc>
        <w:tc>
          <w:tcPr>
            <w:tcW w:w="4829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Բնակ</w:t>
            </w:r>
            <w:r w:rsidRPr="00C917CD">
              <w:rPr>
                <w:rFonts w:ascii="GHEA Grapalat" w:hAnsi="GHEA Grapalat" w:cs="Cambria Math"/>
              </w:rPr>
              <w:t>ելի և հասարակական</w:t>
            </w:r>
            <w:r w:rsidRPr="00C917CD">
              <w:rPr>
                <w:rFonts w:ascii="GHEA Grapalat" w:hAnsi="GHEA Grapalat" w:cs="Cambria Math"/>
                <w:lang w:val="hy-AM"/>
              </w:rPr>
              <w:t xml:space="preserve"> նշանակության օբյեկտներ</w:t>
            </w:r>
          </w:p>
        </w:tc>
        <w:tc>
          <w:tcPr>
            <w:tcW w:w="5134" w:type="dxa"/>
          </w:tcPr>
          <w:p w:rsidR="009D220E" w:rsidRPr="00C917CD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C917CD">
              <w:rPr>
                <w:rFonts w:ascii="GHEA Grapalat" w:hAnsi="GHEA Grapalat" w:cs="Cambria Math"/>
                <w:lang w:val="hy-AM"/>
              </w:rPr>
              <w:t>0.6</w:t>
            </w:r>
          </w:p>
        </w:tc>
      </w:tr>
    </w:tbl>
    <w:p w:rsidR="009D220E" w:rsidRPr="002E7060" w:rsidRDefault="009D220E" w:rsidP="009D220E">
      <w:pPr>
        <w:spacing w:line="360" w:lineRule="auto"/>
        <w:ind w:left="-446" w:right="-810" w:firstLine="446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:rsidR="009D220E" w:rsidRPr="002E7060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810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Պատմության և մշակույթի հուշարձանների վերականգնման, փոփոխման, ամրակայման, տեղափոխման ու վերանորոգման հեղինակային հսկողության ծառայության ծախսերի համար նախատեսվում են ըստ սույն կարգի </w:t>
      </w:r>
      <w:r>
        <w:rPr>
          <w:rFonts w:ascii="GHEA Grapalat" w:hAnsi="GHEA Grapalat" w:cs="Cambria Math"/>
          <w:sz w:val="24"/>
          <w:szCs w:val="24"/>
        </w:rPr>
        <w:t>9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-րդ աղյուսակում նշված տոկոսաչափերի։</w:t>
      </w:r>
    </w:p>
    <w:p w:rsidR="009D220E" w:rsidRDefault="009D220E" w:rsidP="009D220E">
      <w:pPr>
        <w:spacing w:line="360" w:lineRule="auto"/>
        <w:ind w:left="-446" w:right="-810" w:firstLine="446"/>
        <w:contextualSpacing/>
        <w:jc w:val="right"/>
        <w:rPr>
          <w:rFonts w:ascii="GHEA Grapalat" w:hAnsi="GHEA Grapalat" w:cs="Cambria Math"/>
          <w:sz w:val="24"/>
          <w:szCs w:val="24"/>
          <w:lang w:val="hy-AM"/>
        </w:rPr>
      </w:pPr>
    </w:p>
    <w:p w:rsidR="009D220E" w:rsidRPr="0087272E" w:rsidRDefault="009D220E" w:rsidP="009D220E">
      <w:pPr>
        <w:spacing w:line="360" w:lineRule="auto"/>
        <w:ind w:left="-446" w:right="-810" w:firstLine="446"/>
        <w:contextualSpacing/>
        <w:jc w:val="right"/>
        <w:rPr>
          <w:rFonts w:ascii="GHEA Grapalat" w:hAnsi="GHEA Grapalat" w:cs="Cambria Math"/>
          <w:sz w:val="24"/>
          <w:szCs w:val="24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lastRenderedPageBreak/>
        <w:t xml:space="preserve">աղյուսակ </w:t>
      </w:r>
      <w:r>
        <w:rPr>
          <w:rFonts w:ascii="GHEA Grapalat" w:hAnsi="GHEA Grapalat" w:cs="Cambria Math"/>
          <w:sz w:val="24"/>
          <w:szCs w:val="24"/>
        </w:rPr>
        <w:t>9</w:t>
      </w:r>
    </w:p>
    <w:tbl>
      <w:tblPr>
        <w:tblW w:w="9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0"/>
        <w:gridCol w:w="5575"/>
        <w:gridCol w:w="3510"/>
      </w:tblGrid>
      <w:tr w:rsidR="009D220E" w:rsidRPr="002E7060" w:rsidTr="00ED3633">
        <w:trPr>
          <w:trHeight w:val="326"/>
        </w:trPr>
        <w:tc>
          <w:tcPr>
            <w:tcW w:w="630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b/>
              </w:rPr>
            </w:pPr>
            <w:r w:rsidRPr="00640815">
              <w:rPr>
                <w:rFonts w:ascii="GHEA Grapalat" w:hAnsi="GHEA Grapalat" w:cs="Cambria Math"/>
                <w:b/>
              </w:rPr>
              <w:t>N</w:t>
            </w:r>
          </w:p>
        </w:tc>
        <w:tc>
          <w:tcPr>
            <w:tcW w:w="5575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b/>
              </w:rPr>
            </w:pPr>
            <w:r w:rsidRPr="00640815">
              <w:rPr>
                <w:rFonts w:ascii="GHEA Grapalat" w:hAnsi="GHEA Grapalat" w:cs="Cambria Math"/>
                <w:b/>
              </w:rPr>
              <w:t>Օբյեկտի շին աշխատանքների նախահաշվային արժեքը (մլն. դրամ)</w:t>
            </w:r>
          </w:p>
        </w:tc>
        <w:tc>
          <w:tcPr>
            <w:tcW w:w="3510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b/>
              </w:rPr>
            </w:pPr>
            <w:r w:rsidRPr="00640815">
              <w:rPr>
                <w:rFonts w:ascii="GHEA Grapalat" w:hAnsi="GHEA Grapalat" w:cs="Cambria Math"/>
                <w:b/>
              </w:rPr>
              <w:t>Ծառայության մատուցման ծախսերի տոկոսաչափ (%)</w:t>
            </w:r>
          </w:p>
        </w:tc>
      </w:tr>
      <w:tr w:rsidR="009D220E" w:rsidRPr="004C352F" w:rsidTr="00ED3633">
        <w:trPr>
          <w:trHeight w:val="326"/>
        </w:trPr>
        <w:tc>
          <w:tcPr>
            <w:tcW w:w="630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640815">
              <w:rPr>
                <w:rFonts w:ascii="GHEA Grapalat" w:hAnsi="GHEA Grapalat" w:cs="Cambria Math"/>
                <w:lang w:val="hy-AM"/>
              </w:rPr>
              <w:t>1</w:t>
            </w:r>
            <w:r w:rsidRPr="00640815">
              <w:rPr>
                <w:rFonts w:ascii="GHEA Grapalat" w:hAnsi="GHEA Grapalat" w:cs="Cambria Math"/>
              </w:rPr>
              <w:t>.</w:t>
            </w:r>
          </w:p>
        </w:tc>
        <w:tc>
          <w:tcPr>
            <w:tcW w:w="5575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</w:rPr>
            </w:pPr>
            <w:r w:rsidRPr="00640815">
              <w:rPr>
                <w:rFonts w:ascii="GHEA Grapalat" w:hAnsi="GHEA Grapalat" w:cs="Cambria Math"/>
              </w:rPr>
              <w:t xml:space="preserve">մինչև </w:t>
            </w:r>
            <w:r w:rsidRPr="00640815">
              <w:rPr>
                <w:rFonts w:ascii="GHEA Grapalat" w:hAnsi="GHEA Grapalat" w:cs="Cambria Math"/>
                <w:lang w:val="hy-AM"/>
              </w:rPr>
              <w:t>35</w:t>
            </w:r>
            <w:r w:rsidRPr="00640815">
              <w:rPr>
                <w:rFonts w:ascii="GHEA Grapalat" w:hAnsi="GHEA Grapalat" w:cs="Cambria Math"/>
              </w:rPr>
              <w:t>.0 ներառյալ</w:t>
            </w:r>
          </w:p>
        </w:tc>
        <w:tc>
          <w:tcPr>
            <w:tcW w:w="3510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640815">
              <w:rPr>
                <w:rFonts w:ascii="GHEA Grapalat" w:hAnsi="GHEA Grapalat" w:cs="Cambria Math"/>
                <w:lang w:val="hy-AM"/>
              </w:rPr>
              <w:t>4</w:t>
            </w:r>
            <w:r w:rsidRPr="00640815">
              <w:rPr>
                <w:rFonts w:ascii="GHEA Grapalat" w:hAnsi="GHEA Grapalat" w:cs="Cambria Math"/>
              </w:rPr>
              <w:t>.</w:t>
            </w:r>
            <w:r w:rsidRPr="00640815">
              <w:rPr>
                <w:rFonts w:ascii="GHEA Grapalat" w:hAnsi="GHEA Grapalat" w:cs="Cambria Math"/>
                <w:lang w:val="hy-AM"/>
              </w:rPr>
              <w:t>0</w:t>
            </w:r>
          </w:p>
        </w:tc>
      </w:tr>
      <w:tr w:rsidR="009D220E" w:rsidRPr="004C352F" w:rsidTr="00ED3633">
        <w:trPr>
          <w:trHeight w:val="326"/>
        </w:trPr>
        <w:tc>
          <w:tcPr>
            <w:tcW w:w="630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640815">
              <w:rPr>
                <w:rFonts w:ascii="GHEA Grapalat" w:hAnsi="GHEA Grapalat" w:cs="Cambria Math"/>
                <w:lang w:val="hy-AM"/>
              </w:rPr>
              <w:t>2</w:t>
            </w:r>
            <w:r w:rsidRPr="00640815">
              <w:rPr>
                <w:rFonts w:ascii="GHEA Grapalat" w:hAnsi="GHEA Grapalat" w:cs="Cambria Math"/>
              </w:rPr>
              <w:t>.</w:t>
            </w:r>
          </w:p>
        </w:tc>
        <w:tc>
          <w:tcPr>
            <w:tcW w:w="5575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  <w:lang w:val="hy-AM"/>
              </w:rPr>
            </w:pPr>
            <w:r w:rsidRPr="00640815">
              <w:rPr>
                <w:rFonts w:ascii="GHEA Grapalat" w:hAnsi="GHEA Grapalat" w:cs="Cambria Math"/>
              </w:rPr>
              <w:t>35-ից ավելի մինչև</w:t>
            </w:r>
            <w:r w:rsidRPr="00640815">
              <w:rPr>
                <w:rFonts w:ascii="GHEA Grapalat" w:hAnsi="GHEA Grapalat" w:cs="Cambria Math"/>
                <w:lang w:val="hy-AM"/>
              </w:rPr>
              <w:t xml:space="preserve"> </w:t>
            </w:r>
            <w:r w:rsidRPr="00640815">
              <w:rPr>
                <w:rFonts w:ascii="GHEA Grapalat" w:hAnsi="GHEA Grapalat" w:cs="Cambria Math"/>
              </w:rPr>
              <w:t>70 ներառյալ</w:t>
            </w:r>
          </w:p>
        </w:tc>
        <w:tc>
          <w:tcPr>
            <w:tcW w:w="3510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640815">
              <w:rPr>
                <w:rFonts w:ascii="GHEA Grapalat" w:hAnsi="GHEA Grapalat" w:cs="Cambria Math"/>
                <w:lang w:val="hy-AM"/>
              </w:rPr>
              <w:t>3</w:t>
            </w:r>
            <w:r w:rsidRPr="00640815">
              <w:rPr>
                <w:rFonts w:ascii="GHEA Grapalat" w:hAnsi="GHEA Grapalat" w:cs="Cambria Math"/>
              </w:rPr>
              <w:t>.</w:t>
            </w:r>
            <w:r w:rsidRPr="00640815">
              <w:rPr>
                <w:rFonts w:ascii="GHEA Grapalat" w:hAnsi="GHEA Grapalat" w:cs="Cambria Math"/>
                <w:lang w:val="hy-AM"/>
              </w:rPr>
              <w:t>6</w:t>
            </w:r>
          </w:p>
        </w:tc>
      </w:tr>
      <w:tr w:rsidR="009D220E" w:rsidRPr="004C352F" w:rsidTr="00ED3633">
        <w:trPr>
          <w:trHeight w:val="326"/>
        </w:trPr>
        <w:tc>
          <w:tcPr>
            <w:tcW w:w="630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640815">
              <w:rPr>
                <w:rFonts w:ascii="GHEA Grapalat" w:hAnsi="GHEA Grapalat" w:cs="Cambria Math"/>
                <w:lang w:val="hy-AM"/>
              </w:rPr>
              <w:t>3</w:t>
            </w:r>
            <w:r w:rsidRPr="00640815">
              <w:rPr>
                <w:rFonts w:ascii="GHEA Grapalat" w:hAnsi="GHEA Grapalat" w:cs="Cambria Math"/>
              </w:rPr>
              <w:t>.</w:t>
            </w:r>
          </w:p>
        </w:tc>
        <w:tc>
          <w:tcPr>
            <w:tcW w:w="5575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</w:rPr>
            </w:pPr>
            <w:r w:rsidRPr="00640815">
              <w:rPr>
                <w:rFonts w:ascii="GHEA Grapalat" w:hAnsi="GHEA Grapalat" w:cs="Cambria Math"/>
                <w:lang w:val="hy-AM"/>
              </w:rPr>
              <w:t>7</w:t>
            </w:r>
            <w:r w:rsidRPr="00640815">
              <w:rPr>
                <w:rFonts w:ascii="GHEA Grapalat" w:hAnsi="GHEA Grapalat" w:cs="Cambria Math"/>
              </w:rPr>
              <w:t xml:space="preserve">0-ից ավելի մինչև </w:t>
            </w:r>
            <w:r w:rsidRPr="00640815">
              <w:rPr>
                <w:rFonts w:ascii="GHEA Grapalat" w:hAnsi="GHEA Grapalat" w:cs="Cambria Math"/>
                <w:lang w:val="hy-AM"/>
              </w:rPr>
              <w:t>11</w:t>
            </w:r>
            <w:r w:rsidRPr="00640815">
              <w:rPr>
                <w:rFonts w:ascii="GHEA Grapalat" w:hAnsi="GHEA Grapalat" w:cs="Cambria Math"/>
              </w:rPr>
              <w:t>0 ներառյալ</w:t>
            </w:r>
          </w:p>
        </w:tc>
        <w:tc>
          <w:tcPr>
            <w:tcW w:w="3510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640815">
              <w:rPr>
                <w:rFonts w:ascii="GHEA Grapalat" w:hAnsi="GHEA Grapalat" w:cs="Cambria Math"/>
                <w:lang w:val="hy-AM"/>
              </w:rPr>
              <w:t>3</w:t>
            </w:r>
            <w:r w:rsidRPr="00640815">
              <w:rPr>
                <w:rFonts w:ascii="GHEA Grapalat" w:hAnsi="GHEA Grapalat" w:cs="Cambria Math"/>
              </w:rPr>
              <w:t>.</w:t>
            </w:r>
            <w:r w:rsidRPr="00640815">
              <w:rPr>
                <w:rFonts w:ascii="GHEA Grapalat" w:hAnsi="GHEA Grapalat" w:cs="Cambria Math"/>
                <w:lang w:val="hy-AM"/>
              </w:rPr>
              <w:t>2</w:t>
            </w:r>
          </w:p>
        </w:tc>
      </w:tr>
      <w:tr w:rsidR="009D220E" w:rsidRPr="004C352F" w:rsidTr="00ED3633">
        <w:trPr>
          <w:trHeight w:val="326"/>
        </w:trPr>
        <w:tc>
          <w:tcPr>
            <w:tcW w:w="630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640815">
              <w:rPr>
                <w:rFonts w:ascii="GHEA Grapalat" w:hAnsi="GHEA Grapalat" w:cs="Cambria Math"/>
                <w:lang w:val="hy-AM"/>
              </w:rPr>
              <w:t>4</w:t>
            </w:r>
            <w:r w:rsidRPr="00640815">
              <w:rPr>
                <w:rFonts w:ascii="GHEA Grapalat" w:hAnsi="GHEA Grapalat" w:cs="Cambria Math"/>
              </w:rPr>
              <w:t>.</w:t>
            </w:r>
          </w:p>
        </w:tc>
        <w:tc>
          <w:tcPr>
            <w:tcW w:w="5575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</w:rPr>
            </w:pPr>
            <w:r w:rsidRPr="00640815">
              <w:rPr>
                <w:rFonts w:ascii="GHEA Grapalat" w:hAnsi="GHEA Grapalat" w:cs="Cambria Math"/>
                <w:lang w:val="hy-AM"/>
              </w:rPr>
              <w:t>11</w:t>
            </w:r>
            <w:r w:rsidRPr="00640815">
              <w:rPr>
                <w:rFonts w:ascii="GHEA Grapalat" w:hAnsi="GHEA Grapalat" w:cs="Cambria Math"/>
              </w:rPr>
              <w:t xml:space="preserve">0-ից ավելի մինչև </w:t>
            </w:r>
            <w:r w:rsidRPr="00640815">
              <w:rPr>
                <w:rFonts w:ascii="GHEA Grapalat" w:hAnsi="GHEA Grapalat" w:cs="Cambria Math"/>
                <w:lang w:val="hy-AM"/>
              </w:rPr>
              <w:t>15</w:t>
            </w:r>
            <w:r w:rsidRPr="00640815">
              <w:rPr>
                <w:rFonts w:ascii="GHEA Grapalat" w:hAnsi="GHEA Grapalat" w:cs="Cambria Math"/>
              </w:rPr>
              <w:t>0 ներառյալ</w:t>
            </w:r>
          </w:p>
        </w:tc>
        <w:tc>
          <w:tcPr>
            <w:tcW w:w="3510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640815">
              <w:rPr>
                <w:rFonts w:ascii="GHEA Grapalat" w:hAnsi="GHEA Grapalat" w:cs="Cambria Math"/>
                <w:lang w:val="hy-AM"/>
              </w:rPr>
              <w:t>2</w:t>
            </w:r>
            <w:r w:rsidRPr="00640815">
              <w:rPr>
                <w:rFonts w:ascii="GHEA Grapalat" w:hAnsi="GHEA Grapalat" w:cs="Cambria Math"/>
              </w:rPr>
              <w:t>.</w:t>
            </w:r>
            <w:r w:rsidRPr="00640815">
              <w:rPr>
                <w:rFonts w:ascii="GHEA Grapalat" w:hAnsi="GHEA Grapalat" w:cs="Cambria Math"/>
                <w:lang w:val="hy-AM"/>
              </w:rPr>
              <w:t>8</w:t>
            </w:r>
          </w:p>
        </w:tc>
      </w:tr>
      <w:tr w:rsidR="009D220E" w:rsidRPr="004C352F" w:rsidTr="00ED3633">
        <w:trPr>
          <w:trHeight w:val="326"/>
        </w:trPr>
        <w:tc>
          <w:tcPr>
            <w:tcW w:w="630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640815">
              <w:rPr>
                <w:rFonts w:ascii="GHEA Grapalat" w:hAnsi="GHEA Grapalat" w:cs="Cambria Math"/>
                <w:lang w:val="hy-AM"/>
              </w:rPr>
              <w:t>5</w:t>
            </w:r>
            <w:r w:rsidRPr="00640815">
              <w:rPr>
                <w:rFonts w:ascii="GHEA Grapalat" w:hAnsi="GHEA Grapalat" w:cs="Cambria Math"/>
              </w:rPr>
              <w:t>.</w:t>
            </w:r>
          </w:p>
        </w:tc>
        <w:tc>
          <w:tcPr>
            <w:tcW w:w="5575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</w:rPr>
            </w:pPr>
            <w:r w:rsidRPr="00640815">
              <w:rPr>
                <w:rFonts w:ascii="GHEA Grapalat" w:hAnsi="GHEA Grapalat" w:cs="Cambria Math"/>
                <w:lang w:val="hy-AM"/>
              </w:rPr>
              <w:t>15</w:t>
            </w:r>
            <w:r w:rsidRPr="00640815">
              <w:rPr>
                <w:rFonts w:ascii="GHEA Grapalat" w:hAnsi="GHEA Grapalat" w:cs="Cambria Math"/>
              </w:rPr>
              <w:t xml:space="preserve">0-ից ավելի մինչև </w:t>
            </w:r>
            <w:r w:rsidRPr="00640815">
              <w:rPr>
                <w:rFonts w:ascii="GHEA Grapalat" w:hAnsi="GHEA Grapalat" w:cs="Cambria Math"/>
                <w:lang w:val="hy-AM"/>
              </w:rPr>
              <w:t>200</w:t>
            </w:r>
            <w:r w:rsidRPr="00640815">
              <w:rPr>
                <w:rFonts w:ascii="GHEA Grapalat" w:hAnsi="GHEA Grapalat" w:cs="Cambria Math"/>
              </w:rPr>
              <w:t xml:space="preserve"> ներառյալ</w:t>
            </w:r>
          </w:p>
        </w:tc>
        <w:tc>
          <w:tcPr>
            <w:tcW w:w="3510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640815">
              <w:rPr>
                <w:rFonts w:ascii="GHEA Grapalat" w:hAnsi="GHEA Grapalat" w:cs="Cambria Math"/>
                <w:lang w:val="hy-AM"/>
              </w:rPr>
              <w:t>2</w:t>
            </w:r>
            <w:r w:rsidRPr="00640815">
              <w:rPr>
                <w:rFonts w:ascii="GHEA Grapalat" w:hAnsi="GHEA Grapalat" w:cs="Cambria Math"/>
              </w:rPr>
              <w:t>.</w:t>
            </w:r>
            <w:r w:rsidRPr="00640815">
              <w:rPr>
                <w:rFonts w:ascii="GHEA Grapalat" w:hAnsi="GHEA Grapalat" w:cs="Cambria Math"/>
                <w:lang w:val="hy-AM"/>
              </w:rPr>
              <w:t>4</w:t>
            </w:r>
          </w:p>
        </w:tc>
      </w:tr>
      <w:tr w:rsidR="009D220E" w:rsidRPr="004C352F" w:rsidTr="00ED3633">
        <w:trPr>
          <w:trHeight w:val="326"/>
        </w:trPr>
        <w:tc>
          <w:tcPr>
            <w:tcW w:w="630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640815">
              <w:rPr>
                <w:rFonts w:ascii="GHEA Grapalat" w:hAnsi="GHEA Grapalat" w:cs="Cambria Math"/>
                <w:lang w:val="hy-AM"/>
              </w:rPr>
              <w:t>6</w:t>
            </w:r>
            <w:r w:rsidRPr="00640815">
              <w:rPr>
                <w:rFonts w:ascii="GHEA Grapalat" w:hAnsi="GHEA Grapalat" w:cs="Cambria Math"/>
              </w:rPr>
              <w:t>.</w:t>
            </w:r>
          </w:p>
        </w:tc>
        <w:tc>
          <w:tcPr>
            <w:tcW w:w="5575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</w:rPr>
            </w:pPr>
            <w:r w:rsidRPr="00640815">
              <w:rPr>
                <w:rFonts w:ascii="GHEA Grapalat" w:hAnsi="GHEA Grapalat" w:cs="Cambria Math"/>
                <w:lang w:val="hy-AM"/>
              </w:rPr>
              <w:t>200</w:t>
            </w:r>
            <w:r w:rsidRPr="00640815">
              <w:rPr>
                <w:rFonts w:ascii="GHEA Grapalat" w:hAnsi="GHEA Grapalat" w:cs="Cambria Math"/>
              </w:rPr>
              <w:t xml:space="preserve">-ից ավելի մինչև </w:t>
            </w:r>
            <w:r w:rsidRPr="00640815">
              <w:rPr>
                <w:rFonts w:ascii="GHEA Grapalat" w:hAnsi="GHEA Grapalat" w:cs="Cambria Math"/>
                <w:lang w:val="hy-AM"/>
              </w:rPr>
              <w:t>2</w:t>
            </w:r>
            <w:r w:rsidRPr="00640815">
              <w:rPr>
                <w:rFonts w:ascii="GHEA Grapalat" w:hAnsi="GHEA Grapalat" w:cs="Cambria Math"/>
              </w:rPr>
              <w:t>50 ներառյալ</w:t>
            </w:r>
          </w:p>
        </w:tc>
        <w:tc>
          <w:tcPr>
            <w:tcW w:w="3510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640815">
              <w:rPr>
                <w:rFonts w:ascii="GHEA Grapalat" w:hAnsi="GHEA Grapalat" w:cs="Cambria Math"/>
                <w:lang w:val="hy-AM"/>
              </w:rPr>
              <w:t>2</w:t>
            </w:r>
            <w:r w:rsidRPr="00640815">
              <w:rPr>
                <w:rFonts w:ascii="GHEA Grapalat" w:hAnsi="GHEA Grapalat" w:cs="Cambria Math"/>
              </w:rPr>
              <w:t>.</w:t>
            </w:r>
            <w:r w:rsidRPr="00640815">
              <w:rPr>
                <w:rFonts w:ascii="GHEA Grapalat" w:hAnsi="GHEA Grapalat" w:cs="Cambria Math"/>
                <w:lang w:val="hy-AM"/>
              </w:rPr>
              <w:t>0</w:t>
            </w:r>
          </w:p>
        </w:tc>
      </w:tr>
      <w:tr w:rsidR="009D220E" w:rsidRPr="004C352F" w:rsidTr="00ED3633">
        <w:trPr>
          <w:trHeight w:val="326"/>
        </w:trPr>
        <w:tc>
          <w:tcPr>
            <w:tcW w:w="630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640815">
              <w:rPr>
                <w:rFonts w:ascii="GHEA Grapalat" w:hAnsi="GHEA Grapalat" w:cs="Cambria Math"/>
              </w:rPr>
              <w:t>7.</w:t>
            </w:r>
          </w:p>
        </w:tc>
        <w:tc>
          <w:tcPr>
            <w:tcW w:w="5575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</w:rPr>
            </w:pPr>
            <w:r w:rsidRPr="00640815">
              <w:rPr>
                <w:rFonts w:ascii="GHEA Grapalat" w:hAnsi="GHEA Grapalat" w:cs="Cambria Math"/>
              </w:rPr>
              <w:t>250-ից ավելի մինչև 300 ներառյալ</w:t>
            </w:r>
          </w:p>
        </w:tc>
        <w:tc>
          <w:tcPr>
            <w:tcW w:w="3510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640815">
              <w:rPr>
                <w:rFonts w:ascii="GHEA Grapalat" w:hAnsi="GHEA Grapalat" w:cs="Cambria Math"/>
                <w:lang w:val="hy-AM"/>
              </w:rPr>
              <w:t>1</w:t>
            </w:r>
            <w:r w:rsidRPr="00640815">
              <w:rPr>
                <w:rFonts w:ascii="GHEA Grapalat" w:hAnsi="GHEA Grapalat" w:cs="Cambria Math"/>
              </w:rPr>
              <w:t>.</w:t>
            </w:r>
            <w:r w:rsidRPr="00640815">
              <w:rPr>
                <w:rFonts w:ascii="GHEA Grapalat" w:hAnsi="GHEA Grapalat" w:cs="Cambria Math"/>
                <w:lang w:val="hy-AM"/>
              </w:rPr>
              <w:t>8</w:t>
            </w:r>
          </w:p>
        </w:tc>
      </w:tr>
      <w:tr w:rsidR="009D220E" w:rsidRPr="004C352F" w:rsidTr="00ED3633">
        <w:trPr>
          <w:trHeight w:val="326"/>
        </w:trPr>
        <w:tc>
          <w:tcPr>
            <w:tcW w:w="630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640815">
              <w:rPr>
                <w:rFonts w:ascii="GHEA Grapalat" w:hAnsi="GHEA Grapalat" w:cs="Cambria Math"/>
              </w:rPr>
              <w:t>8.</w:t>
            </w:r>
          </w:p>
        </w:tc>
        <w:tc>
          <w:tcPr>
            <w:tcW w:w="5575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</w:rPr>
            </w:pPr>
            <w:r w:rsidRPr="00640815">
              <w:rPr>
                <w:rFonts w:ascii="GHEA Grapalat" w:hAnsi="GHEA Grapalat" w:cs="Cambria Math"/>
              </w:rPr>
              <w:t>300-ից ավելի մինչև 350 ներառյալ</w:t>
            </w:r>
          </w:p>
        </w:tc>
        <w:tc>
          <w:tcPr>
            <w:tcW w:w="3510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lang w:val="hy-AM"/>
              </w:rPr>
            </w:pPr>
            <w:r w:rsidRPr="00640815">
              <w:rPr>
                <w:rFonts w:ascii="GHEA Grapalat" w:hAnsi="GHEA Grapalat" w:cs="Cambria Math"/>
                <w:lang w:val="hy-AM"/>
              </w:rPr>
              <w:t>1</w:t>
            </w:r>
            <w:r w:rsidRPr="00640815">
              <w:rPr>
                <w:rFonts w:ascii="GHEA Grapalat" w:hAnsi="GHEA Grapalat" w:cs="Cambria Math"/>
              </w:rPr>
              <w:t>.</w:t>
            </w:r>
            <w:r w:rsidRPr="00640815">
              <w:rPr>
                <w:rFonts w:ascii="GHEA Grapalat" w:hAnsi="GHEA Grapalat" w:cs="Cambria Math"/>
                <w:lang w:val="hy-AM"/>
              </w:rPr>
              <w:t>6</w:t>
            </w:r>
          </w:p>
        </w:tc>
      </w:tr>
      <w:tr w:rsidR="009D220E" w:rsidRPr="004C352F" w:rsidTr="00ED3633">
        <w:trPr>
          <w:trHeight w:val="326"/>
        </w:trPr>
        <w:tc>
          <w:tcPr>
            <w:tcW w:w="630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640815">
              <w:rPr>
                <w:rFonts w:ascii="GHEA Grapalat" w:hAnsi="GHEA Grapalat" w:cs="Cambria Math"/>
              </w:rPr>
              <w:t>9.</w:t>
            </w:r>
          </w:p>
        </w:tc>
        <w:tc>
          <w:tcPr>
            <w:tcW w:w="5575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rPr>
                <w:rFonts w:ascii="GHEA Grapalat" w:hAnsi="GHEA Grapalat" w:cs="Cambria Math"/>
              </w:rPr>
            </w:pPr>
            <w:r w:rsidRPr="00640815">
              <w:rPr>
                <w:rFonts w:ascii="GHEA Grapalat" w:hAnsi="GHEA Grapalat" w:cs="Cambria Math"/>
              </w:rPr>
              <w:t>350-ից ավելի</w:t>
            </w:r>
          </w:p>
        </w:tc>
        <w:tc>
          <w:tcPr>
            <w:tcW w:w="3510" w:type="dxa"/>
          </w:tcPr>
          <w:p w:rsidR="009D220E" w:rsidRPr="00640815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</w:rPr>
            </w:pPr>
            <w:r w:rsidRPr="00640815">
              <w:rPr>
                <w:rFonts w:ascii="GHEA Grapalat" w:hAnsi="GHEA Grapalat" w:cs="Cambria Math"/>
                <w:lang w:val="hy-AM"/>
              </w:rPr>
              <w:t>1</w:t>
            </w:r>
            <w:r w:rsidRPr="00640815">
              <w:rPr>
                <w:rFonts w:ascii="GHEA Grapalat" w:hAnsi="GHEA Grapalat" w:cs="Cambria Math"/>
              </w:rPr>
              <w:t>.4</w:t>
            </w:r>
          </w:p>
        </w:tc>
      </w:tr>
    </w:tbl>
    <w:p w:rsidR="009D220E" w:rsidRDefault="009D220E" w:rsidP="009D220E">
      <w:pPr>
        <w:spacing w:line="360" w:lineRule="auto"/>
        <w:ind w:left="-446" w:right="-810" w:firstLine="446"/>
        <w:contextualSpacing/>
        <w:jc w:val="right"/>
        <w:rPr>
          <w:rFonts w:ascii="GHEA Grapalat" w:hAnsi="GHEA Grapalat" w:cs="Cambria Math"/>
          <w:sz w:val="24"/>
          <w:szCs w:val="24"/>
          <w:lang w:val="hy-AM"/>
        </w:rPr>
      </w:pPr>
    </w:p>
    <w:p w:rsidR="009D220E" w:rsidRPr="002E7060" w:rsidRDefault="009D220E" w:rsidP="009D220E">
      <w:pPr>
        <w:spacing w:line="360" w:lineRule="auto"/>
        <w:ind w:right="-810" w:firstLine="81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b/>
          <w:sz w:val="24"/>
          <w:szCs w:val="24"/>
          <w:lang w:val="hy-AM"/>
        </w:rPr>
        <w:t>18. ՆԱԽԱԳԾԱՅԻՆ ՓԱՍՏԱԹՂԹԵՐԻ ՄՇԱԿՄԱՆ ՀԱՄԱՐ ԱՆՀՐԱԺԵՇՏ ԾԱԽՍԵՐ</w:t>
      </w:r>
    </w:p>
    <w:p w:rsidR="009D220E" w:rsidRPr="000079BE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810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sz w:val="24"/>
          <w:szCs w:val="24"/>
        </w:rPr>
        <w:t xml:space="preserve"> Շենքերի կամ շինության </w:t>
      </w:r>
      <w:r w:rsidRPr="000079BE">
        <w:rPr>
          <w:rFonts w:ascii="GHEA Grapalat" w:hAnsi="GHEA Grapalat" w:cs="Cambria Math"/>
          <w:sz w:val="24"/>
          <w:szCs w:val="24"/>
        </w:rPr>
        <w:t>1 քմ ընդհանուր մակերեսի նախագծային</w:t>
      </w:r>
      <w:r>
        <w:rPr>
          <w:rFonts w:ascii="GHEA Grapalat" w:hAnsi="GHEA Grapalat" w:cs="Cambria Math"/>
          <w:sz w:val="24"/>
          <w:szCs w:val="24"/>
        </w:rPr>
        <w:t xml:space="preserve"> (նախագծային փաստաթղթերի մշակման)</w:t>
      </w:r>
      <w:r w:rsidRPr="000079BE">
        <w:rPr>
          <w:rFonts w:ascii="GHEA Grapalat" w:hAnsi="GHEA Grapalat" w:cs="Cambria Math"/>
          <w:sz w:val="24"/>
          <w:szCs w:val="24"/>
        </w:rPr>
        <w:t xml:space="preserve"> աշխատանքների </w:t>
      </w:r>
      <w:r>
        <w:rPr>
          <w:rFonts w:ascii="GHEA Grapalat" w:hAnsi="GHEA Grapalat" w:cs="Cambria Math"/>
          <w:sz w:val="24"/>
          <w:szCs w:val="24"/>
        </w:rPr>
        <w:t xml:space="preserve">մոտավոր </w:t>
      </w:r>
      <w:r w:rsidRPr="000079BE">
        <w:rPr>
          <w:rFonts w:ascii="GHEA Grapalat" w:hAnsi="GHEA Grapalat" w:cs="Cambria Math"/>
          <w:sz w:val="24"/>
          <w:szCs w:val="24"/>
        </w:rPr>
        <w:t>արժեքը` ըստ օբյեկտների բարդության</w:t>
      </w:r>
      <w:r>
        <w:rPr>
          <w:rFonts w:ascii="GHEA Grapalat" w:hAnsi="GHEA Grapalat" w:cs="Cambria Math"/>
          <w:sz w:val="24"/>
          <w:szCs w:val="24"/>
        </w:rPr>
        <w:t>/ռիսկայնության աստիճանի կարող է հաշվարկվել ըստ աղյուսակ 10-ի:</w:t>
      </w:r>
      <w:r w:rsidRPr="000079BE">
        <w:rPr>
          <w:rFonts w:ascii="GHEA Grapalat" w:hAnsi="GHEA Grapalat" w:cs="Cambria Math"/>
          <w:sz w:val="24"/>
          <w:szCs w:val="24"/>
        </w:rPr>
        <w:t xml:space="preserve"> </w:t>
      </w:r>
    </w:p>
    <w:p w:rsidR="009D220E" w:rsidRPr="000079BE" w:rsidRDefault="009D220E" w:rsidP="009D220E">
      <w:pPr>
        <w:pStyle w:val="ListParagraph"/>
        <w:spacing w:line="360" w:lineRule="auto"/>
        <w:ind w:left="360" w:right="-810"/>
        <w:jc w:val="right"/>
        <w:rPr>
          <w:rFonts w:ascii="GHEA Grapalat" w:hAnsi="GHEA Grapalat" w:cs="Cambria Math"/>
          <w:sz w:val="24"/>
          <w:szCs w:val="24"/>
        </w:rPr>
      </w:pPr>
      <w:r w:rsidRPr="000079BE">
        <w:rPr>
          <w:rFonts w:ascii="Calibri" w:hAnsi="Calibri" w:cs="Calibri"/>
          <w:sz w:val="24"/>
          <w:szCs w:val="24"/>
        </w:rPr>
        <w:t> </w:t>
      </w:r>
      <w:r>
        <w:rPr>
          <w:rFonts w:ascii="GHEA Grapalat" w:hAnsi="GHEA Grapalat" w:cs="Cambria Math"/>
          <w:sz w:val="24"/>
          <w:szCs w:val="24"/>
        </w:rPr>
        <w:t>ա</w:t>
      </w:r>
      <w:r w:rsidRPr="000079BE">
        <w:rPr>
          <w:rFonts w:ascii="GHEA Grapalat" w:hAnsi="GHEA Grapalat" w:cs="Cambria Math"/>
          <w:sz w:val="24"/>
          <w:szCs w:val="24"/>
        </w:rPr>
        <w:t xml:space="preserve">ղյուսակ </w:t>
      </w:r>
      <w:r>
        <w:rPr>
          <w:rFonts w:ascii="GHEA Grapalat" w:hAnsi="GHEA Grapalat" w:cs="Cambria Math"/>
          <w:sz w:val="24"/>
          <w:szCs w:val="24"/>
        </w:rPr>
        <w:t>10</w:t>
      </w:r>
    </w:p>
    <w:tbl>
      <w:tblPr>
        <w:tblW w:w="5438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2"/>
        <w:gridCol w:w="3240"/>
        <w:gridCol w:w="1079"/>
        <w:gridCol w:w="1079"/>
        <w:gridCol w:w="1087"/>
        <w:gridCol w:w="1087"/>
        <w:gridCol w:w="1909"/>
      </w:tblGrid>
      <w:tr w:rsidR="009D220E" w:rsidRPr="000079BE" w:rsidTr="00ED36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150" w:right="-810"/>
              <w:jc w:val="both"/>
              <w:rPr>
                <w:rFonts w:ascii="GHEA Grapalat" w:hAnsi="GHEA Grapalat" w:cs="Cambria Math"/>
              </w:rPr>
            </w:pPr>
            <w:r w:rsidRPr="000079BE">
              <w:rPr>
                <w:rFonts w:ascii="Calibri" w:hAnsi="Calibri" w:cs="Calibri"/>
                <w:sz w:val="24"/>
                <w:szCs w:val="24"/>
              </w:rPr>
              <w:t> </w:t>
            </w:r>
            <w:r w:rsidRPr="00263E9A">
              <w:rPr>
                <w:rFonts w:ascii="GHEA Grapalat" w:hAnsi="GHEA Grapalat" w:cs="Cambria Math"/>
              </w:rPr>
              <w:t>Հ/Հ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225"/>
              <w:jc w:val="both"/>
              <w:rPr>
                <w:rFonts w:ascii="GHEA Grapalat" w:hAnsi="GHEA Grapalat" w:cs="Cambria Math"/>
                <w:b/>
              </w:rPr>
            </w:pPr>
            <w:r w:rsidRPr="00263E9A">
              <w:rPr>
                <w:rFonts w:ascii="GHEA Grapalat" w:hAnsi="GHEA Grapalat" w:cs="Cambria Math"/>
                <w:b/>
              </w:rPr>
              <w:t>Շինարարության արժեքի խոշորացված ցուցանիշ կամ մոտավոր նախահաշվային արժեք` Շ</w:t>
            </w:r>
            <w:r w:rsidRPr="00263E9A">
              <w:rPr>
                <w:rFonts w:ascii="GHEA Grapalat" w:hAnsi="GHEA Grapalat" w:cs="Cambria Math"/>
                <w:b/>
                <w:vertAlign w:val="subscript"/>
              </w:rPr>
              <w:t>ա</w:t>
            </w:r>
            <w:r w:rsidRPr="00263E9A">
              <w:rPr>
                <w:rFonts w:ascii="Calibri" w:hAnsi="Calibri" w:cs="Calibri"/>
                <w:b/>
              </w:rPr>
              <w:t> </w:t>
            </w:r>
            <w:r w:rsidRPr="00263E9A">
              <w:rPr>
                <w:rFonts w:ascii="GHEA Grapalat" w:hAnsi="GHEA Grapalat" w:cs="Cambria Math"/>
                <w:b/>
              </w:rPr>
              <w:t>(մլն դրամ)</w:t>
            </w:r>
          </w:p>
        </w:tc>
        <w:tc>
          <w:tcPr>
            <w:tcW w:w="307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165"/>
              <w:jc w:val="both"/>
              <w:rPr>
                <w:rFonts w:ascii="GHEA Grapalat" w:hAnsi="GHEA Grapalat" w:cs="Cambria Math"/>
                <w:b/>
              </w:rPr>
            </w:pPr>
            <w:r w:rsidRPr="00263E9A">
              <w:rPr>
                <w:rFonts w:ascii="GHEA Grapalat" w:hAnsi="GHEA Grapalat" w:cs="Cambria Math"/>
                <w:b/>
              </w:rPr>
              <w:t>Հիմնական նախագծային աշխատանքների նորմատիվը շինարարության (վերակառուցման) արժեքի նկատմամբ տոկոսային արտահայտությամբ՝ ըստ օբյեկտների բարդության/ռիսկայնության աստիճանի (%)</w:t>
            </w:r>
          </w:p>
        </w:tc>
      </w:tr>
      <w:tr w:rsidR="009D220E" w:rsidRPr="000079BE" w:rsidTr="00ED36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III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IV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V</w:t>
            </w:r>
          </w:p>
        </w:tc>
      </w:tr>
      <w:tr w:rsidR="009D220E" w:rsidRPr="000079BE" w:rsidTr="00ED36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225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մինչև 10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5.0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6.5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8.0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-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-</w:t>
            </w:r>
          </w:p>
        </w:tc>
      </w:tr>
      <w:tr w:rsidR="009D220E" w:rsidRPr="000079BE" w:rsidTr="00ED36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225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10-ից ավելի մինչև 20-ը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4.0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5.5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7.0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8.5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-</w:t>
            </w:r>
          </w:p>
        </w:tc>
      </w:tr>
      <w:tr w:rsidR="009D220E" w:rsidRPr="000079BE" w:rsidTr="00ED36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225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20-ից ավելի մինչև 50-ը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4.5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6.0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7.5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9.0</w:t>
            </w:r>
          </w:p>
        </w:tc>
      </w:tr>
      <w:tr w:rsidR="009D220E" w:rsidRPr="000079BE" w:rsidTr="00ED36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225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50-ից ավելի մինչև 100-ը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2.5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4.0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5.5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6.5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8.5</w:t>
            </w:r>
          </w:p>
        </w:tc>
      </w:tr>
      <w:tr w:rsidR="009D220E" w:rsidRPr="000079BE" w:rsidTr="00ED36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225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100-ից ավելի մինչև 200-ը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2.0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3.5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4.5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6.0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7.5</w:t>
            </w:r>
          </w:p>
        </w:tc>
      </w:tr>
      <w:tr w:rsidR="009D220E" w:rsidRPr="000079BE" w:rsidTr="00ED36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225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200-ից ավելի մինչև 350-ը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4.0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5.5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6.5</w:t>
            </w:r>
          </w:p>
        </w:tc>
      </w:tr>
      <w:tr w:rsidR="009D220E" w:rsidRPr="000079BE" w:rsidTr="00ED36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225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350-ից ավելի մինչև 500-ը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2.5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3.5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4.5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5.5</w:t>
            </w:r>
          </w:p>
        </w:tc>
      </w:tr>
      <w:tr w:rsidR="009D220E" w:rsidRPr="000079BE" w:rsidTr="00ED36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225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500-ից ավելի մինչև 700-ը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2.0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4.0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5.0</w:t>
            </w:r>
          </w:p>
        </w:tc>
      </w:tr>
      <w:tr w:rsidR="009D220E" w:rsidRPr="000079BE" w:rsidTr="00ED36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225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700-ից ավելի մինչև 1000-ը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2.5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3.5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4.5</w:t>
            </w:r>
          </w:p>
        </w:tc>
      </w:tr>
      <w:tr w:rsidR="009D220E" w:rsidRPr="000079BE" w:rsidTr="00ED36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225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1000-ից ավելի մինչև 1500-ը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2.0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3.0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4.0</w:t>
            </w:r>
          </w:p>
        </w:tc>
      </w:tr>
      <w:tr w:rsidR="009D220E" w:rsidRPr="000079BE" w:rsidTr="00ED36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225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1500-ից ավելի մինչև 2500-ը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2.5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3.5</w:t>
            </w:r>
          </w:p>
        </w:tc>
      </w:tr>
      <w:tr w:rsidR="009D220E" w:rsidRPr="000079BE" w:rsidTr="00ED36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225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2500-ից ավելի մինչև 3500-ը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2.0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3.0</w:t>
            </w:r>
          </w:p>
        </w:tc>
      </w:tr>
      <w:tr w:rsidR="009D220E" w:rsidRPr="000079BE" w:rsidTr="00ED36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225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3500 և ավելի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-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220E" w:rsidRPr="00263E9A" w:rsidRDefault="009D220E" w:rsidP="00ED3633">
            <w:pPr>
              <w:pStyle w:val="ListParagraph"/>
              <w:spacing w:line="360" w:lineRule="auto"/>
              <w:ind w:left="360" w:right="-810"/>
              <w:jc w:val="both"/>
              <w:rPr>
                <w:rFonts w:ascii="GHEA Grapalat" w:hAnsi="GHEA Grapalat" w:cs="Cambria Math"/>
              </w:rPr>
            </w:pPr>
            <w:r w:rsidRPr="00263E9A">
              <w:rPr>
                <w:rFonts w:ascii="GHEA Grapalat" w:hAnsi="GHEA Grapalat" w:cs="Cambria Math"/>
              </w:rPr>
              <w:t>2.0</w:t>
            </w:r>
          </w:p>
        </w:tc>
      </w:tr>
    </w:tbl>
    <w:p w:rsidR="009D220E" w:rsidRDefault="009D220E" w:rsidP="009D220E">
      <w:pPr>
        <w:pStyle w:val="ListParagraph"/>
        <w:spacing w:line="360" w:lineRule="auto"/>
        <w:ind w:left="360" w:right="-810"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:rsidR="009D220E" w:rsidRDefault="009D220E" w:rsidP="009D220E">
      <w:pPr>
        <w:pStyle w:val="ListParagraph"/>
        <w:numPr>
          <w:ilvl w:val="0"/>
          <w:numId w:val="13"/>
        </w:numPr>
        <w:spacing w:line="360" w:lineRule="auto"/>
        <w:ind w:left="0" w:right="-810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Շինարարական աշխատանքների </w:t>
      </w:r>
      <w:r>
        <w:rPr>
          <w:rFonts w:ascii="GHEA Grapalat" w:hAnsi="GHEA Grapalat" w:cs="Cambria Math"/>
          <w:sz w:val="24"/>
          <w:szCs w:val="24"/>
        </w:rPr>
        <w:t xml:space="preserve">նախահաշվային 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արժեքի հաշվարկ</w:t>
      </w:r>
      <w:r>
        <w:rPr>
          <w:rFonts w:ascii="GHEA Grapalat" w:hAnsi="GHEA Grapalat" w:cs="Cambria Math"/>
          <w:sz w:val="24"/>
          <w:szCs w:val="24"/>
        </w:rPr>
        <w:t>ն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ամփոփվում </w:t>
      </w:r>
      <w:r>
        <w:rPr>
          <w:rFonts w:ascii="GHEA Grapalat" w:hAnsi="GHEA Grapalat" w:cs="Cambria Math"/>
          <w:sz w:val="24"/>
          <w:szCs w:val="24"/>
        </w:rPr>
        <w:t>է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աղյուսակ</w:t>
      </w:r>
      <w:r w:rsidRPr="002E7060">
        <w:rPr>
          <w:rFonts w:ascii="GHEA Grapalat" w:hAnsi="GHEA Grapalat" w:cs="Cambria Math"/>
          <w:sz w:val="24"/>
          <w:szCs w:val="24"/>
        </w:rPr>
        <w:t xml:space="preserve"> 1</w:t>
      </w:r>
      <w:r>
        <w:rPr>
          <w:rFonts w:ascii="GHEA Grapalat" w:hAnsi="GHEA Grapalat" w:cs="Cambria Math"/>
          <w:sz w:val="24"/>
          <w:szCs w:val="24"/>
        </w:rPr>
        <w:t>1</w:t>
      </w:r>
      <w:r w:rsidRPr="002E7060">
        <w:rPr>
          <w:rFonts w:ascii="GHEA Grapalat" w:hAnsi="GHEA Grapalat" w:cs="Cambria Math"/>
          <w:sz w:val="24"/>
          <w:szCs w:val="24"/>
        </w:rPr>
        <w:t>-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ում</w:t>
      </w:r>
      <w:r w:rsidRPr="002E7060">
        <w:rPr>
          <w:rFonts w:ascii="GHEA Grapalat" w:hAnsi="GHEA Grapalat" w:cs="Cambria Math"/>
          <w:sz w:val="24"/>
          <w:szCs w:val="24"/>
        </w:rPr>
        <w:t>՝ ըստ օրինակելի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 xml:space="preserve"> ձև</w:t>
      </w:r>
      <w:r w:rsidRPr="002E7060">
        <w:rPr>
          <w:rFonts w:ascii="GHEA Grapalat" w:hAnsi="GHEA Grapalat" w:cs="Cambria Math"/>
          <w:sz w:val="24"/>
          <w:szCs w:val="24"/>
        </w:rPr>
        <w:t>ի</w:t>
      </w:r>
      <w:r w:rsidRPr="002E7060">
        <w:rPr>
          <w:rFonts w:ascii="GHEA Grapalat" w:hAnsi="GHEA Grapalat" w:cs="Cambria Math"/>
          <w:sz w:val="24"/>
          <w:szCs w:val="24"/>
          <w:lang w:val="hy-AM"/>
        </w:rPr>
        <w:t>։</w:t>
      </w:r>
    </w:p>
    <w:p w:rsidR="009D220E" w:rsidRDefault="009D220E" w:rsidP="009D220E">
      <w:pPr>
        <w:spacing w:line="360" w:lineRule="auto"/>
        <w:ind w:left="-450" w:right="-810" w:firstLine="450"/>
        <w:jc w:val="right"/>
        <w:rPr>
          <w:rFonts w:ascii="GHEA Grapalat" w:hAnsi="GHEA Grapalat" w:cs="Cambria Math"/>
          <w:sz w:val="24"/>
          <w:szCs w:val="24"/>
        </w:rPr>
      </w:pPr>
    </w:p>
    <w:p w:rsidR="009D220E" w:rsidRPr="002E7060" w:rsidRDefault="009D220E" w:rsidP="009D220E">
      <w:pPr>
        <w:spacing w:line="360" w:lineRule="auto"/>
        <w:ind w:left="-450" w:right="-810" w:firstLine="450"/>
        <w:jc w:val="right"/>
        <w:rPr>
          <w:rFonts w:ascii="GHEA Grapalat" w:hAnsi="GHEA Grapalat" w:cs="Cambria Math"/>
          <w:sz w:val="24"/>
          <w:szCs w:val="24"/>
        </w:rPr>
      </w:pPr>
      <w:r w:rsidRPr="002E7060">
        <w:rPr>
          <w:rFonts w:ascii="GHEA Grapalat" w:hAnsi="GHEA Grapalat" w:cs="Cambria Math"/>
          <w:sz w:val="24"/>
          <w:szCs w:val="24"/>
        </w:rPr>
        <w:lastRenderedPageBreak/>
        <w:t>աղյուսակ 1</w:t>
      </w:r>
      <w:r>
        <w:rPr>
          <w:rFonts w:ascii="GHEA Grapalat" w:hAnsi="GHEA Grapalat" w:cs="Cambria Math"/>
          <w:sz w:val="24"/>
          <w:szCs w:val="24"/>
        </w:rPr>
        <w:t>1</w:t>
      </w:r>
    </w:p>
    <w:tbl>
      <w:tblPr>
        <w:tblW w:w="1080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"/>
        <w:gridCol w:w="718"/>
        <w:gridCol w:w="810"/>
        <w:gridCol w:w="722"/>
        <w:gridCol w:w="900"/>
        <w:gridCol w:w="630"/>
        <w:gridCol w:w="630"/>
        <w:gridCol w:w="630"/>
        <w:gridCol w:w="540"/>
        <w:gridCol w:w="651"/>
        <w:gridCol w:w="971"/>
        <w:gridCol w:w="538"/>
        <w:gridCol w:w="450"/>
        <w:gridCol w:w="452"/>
        <w:gridCol w:w="450"/>
        <w:gridCol w:w="718"/>
        <w:gridCol w:w="540"/>
      </w:tblGrid>
      <w:tr w:rsidR="009D220E" w:rsidRPr="002E7060" w:rsidTr="00ED3633">
        <w:trPr>
          <w:trHeight w:val="440"/>
        </w:trPr>
        <w:tc>
          <w:tcPr>
            <w:tcW w:w="450" w:type="dxa"/>
            <w:vMerge w:val="restart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</w:p>
        </w:tc>
        <w:tc>
          <w:tcPr>
            <w:tcW w:w="9810" w:type="dxa"/>
            <w:gridSpan w:val="15"/>
          </w:tcPr>
          <w:p w:rsidR="009D220E" w:rsidRPr="00640815" w:rsidRDefault="009D220E" w:rsidP="00ED3633">
            <w:pPr>
              <w:spacing w:line="360" w:lineRule="auto"/>
              <w:ind w:left="-446" w:right="-806" w:firstLine="446"/>
              <w:contextualSpacing/>
              <w:jc w:val="center"/>
              <w:rPr>
                <w:rFonts w:ascii="GHEA Grapalat" w:hAnsi="GHEA Grapalat" w:cs="Cambria Math"/>
                <w:b/>
              </w:rPr>
            </w:pPr>
            <w:r w:rsidRPr="00640815">
              <w:rPr>
                <w:rFonts w:ascii="GHEA Grapalat" w:hAnsi="GHEA Grapalat" w:cs="Cambria Math"/>
                <w:b/>
                <w:lang w:val="hy-AM"/>
              </w:rPr>
              <w:t>ՆԱԽԱՀԱՇԻՎ</w:t>
            </w:r>
            <w:r w:rsidRPr="00640815">
              <w:rPr>
                <w:rFonts w:ascii="GHEA Grapalat" w:hAnsi="GHEA Grapalat" w:cs="Cambria Math"/>
                <w:b/>
              </w:rPr>
              <w:t xml:space="preserve"> (ՕՐԻՆԱԿԵԼԻ  ՁԵՎ)</w:t>
            </w:r>
          </w:p>
        </w:tc>
        <w:tc>
          <w:tcPr>
            <w:tcW w:w="540" w:type="dxa"/>
            <w:vMerge w:val="restart"/>
          </w:tcPr>
          <w:p w:rsidR="009D220E" w:rsidRPr="002E7060" w:rsidRDefault="009D220E" w:rsidP="00ED3633">
            <w:pPr>
              <w:spacing w:line="24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հազ.դրամ</w:t>
            </w:r>
          </w:p>
        </w:tc>
      </w:tr>
      <w:tr w:rsidR="009D220E" w:rsidRPr="002E7060" w:rsidTr="00ED3633">
        <w:trPr>
          <w:trHeight w:val="575"/>
        </w:trPr>
        <w:tc>
          <w:tcPr>
            <w:tcW w:w="450" w:type="dxa"/>
            <w:vMerge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</w:p>
        </w:tc>
        <w:tc>
          <w:tcPr>
            <w:tcW w:w="9810" w:type="dxa"/>
            <w:gridSpan w:val="15"/>
          </w:tcPr>
          <w:p w:rsidR="009D220E" w:rsidRPr="00640815" w:rsidRDefault="009D220E" w:rsidP="00ED3633">
            <w:pPr>
              <w:spacing w:line="360" w:lineRule="auto"/>
              <w:ind w:left="-446" w:right="-806" w:firstLine="446"/>
              <w:contextualSpacing/>
              <w:jc w:val="center"/>
              <w:rPr>
                <w:rFonts w:ascii="GHEA Grapalat" w:hAnsi="GHEA Grapalat" w:cs="Cambria Math"/>
                <w:b/>
                <w:lang w:val="hy-AM"/>
              </w:rPr>
            </w:pPr>
            <w:r w:rsidRPr="00640815">
              <w:rPr>
                <w:rFonts w:ascii="GHEA Grapalat" w:hAnsi="GHEA Grapalat" w:cs="Cambria Math"/>
                <w:b/>
                <w:lang w:val="hy-AM"/>
              </w:rPr>
              <w:t>ՇԻՆԱՐԱՐԱԿԱՆ ԱՇԽԱՏԱՆՔՆԵՐԻ ԱՐԺԵՔԻ</w:t>
            </w:r>
          </w:p>
        </w:tc>
        <w:tc>
          <w:tcPr>
            <w:tcW w:w="540" w:type="dxa"/>
            <w:vMerge/>
            <w:textDirection w:val="btLr"/>
          </w:tcPr>
          <w:p w:rsidR="009D220E" w:rsidRPr="002E7060" w:rsidRDefault="009D220E" w:rsidP="00ED3633">
            <w:pPr>
              <w:spacing w:line="240" w:lineRule="auto"/>
              <w:ind w:left="98" w:right="38" w:firstLine="15"/>
              <w:jc w:val="right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</w:p>
        </w:tc>
      </w:tr>
      <w:tr w:rsidR="009D220E" w:rsidRPr="002E7060" w:rsidTr="00ED3633">
        <w:trPr>
          <w:trHeight w:val="890"/>
        </w:trPr>
        <w:tc>
          <w:tcPr>
            <w:tcW w:w="450" w:type="dxa"/>
            <w:vMerge w:val="restart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N</w:t>
            </w:r>
          </w:p>
        </w:tc>
        <w:tc>
          <w:tcPr>
            <w:tcW w:w="718" w:type="dxa"/>
            <w:vMerge w:val="restart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Հիմնավորում</w:t>
            </w:r>
          </w:p>
        </w:tc>
        <w:tc>
          <w:tcPr>
            <w:tcW w:w="810" w:type="dxa"/>
            <w:vMerge w:val="restart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Աշխատանքի անվանում</w:t>
            </w:r>
          </w:p>
        </w:tc>
        <w:tc>
          <w:tcPr>
            <w:tcW w:w="722" w:type="dxa"/>
            <w:vMerge w:val="restart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Չափ</w:t>
            </w:r>
            <w:r w:rsidRPr="002E7060">
              <w:rPr>
                <w:rFonts w:ascii="GHEA Grapalat" w:hAnsi="GHEA Grapalat" w:cs="Cambria Math"/>
                <w:sz w:val="16"/>
                <w:szCs w:val="16"/>
              </w:rPr>
              <w:t>ման</w:t>
            </w: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 xml:space="preserve"> միավոր</w:t>
            </w:r>
          </w:p>
        </w:tc>
        <w:tc>
          <w:tcPr>
            <w:tcW w:w="900" w:type="dxa"/>
            <w:vMerge w:val="restart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Մեկ միավորի ընդհանուր արժեքը (հազ. դրամ)</w:t>
            </w:r>
          </w:p>
        </w:tc>
        <w:tc>
          <w:tcPr>
            <w:tcW w:w="5942" w:type="dxa"/>
            <w:gridSpan w:val="10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mbria Math"/>
                <w:sz w:val="16"/>
                <w:szCs w:val="16"/>
              </w:rPr>
              <w:t>ա</w:t>
            </w: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յդ թվում`</w:t>
            </w:r>
          </w:p>
        </w:tc>
        <w:tc>
          <w:tcPr>
            <w:tcW w:w="718" w:type="dxa"/>
            <w:vMerge w:val="restart"/>
            <w:textDirection w:val="btLr"/>
          </w:tcPr>
          <w:p w:rsidR="009D220E" w:rsidRPr="002E7060" w:rsidRDefault="009D220E" w:rsidP="00ED3633">
            <w:pPr>
              <w:spacing w:line="360" w:lineRule="auto"/>
              <w:ind w:left="98" w:right="38" w:firstLine="15"/>
              <w:jc w:val="right"/>
              <w:rPr>
                <w:rFonts w:ascii="GHEA Grapalat" w:hAnsi="GHEA Grapalat" w:cs="Cambria Math"/>
                <w:sz w:val="16"/>
                <w:szCs w:val="16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Ընդհանուր</w:t>
            </w:r>
            <w:r w:rsidRPr="002E7060">
              <w:rPr>
                <w:rFonts w:ascii="GHEA Grapalat" w:hAnsi="GHEA Grapalat" w:cs="Cambria Math"/>
                <w:sz w:val="16"/>
                <w:szCs w:val="16"/>
              </w:rPr>
              <w:t xml:space="preserve"> </w:t>
            </w: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 xml:space="preserve">արժեքը </w:t>
            </w:r>
          </w:p>
          <w:p w:rsidR="009D220E" w:rsidRPr="002E7060" w:rsidRDefault="009D220E" w:rsidP="00ED3633">
            <w:pPr>
              <w:spacing w:line="360" w:lineRule="auto"/>
              <w:ind w:left="98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</w:p>
        </w:tc>
        <w:tc>
          <w:tcPr>
            <w:tcW w:w="540" w:type="dxa"/>
            <w:vMerge w:val="restart"/>
            <w:textDirection w:val="btLr"/>
          </w:tcPr>
          <w:p w:rsidR="009D220E" w:rsidRPr="002E7060" w:rsidRDefault="009D220E" w:rsidP="00ED3633">
            <w:pPr>
              <w:spacing w:line="240" w:lineRule="auto"/>
              <w:ind w:left="98" w:right="38" w:firstLine="15"/>
              <w:jc w:val="right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Նյութերի</w:t>
            </w:r>
            <w:r w:rsidRPr="002E7060">
              <w:rPr>
                <w:rFonts w:ascii="GHEA Grapalat" w:hAnsi="GHEA Grapalat" w:cs="Cambria Math"/>
                <w:sz w:val="16"/>
                <w:szCs w:val="16"/>
              </w:rPr>
              <w:t xml:space="preserve"> արժեքը</w:t>
            </w:r>
          </w:p>
        </w:tc>
      </w:tr>
      <w:tr w:rsidR="009D220E" w:rsidRPr="002E7060" w:rsidTr="00ED3633">
        <w:trPr>
          <w:trHeight w:val="620"/>
        </w:trPr>
        <w:tc>
          <w:tcPr>
            <w:tcW w:w="450" w:type="dxa"/>
            <w:vMerge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  <w:tc>
          <w:tcPr>
            <w:tcW w:w="718" w:type="dxa"/>
            <w:vMerge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</w:p>
        </w:tc>
        <w:tc>
          <w:tcPr>
            <w:tcW w:w="810" w:type="dxa"/>
            <w:vMerge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</w:p>
        </w:tc>
        <w:tc>
          <w:tcPr>
            <w:tcW w:w="722" w:type="dxa"/>
            <w:vMerge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</w:p>
        </w:tc>
        <w:tc>
          <w:tcPr>
            <w:tcW w:w="900" w:type="dxa"/>
            <w:vMerge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</w:p>
        </w:tc>
        <w:tc>
          <w:tcPr>
            <w:tcW w:w="1260" w:type="dxa"/>
            <w:gridSpan w:val="2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աշխատա-վարձ</w:t>
            </w:r>
          </w:p>
        </w:tc>
        <w:tc>
          <w:tcPr>
            <w:tcW w:w="1170" w:type="dxa"/>
            <w:gridSpan w:val="2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մե</w:t>
            </w:r>
            <w:r w:rsidRPr="009D220E">
              <w:rPr>
                <w:rFonts w:ascii="GHEA Grapalat" w:hAnsi="GHEA Grapalat" w:cs="Cambria Math"/>
                <w:sz w:val="16"/>
                <w:szCs w:val="16"/>
                <w:lang w:val="hy-AM"/>
              </w:rPr>
              <w:t>քենան</w:t>
            </w: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 xml:space="preserve">երի </w:t>
            </w:r>
            <w:r w:rsidRPr="009D220E">
              <w:rPr>
                <w:rFonts w:ascii="GHEA Grapalat" w:hAnsi="GHEA Grapalat" w:cs="Cambria Math"/>
                <w:sz w:val="16"/>
                <w:szCs w:val="16"/>
                <w:lang w:val="hy-AM"/>
              </w:rPr>
              <w:t xml:space="preserve">(տեխ.միջոցների) </w:t>
            </w: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շահագործման արժեք</w:t>
            </w:r>
          </w:p>
        </w:tc>
        <w:tc>
          <w:tcPr>
            <w:tcW w:w="3062" w:type="dxa"/>
            <w:gridSpan w:val="5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mbria Math"/>
                <w:sz w:val="16"/>
                <w:szCs w:val="16"/>
              </w:rPr>
              <w:t xml:space="preserve">Մեկ միավորի արժեք՝ </w:t>
            </w: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նյութ</w:t>
            </w:r>
            <w:r w:rsidRPr="002E7060">
              <w:rPr>
                <w:rFonts w:ascii="GHEA Grapalat" w:hAnsi="GHEA Grapalat" w:cs="Cambria Math"/>
                <w:sz w:val="16"/>
                <w:szCs w:val="16"/>
              </w:rPr>
              <w:t>ա</w:t>
            </w: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ծախս</w:t>
            </w:r>
          </w:p>
        </w:tc>
        <w:tc>
          <w:tcPr>
            <w:tcW w:w="45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</w:p>
        </w:tc>
        <w:tc>
          <w:tcPr>
            <w:tcW w:w="718" w:type="dxa"/>
            <w:vMerge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  <w:tc>
          <w:tcPr>
            <w:tcW w:w="540" w:type="dxa"/>
            <w:vMerge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</w:tr>
      <w:tr w:rsidR="009D220E" w:rsidRPr="002E7060" w:rsidTr="00ED3633">
        <w:trPr>
          <w:cantSplit/>
          <w:trHeight w:val="3590"/>
        </w:trPr>
        <w:tc>
          <w:tcPr>
            <w:tcW w:w="450" w:type="dxa"/>
            <w:vMerge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  <w:tc>
          <w:tcPr>
            <w:tcW w:w="718" w:type="dxa"/>
            <w:vMerge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</w:p>
        </w:tc>
        <w:tc>
          <w:tcPr>
            <w:tcW w:w="810" w:type="dxa"/>
            <w:vMerge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</w:p>
        </w:tc>
        <w:tc>
          <w:tcPr>
            <w:tcW w:w="722" w:type="dxa"/>
            <w:vMerge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</w:p>
        </w:tc>
        <w:tc>
          <w:tcPr>
            <w:tcW w:w="900" w:type="dxa"/>
            <w:vMerge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</w:p>
        </w:tc>
        <w:tc>
          <w:tcPr>
            <w:tcW w:w="63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ըստ նորմերի</w:t>
            </w:r>
          </w:p>
        </w:tc>
        <w:tc>
          <w:tcPr>
            <w:tcW w:w="63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գործող գներով</w:t>
            </w:r>
          </w:p>
        </w:tc>
        <w:tc>
          <w:tcPr>
            <w:tcW w:w="63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ըստ նորմեր</w:t>
            </w:r>
            <w:r w:rsidRPr="002E7060">
              <w:rPr>
                <w:rFonts w:ascii="GHEA Grapalat" w:hAnsi="GHEA Grapalat" w:cs="Cambria Math"/>
                <w:sz w:val="16"/>
                <w:szCs w:val="16"/>
              </w:rPr>
              <w:t>ի</w:t>
            </w:r>
          </w:p>
        </w:tc>
        <w:tc>
          <w:tcPr>
            <w:tcW w:w="54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գործող գներով</w:t>
            </w:r>
          </w:p>
        </w:tc>
        <w:tc>
          <w:tcPr>
            <w:tcW w:w="651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անվանում</w:t>
            </w:r>
          </w:p>
        </w:tc>
        <w:tc>
          <w:tcPr>
            <w:tcW w:w="971" w:type="dxa"/>
          </w:tcPr>
          <w:p w:rsidR="009D220E" w:rsidRPr="009D220E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 w:rsidRPr="009D220E">
              <w:rPr>
                <w:rFonts w:ascii="GHEA Grapalat" w:hAnsi="GHEA Grapalat" w:cs="Cambria Math"/>
                <w:sz w:val="16"/>
                <w:szCs w:val="16"/>
                <w:lang w:val="hy-AM"/>
              </w:rPr>
              <w:t>ՀՀ ֆինանսների նախ-ն հրապարակած տվյալներ/կամ շուկայում գործող գներ</w:t>
            </w:r>
          </w:p>
        </w:tc>
        <w:tc>
          <w:tcPr>
            <w:tcW w:w="538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</w:rPr>
              <w:t>չափման միավոր</w:t>
            </w:r>
          </w:p>
        </w:tc>
        <w:tc>
          <w:tcPr>
            <w:tcW w:w="450" w:type="dxa"/>
            <w:textDirection w:val="btLr"/>
          </w:tcPr>
          <w:p w:rsidR="009D220E" w:rsidRPr="002E7060" w:rsidRDefault="009D220E" w:rsidP="00ED3633">
            <w:pPr>
              <w:spacing w:line="360" w:lineRule="auto"/>
              <w:ind w:left="98" w:right="38" w:firstLine="15"/>
              <w:jc w:val="right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քանակ</w:t>
            </w:r>
          </w:p>
        </w:tc>
        <w:tc>
          <w:tcPr>
            <w:tcW w:w="452" w:type="dxa"/>
            <w:textDirection w:val="btLr"/>
          </w:tcPr>
          <w:p w:rsidR="009D220E" w:rsidRPr="002E7060" w:rsidRDefault="009D220E" w:rsidP="00ED3633">
            <w:pPr>
              <w:spacing w:line="360" w:lineRule="auto"/>
              <w:ind w:left="98" w:right="38" w:firstLine="15"/>
              <w:jc w:val="right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արժեք</w:t>
            </w:r>
          </w:p>
        </w:tc>
        <w:tc>
          <w:tcPr>
            <w:tcW w:w="450" w:type="dxa"/>
            <w:textDirection w:val="btLr"/>
          </w:tcPr>
          <w:p w:rsidR="009D220E" w:rsidRPr="002E7060" w:rsidRDefault="009D220E" w:rsidP="00ED3633">
            <w:pPr>
              <w:spacing w:line="360" w:lineRule="auto"/>
              <w:ind w:left="113" w:right="38"/>
              <w:jc w:val="right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ը</w:t>
            </w:r>
            <w:r>
              <w:rPr>
                <w:rFonts w:ascii="GHEA Grapalat" w:hAnsi="GHEA Grapalat" w:cs="Cambria Math"/>
                <w:sz w:val="16"/>
                <w:szCs w:val="16"/>
              </w:rPr>
              <w:t>ն</w:t>
            </w: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դհանուր արժեք</w:t>
            </w:r>
          </w:p>
        </w:tc>
        <w:tc>
          <w:tcPr>
            <w:tcW w:w="718" w:type="dxa"/>
            <w:vMerge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  <w:tc>
          <w:tcPr>
            <w:tcW w:w="540" w:type="dxa"/>
            <w:vMerge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</w:tr>
      <w:tr w:rsidR="009D220E" w:rsidRPr="002E7060" w:rsidTr="00ED3633">
        <w:trPr>
          <w:trHeight w:val="332"/>
        </w:trPr>
        <w:tc>
          <w:tcPr>
            <w:tcW w:w="45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1</w:t>
            </w:r>
          </w:p>
        </w:tc>
        <w:tc>
          <w:tcPr>
            <w:tcW w:w="718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Cambria Math" w:hAnsi="Cambria Math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2</w:t>
            </w:r>
          </w:p>
        </w:tc>
        <w:tc>
          <w:tcPr>
            <w:tcW w:w="81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Cambria Math" w:hAnsi="Cambria Math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3</w:t>
            </w:r>
          </w:p>
        </w:tc>
        <w:tc>
          <w:tcPr>
            <w:tcW w:w="722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Cambria Math" w:hAnsi="Cambria Math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4</w:t>
            </w:r>
          </w:p>
        </w:tc>
        <w:tc>
          <w:tcPr>
            <w:tcW w:w="90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Cambria Math" w:hAnsi="Cambria Math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5</w:t>
            </w:r>
          </w:p>
        </w:tc>
        <w:tc>
          <w:tcPr>
            <w:tcW w:w="63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Cambria Math" w:hAnsi="Cambria Math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6</w:t>
            </w:r>
          </w:p>
        </w:tc>
        <w:tc>
          <w:tcPr>
            <w:tcW w:w="63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Cambria Math" w:hAnsi="Cambria Math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7</w:t>
            </w:r>
          </w:p>
        </w:tc>
        <w:tc>
          <w:tcPr>
            <w:tcW w:w="63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Cambria Math" w:hAnsi="Cambria Math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8</w:t>
            </w:r>
          </w:p>
        </w:tc>
        <w:tc>
          <w:tcPr>
            <w:tcW w:w="54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Cambria Math" w:hAnsi="Cambria Math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9</w:t>
            </w:r>
          </w:p>
        </w:tc>
        <w:tc>
          <w:tcPr>
            <w:tcW w:w="651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Cambria Math" w:hAnsi="Cambria Math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10</w:t>
            </w:r>
          </w:p>
        </w:tc>
        <w:tc>
          <w:tcPr>
            <w:tcW w:w="971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Cambria Math" w:hAnsi="Cambria Math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11</w:t>
            </w:r>
          </w:p>
        </w:tc>
        <w:tc>
          <w:tcPr>
            <w:tcW w:w="538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Cambria Math" w:hAnsi="Cambria Math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12</w:t>
            </w:r>
          </w:p>
        </w:tc>
        <w:tc>
          <w:tcPr>
            <w:tcW w:w="45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Cambria Math" w:hAnsi="Cambria Math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13</w:t>
            </w:r>
          </w:p>
        </w:tc>
        <w:tc>
          <w:tcPr>
            <w:tcW w:w="452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Cambria Math" w:hAnsi="Cambria Math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14</w:t>
            </w:r>
          </w:p>
        </w:tc>
        <w:tc>
          <w:tcPr>
            <w:tcW w:w="45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Cambria Math" w:hAnsi="Cambria Math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15</w:t>
            </w:r>
          </w:p>
        </w:tc>
        <w:tc>
          <w:tcPr>
            <w:tcW w:w="718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Cambria Math" w:hAnsi="Cambria Math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16</w:t>
            </w:r>
          </w:p>
        </w:tc>
        <w:tc>
          <w:tcPr>
            <w:tcW w:w="54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Cambria Math" w:hAnsi="Cambria Math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>17</w:t>
            </w:r>
          </w:p>
        </w:tc>
      </w:tr>
      <w:tr w:rsidR="009D220E" w:rsidRPr="002E7060" w:rsidTr="00ED3633">
        <w:trPr>
          <w:trHeight w:val="1007"/>
        </w:trPr>
        <w:tc>
          <w:tcPr>
            <w:tcW w:w="450" w:type="dxa"/>
          </w:tcPr>
          <w:p w:rsidR="009D220E" w:rsidRPr="002E7060" w:rsidRDefault="009D220E" w:rsidP="00ED3633">
            <w:pPr>
              <w:spacing w:line="360" w:lineRule="auto"/>
              <w:ind w:right="38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  <w:tc>
          <w:tcPr>
            <w:tcW w:w="718" w:type="dxa"/>
          </w:tcPr>
          <w:p w:rsidR="009D220E" w:rsidRPr="002E7060" w:rsidRDefault="009D220E" w:rsidP="00ED3633">
            <w:pPr>
              <w:spacing w:line="360" w:lineRule="auto"/>
              <w:ind w:right="38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</w:p>
        </w:tc>
        <w:tc>
          <w:tcPr>
            <w:tcW w:w="81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</w:p>
        </w:tc>
        <w:tc>
          <w:tcPr>
            <w:tcW w:w="722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</w:p>
        </w:tc>
        <w:tc>
          <w:tcPr>
            <w:tcW w:w="900" w:type="dxa"/>
          </w:tcPr>
          <w:p w:rsidR="009D220E" w:rsidRPr="002E7060" w:rsidRDefault="009D220E" w:rsidP="00ED3633">
            <w:pPr>
              <w:spacing w:line="360" w:lineRule="auto"/>
              <w:ind w:right="38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</w:p>
        </w:tc>
        <w:tc>
          <w:tcPr>
            <w:tcW w:w="63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</w:p>
        </w:tc>
        <w:tc>
          <w:tcPr>
            <w:tcW w:w="63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</w:p>
        </w:tc>
        <w:tc>
          <w:tcPr>
            <w:tcW w:w="63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  <w:tc>
          <w:tcPr>
            <w:tcW w:w="54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  <w:tc>
          <w:tcPr>
            <w:tcW w:w="651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  <w:tc>
          <w:tcPr>
            <w:tcW w:w="971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  <w:tc>
          <w:tcPr>
            <w:tcW w:w="538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  <w:tc>
          <w:tcPr>
            <w:tcW w:w="45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  <w:tc>
          <w:tcPr>
            <w:tcW w:w="452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  <w:tc>
          <w:tcPr>
            <w:tcW w:w="45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  <w:tc>
          <w:tcPr>
            <w:tcW w:w="718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  <w:tc>
          <w:tcPr>
            <w:tcW w:w="540" w:type="dxa"/>
          </w:tcPr>
          <w:p w:rsidR="009D220E" w:rsidRPr="002E7060" w:rsidRDefault="009D220E" w:rsidP="00ED3633">
            <w:pPr>
              <w:spacing w:line="360" w:lineRule="auto"/>
              <w:ind w:left="-15" w:right="38" w:firstLine="15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</w:tr>
      <w:tr w:rsidR="009D220E" w:rsidRPr="00BB3EAF" w:rsidTr="00ED3633">
        <w:trPr>
          <w:trHeight w:val="620"/>
        </w:trPr>
        <w:tc>
          <w:tcPr>
            <w:tcW w:w="10800" w:type="dxa"/>
            <w:gridSpan w:val="17"/>
          </w:tcPr>
          <w:p w:rsidR="009D220E" w:rsidRPr="00C04328" w:rsidRDefault="009D220E" w:rsidP="00ED3633">
            <w:pPr>
              <w:spacing w:line="360" w:lineRule="auto"/>
              <w:ind w:right="38"/>
              <w:jc w:val="both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 xml:space="preserve">Սույն աղյուսակի 3-րդ (աշխատանքի անվանում) և 10-րդ (նյութի անվանում) սյունակներում անհրաժեշտ է </w:t>
            </w:r>
            <w:r w:rsidRPr="002E7060">
              <w:rPr>
                <w:rFonts w:ascii="GHEA Grapalat" w:hAnsi="GHEA Grapalat" w:cs="Cambria Math"/>
                <w:sz w:val="16"/>
                <w:szCs w:val="16"/>
              </w:rPr>
              <w:t>ներկայացնել</w:t>
            </w:r>
            <w:r w:rsidRPr="002E7060">
              <w:rPr>
                <w:rFonts w:ascii="GHEA Grapalat" w:hAnsi="GHEA Grapalat" w:cs="Cambria Math"/>
                <w:sz w:val="16"/>
                <w:szCs w:val="16"/>
                <w:lang w:val="hy-AM"/>
              </w:rPr>
              <w:t xml:space="preserve"> աշխատատեսակների, նյութերի տեսակների և չափերի վերաբերյալ մանրամասն նկարագրություն, որը նույնությամբ անհրաժեշտ է ընդգրկել մրցութային ծավալաթերթում:</w:t>
            </w:r>
          </w:p>
        </w:tc>
      </w:tr>
    </w:tbl>
    <w:p w:rsidR="009D220E" w:rsidRPr="000B5B70" w:rsidRDefault="009D220E" w:rsidP="009D220E">
      <w:pPr>
        <w:spacing w:line="360" w:lineRule="auto"/>
        <w:ind w:left="-446" w:right="-810" w:firstLine="446"/>
        <w:contextualSpacing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:rsidR="00255195" w:rsidRPr="009D220E" w:rsidRDefault="00255195" w:rsidP="009D220E">
      <w:pPr>
        <w:rPr>
          <w:lang w:val="hy-AM"/>
        </w:rPr>
      </w:pPr>
      <w:bookmarkStart w:id="0" w:name="_GoBack"/>
      <w:bookmarkEnd w:id="0"/>
    </w:p>
    <w:sectPr w:rsidR="00255195" w:rsidRPr="009D220E" w:rsidSect="00640815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BF1"/>
    <w:multiLevelType w:val="hybridMultilevel"/>
    <w:tmpl w:val="1352B2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64A45"/>
    <w:multiLevelType w:val="hybridMultilevel"/>
    <w:tmpl w:val="875AF2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A0F32"/>
    <w:multiLevelType w:val="hybridMultilevel"/>
    <w:tmpl w:val="0FEAE6BA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2A6396"/>
    <w:multiLevelType w:val="hybridMultilevel"/>
    <w:tmpl w:val="6B5C3A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6D4691"/>
    <w:multiLevelType w:val="hybridMultilevel"/>
    <w:tmpl w:val="CA26BD38"/>
    <w:lvl w:ilvl="0" w:tplc="469C3D44">
      <w:start w:val="1"/>
      <w:numFmt w:val="decimal"/>
      <w:lvlText w:val="%1."/>
      <w:lvlJc w:val="left"/>
      <w:pPr>
        <w:ind w:left="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5" w15:restartNumberingAfterBreak="0">
    <w:nsid w:val="21590AB8"/>
    <w:multiLevelType w:val="hybridMultilevel"/>
    <w:tmpl w:val="C0A649C0"/>
    <w:lvl w:ilvl="0" w:tplc="04090001">
      <w:start w:val="1"/>
      <w:numFmt w:val="bullet"/>
      <w:lvlText w:val=""/>
      <w:lvlJc w:val="left"/>
      <w:pPr>
        <w:ind w:left="9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8" w:hanging="360"/>
      </w:pPr>
      <w:rPr>
        <w:rFonts w:ascii="Wingdings" w:hAnsi="Wingdings" w:hint="default"/>
      </w:rPr>
    </w:lvl>
  </w:abstractNum>
  <w:abstractNum w:abstractNumId="6" w15:restartNumberingAfterBreak="0">
    <w:nsid w:val="251D0F5A"/>
    <w:multiLevelType w:val="hybridMultilevel"/>
    <w:tmpl w:val="4DBA4D9C"/>
    <w:lvl w:ilvl="0" w:tplc="F084C17C">
      <w:start w:val="1"/>
      <w:numFmt w:val="decimal"/>
      <w:lvlText w:val="%1)"/>
      <w:lvlJc w:val="left"/>
      <w:pPr>
        <w:ind w:left="668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8" w:hanging="360"/>
      </w:pPr>
    </w:lvl>
    <w:lvl w:ilvl="2" w:tplc="0409001B" w:tentative="1">
      <w:start w:val="1"/>
      <w:numFmt w:val="lowerRoman"/>
      <w:lvlText w:val="%3."/>
      <w:lvlJc w:val="right"/>
      <w:pPr>
        <w:ind w:left="1988" w:hanging="180"/>
      </w:pPr>
    </w:lvl>
    <w:lvl w:ilvl="3" w:tplc="0409000F" w:tentative="1">
      <w:start w:val="1"/>
      <w:numFmt w:val="decimal"/>
      <w:lvlText w:val="%4."/>
      <w:lvlJc w:val="left"/>
      <w:pPr>
        <w:ind w:left="2708" w:hanging="360"/>
      </w:pPr>
    </w:lvl>
    <w:lvl w:ilvl="4" w:tplc="04090019" w:tentative="1">
      <w:start w:val="1"/>
      <w:numFmt w:val="lowerLetter"/>
      <w:lvlText w:val="%5."/>
      <w:lvlJc w:val="left"/>
      <w:pPr>
        <w:ind w:left="3428" w:hanging="360"/>
      </w:pPr>
    </w:lvl>
    <w:lvl w:ilvl="5" w:tplc="0409001B" w:tentative="1">
      <w:start w:val="1"/>
      <w:numFmt w:val="lowerRoman"/>
      <w:lvlText w:val="%6."/>
      <w:lvlJc w:val="right"/>
      <w:pPr>
        <w:ind w:left="4148" w:hanging="180"/>
      </w:pPr>
    </w:lvl>
    <w:lvl w:ilvl="6" w:tplc="0409000F" w:tentative="1">
      <w:start w:val="1"/>
      <w:numFmt w:val="decimal"/>
      <w:lvlText w:val="%7."/>
      <w:lvlJc w:val="left"/>
      <w:pPr>
        <w:ind w:left="4868" w:hanging="360"/>
      </w:pPr>
    </w:lvl>
    <w:lvl w:ilvl="7" w:tplc="04090019" w:tentative="1">
      <w:start w:val="1"/>
      <w:numFmt w:val="lowerLetter"/>
      <w:lvlText w:val="%8."/>
      <w:lvlJc w:val="left"/>
      <w:pPr>
        <w:ind w:left="5588" w:hanging="360"/>
      </w:pPr>
    </w:lvl>
    <w:lvl w:ilvl="8" w:tplc="0409001B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7" w15:restartNumberingAfterBreak="0">
    <w:nsid w:val="27B7477B"/>
    <w:multiLevelType w:val="hybridMultilevel"/>
    <w:tmpl w:val="7D98C134"/>
    <w:lvl w:ilvl="0" w:tplc="16E46C3A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9D51139"/>
    <w:multiLevelType w:val="hybridMultilevel"/>
    <w:tmpl w:val="50A664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F56C2"/>
    <w:multiLevelType w:val="hybridMultilevel"/>
    <w:tmpl w:val="1388C430"/>
    <w:lvl w:ilvl="0" w:tplc="04090001">
      <w:start w:val="1"/>
      <w:numFmt w:val="bullet"/>
      <w:lvlText w:val=""/>
      <w:lvlJc w:val="left"/>
      <w:pPr>
        <w:ind w:left="9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8" w:hanging="360"/>
      </w:pPr>
      <w:rPr>
        <w:rFonts w:ascii="Wingdings" w:hAnsi="Wingdings" w:hint="default"/>
      </w:rPr>
    </w:lvl>
  </w:abstractNum>
  <w:abstractNum w:abstractNumId="10" w15:restartNumberingAfterBreak="0">
    <w:nsid w:val="427A0D7B"/>
    <w:multiLevelType w:val="hybridMultilevel"/>
    <w:tmpl w:val="E1E8276A"/>
    <w:lvl w:ilvl="0" w:tplc="881CFCDA">
      <w:start w:val="1"/>
      <w:numFmt w:val="decimal"/>
      <w:lvlText w:val="%1)"/>
      <w:lvlJc w:val="left"/>
      <w:pPr>
        <w:ind w:left="5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8" w:hanging="360"/>
      </w:pPr>
    </w:lvl>
    <w:lvl w:ilvl="2" w:tplc="0409001B" w:tentative="1">
      <w:start w:val="1"/>
      <w:numFmt w:val="lowerRoman"/>
      <w:lvlText w:val="%3."/>
      <w:lvlJc w:val="right"/>
      <w:pPr>
        <w:ind w:left="1988" w:hanging="180"/>
      </w:pPr>
    </w:lvl>
    <w:lvl w:ilvl="3" w:tplc="0409000F" w:tentative="1">
      <w:start w:val="1"/>
      <w:numFmt w:val="decimal"/>
      <w:lvlText w:val="%4."/>
      <w:lvlJc w:val="left"/>
      <w:pPr>
        <w:ind w:left="2708" w:hanging="360"/>
      </w:pPr>
    </w:lvl>
    <w:lvl w:ilvl="4" w:tplc="04090019" w:tentative="1">
      <w:start w:val="1"/>
      <w:numFmt w:val="lowerLetter"/>
      <w:lvlText w:val="%5."/>
      <w:lvlJc w:val="left"/>
      <w:pPr>
        <w:ind w:left="3428" w:hanging="360"/>
      </w:pPr>
    </w:lvl>
    <w:lvl w:ilvl="5" w:tplc="0409001B" w:tentative="1">
      <w:start w:val="1"/>
      <w:numFmt w:val="lowerRoman"/>
      <w:lvlText w:val="%6."/>
      <w:lvlJc w:val="right"/>
      <w:pPr>
        <w:ind w:left="4148" w:hanging="180"/>
      </w:pPr>
    </w:lvl>
    <w:lvl w:ilvl="6" w:tplc="0409000F" w:tentative="1">
      <w:start w:val="1"/>
      <w:numFmt w:val="decimal"/>
      <w:lvlText w:val="%7."/>
      <w:lvlJc w:val="left"/>
      <w:pPr>
        <w:ind w:left="4868" w:hanging="360"/>
      </w:pPr>
    </w:lvl>
    <w:lvl w:ilvl="7" w:tplc="04090019" w:tentative="1">
      <w:start w:val="1"/>
      <w:numFmt w:val="lowerLetter"/>
      <w:lvlText w:val="%8."/>
      <w:lvlJc w:val="left"/>
      <w:pPr>
        <w:ind w:left="5588" w:hanging="360"/>
      </w:pPr>
    </w:lvl>
    <w:lvl w:ilvl="8" w:tplc="0409001B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11" w15:restartNumberingAfterBreak="0">
    <w:nsid w:val="438A4C91"/>
    <w:multiLevelType w:val="hybridMultilevel"/>
    <w:tmpl w:val="33B62E46"/>
    <w:lvl w:ilvl="0" w:tplc="9D3815BE">
      <w:start w:val="1"/>
      <w:numFmt w:val="decimal"/>
      <w:lvlText w:val="%1."/>
      <w:lvlJc w:val="left"/>
      <w:pPr>
        <w:ind w:left="908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12" w15:restartNumberingAfterBreak="0">
    <w:nsid w:val="450B7036"/>
    <w:multiLevelType w:val="hybridMultilevel"/>
    <w:tmpl w:val="219495D0"/>
    <w:lvl w:ilvl="0" w:tplc="326CA846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56356CFD"/>
    <w:multiLevelType w:val="hybridMultilevel"/>
    <w:tmpl w:val="2EA491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B0385A"/>
    <w:multiLevelType w:val="hybridMultilevel"/>
    <w:tmpl w:val="70A026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44200B"/>
    <w:multiLevelType w:val="hybridMultilevel"/>
    <w:tmpl w:val="4120C1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96328D"/>
    <w:multiLevelType w:val="hybridMultilevel"/>
    <w:tmpl w:val="89C26876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7" w15:restartNumberingAfterBreak="0">
    <w:nsid w:val="69371FBA"/>
    <w:multiLevelType w:val="hybridMultilevel"/>
    <w:tmpl w:val="C74C386E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8" w15:restartNumberingAfterBreak="0">
    <w:nsid w:val="6A6317D7"/>
    <w:multiLevelType w:val="hybridMultilevel"/>
    <w:tmpl w:val="C36EC8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CF6342"/>
    <w:multiLevelType w:val="hybridMultilevel"/>
    <w:tmpl w:val="CDF24188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E001C8"/>
    <w:multiLevelType w:val="hybridMultilevel"/>
    <w:tmpl w:val="C6B22C8C"/>
    <w:lvl w:ilvl="0" w:tplc="15EE9CC6">
      <w:start w:val="1"/>
      <w:numFmt w:val="decimal"/>
      <w:lvlText w:val="%1."/>
      <w:lvlJc w:val="left"/>
      <w:pPr>
        <w:ind w:left="5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8" w:hanging="360"/>
      </w:pPr>
    </w:lvl>
    <w:lvl w:ilvl="2" w:tplc="0409001B" w:tentative="1">
      <w:start w:val="1"/>
      <w:numFmt w:val="lowerRoman"/>
      <w:lvlText w:val="%3."/>
      <w:lvlJc w:val="right"/>
      <w:pPr>
        <w:ind w:left="1988" w:hanging="180"/>
      </w:pPr>
    </w:lvl>
    <w:lvl w:ilvl="3" w:tplc="0409000F" w:tentative="1">
      <w:start w:val="1"/>
      <w:numFmt w:val="decimal"/>
      <w:lvlText w:val="%4."/>
      <w:lvlJc w:val="left"/>
      <w:pPr>
        <w:ind w:left="2708" w:hanging="360"/>
      </w:pPr>
    </w:lvl>
    <w:lvl w:ilvl="4" w:tplc="04090019" w:tentative="1">
      <w:start w:val="1"/>
      <w:numFmt w:val="lowerLetter"/>
      <w:lvlText w:val="%5."/>
      <w:lvlJc w:val="left"/>
      <w:pPr>
        <w:ind w:left="3428" w:hanging="360"/>
      </w:pPr>
    </w:lvl>
    <w:lvl w:ilvl="5" w:tplc="0409001B" w:tentative="1">
      <w:start w:val="1"/>
      <w:numFmt w:val="lowerRoman"/>
      <w:lvlText w:val="%6."/>
      <w:lvlJc w:val="right"/>
      <w:pPr>
        <w:ind w:left="4148" w:hanging="180"/>
      </w:pPr>
    </w:lvl>
    <w:lvl w:ilvl="6" w:tplc="0409000F" w:tentative="1">
      <w:start w:val="1"/>
      <w:numFmt w:val="decimal"/>
      <w:lvlText w:val="%7."/>
      <w:lvlJc w:val="left"/>
      <w:pPr>
        <w:ind w:left="4868" w:hanging="360"/>
      </w:pPr>
    </w:lvl>
    <w:lvl w:ilvl="7" w:tplc="04090019" w:tentative="1">
      <w:start w:val="1"/>
      <w:numFmt w:val="lowerLetter"/>
      <w:lvlText w:val="%8."/>
      <w:lvlJc w:val="left"/>
      <w:pPr>
        <w:ind w:left="5588" w:hanging="360"/>
      </w:pPr>
    </w:lvl>
    <w:lvl w:ilvl="8" w:tplc="0409001B" w:tentative="1">
      <w:start w:val="1"/>
      <w:numFmt w:val="lowerRoman"/>
      <w:lvlText w:val="%9."/>
      <w:lvlJc w:val="right"/>
      <w:pPr>
        <w:ind w:left="6308" w:hanging="180"/>
      </w:pPr>
    </w:lvl>
  </w:abstractNum>
  <w:num w:numId="1">
    <w:abstractNumId w:val="20"/>
  </w:num>
  <w:num w:numId="2">
    <w:abstractNumId w:val="3"/>
  </w:num>
  <w:num w:numId="3">
    <w:abstractNumId w:val="14"/>
  </w:num>
  <w:num w:numId="4">
    <w:abstractNumId w:val="0"/>
  </w:num>
  <w:num w:numId="5">
    <w:abstractNumId w:val="18"/>
  </w:num>
  <w:num w:numId="6">
    <w:abstractNumId w:val="13"/>
  </w:num>
  <w:num w:numId="7">
    <w:abstractNumId w:val="8"/>
  </w:num>
  <w:num w:numId="8">
    <w:abstractNumId w:val="15"/>
  </w:num>
  <w:num w:numId="9">
    <w:abstractNumId w:val="1"/>
  </w:num>
  <w:num w:numId="10">
    <w:abstractNumId w:val="12"/>
  </w:num>
  <w:num w:numId="11">
    <w:abstractNumId w:val="10"/>
  </w:num>
  <w:num w:numId="12">
    <w:abstractNumId w:val="19"/>
  </w:num>
  <w:num w:numId="13">
    <w:abstractNumId w:val="11"/>
  </w:num>
  <w:num w:numId="14">
    <w:abstractNumId w:val="6"/>
  </w:num>
  <w:num w:numId="15">
    <w:abstractNumId w:val="2"/>
  </w:num>
  <w:num w:numId="16">
    <w:abstractNumId w:val="16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4"/>
  </w:num>
  <w:num w:numId="20">
    <w:abstractNumId w:val="5"/>
  </w:num>
  <w:num w:numId="21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8EE"/>
    <w:rsid w:val="0000085F"/>
    <w:rsid w:val="00000FC3"/>
    <w:rsid w:val="000079BE"/>
    <w:rsid w:val="00013976"/>
    <w:rsid w:val="00016109"/>
    <w:rsid w:val="00020532"/>
    <w:rsid w:val="000243CB"/>
    <w:rsid w:val="00026C28"/>
    <w:rsid w:val="000344C0"/>
    <w:rsid w:val="00042F34"/>
    <w:rsid w:val="0005261D"/>
    <w:rsid w:val="000601AF"/>
    <w:rsid w:val="000610E3"/>
    <w:rsid w:val="00062E2F"/>
    <w:rsid w:val="00066EE4"/>
    <w:rsid w:val="000707DA"/>
    <w:rsid w:val="000734C0"/>
    <w:rsid w:val="0007484D"/>
    <w:rsid w:val="00084D4B"/>
    <w:rsid w:val="00095134"/>
    <w:rsid w:val="000A0BA6"/>
    <w:rsid w:val="000A63A8"/>
    <w:rsid w:val="000B0DA1"/>
    <w:rsid w:val="000B5B70"/>
    <w:rsid w:val="000C219E"/>
    <w:rsid w:val="00111EE4"/>
    <w:rsid w:val="00115155"/>
    <w:rsid w:val="001255FD"/>
    <w:rsid w:val="0013281F"/>
    <w:rsid w:val="001552E9"/>
    <w:rsid w:val="001627FE"/>
    <w:rsid w:val="00172ABA"/>
    <w:rsid w:val="00186A17"/>
    <w:rsid w:val="00192EE4"/>
    <w:rsid w:val="001A2618"/>
    <w:rsid w:val="001B6F6F"/>
    <w:rsid w:val="001B7854"/>
    <w:rsid w:val="001D136F"/>
    <w:rsid w:val="001D43E6"/>
    <w:rsid w:val="001E4BCF"/>
    <w:rsid w:val="00202A9F"/>
    <w:rsid w:val="00214250"/>
    <w:rsid w:val="002219A8"/>
    <w:rsid w:val="002414AB"/>
    <w:rsid w:val="00255195"/>
    <w:rsid w:val="0028301C"/>
    <w:rsid w:val="002851BE"/>
    <w:rsid w:val="00286541"/>
    <w:rsid w:val="00297E24"/>
    <w:rsid w:val="002B624A"/>
    <w:rsid w:val="002C305E"/>
    <w:rsid w:val="002C5070"/>
    <w:rsid w:val="002D23FE"/>
    <w:rsid w:val="002D7AB8"/>
    <w:rsid w:val="002E7060"/>
    <w:rsid w:val="002F389D"/>
    <w:rsid w:val="00302108"/>
    <w:rsid w:val="00312021"/>
    <w:rsid w:val="00312A69"/>
    <w:rsid w:val="00327063"/>
    <w:rsid w:val="003340D1"/>
    <w:rsid w:val="003670D5"/>
    <w:rsid w:val="00376ACB"/>
    <w:rsid w:val="00380E03"/>
    <w:rsid w:val="00381AB2"/>
    <w:rsid w:val="003A6C42"/>
    <w:rsid w:val="003B58EE"/>
    <w:rsid w:val="003C1550"/>
    <w:rsid w:val="003D1492"/>
    <w:rsid w:val="004019D9"/>
    <w:rsid w:val="00410FB0"/>
    <w:rsid w:val="00422E3B"/>
    <w:rsid w:val="004507A5"/>
    <w:rsid w:val="00456A11"/>
    <w:rsid w:val="00457FD1"/>
    <w:rsid w:val="004608DE"/>
    <w:rsid w:val="00476D08"/>
    <w:rsid w:val="004819B0"/>
    <w:rsid w:val="004903E2"/>
    <w:rsid w:val="004A493E"/>
    <w:rsid w:val="004B588F"/>
    <w:rsid w:val="004E0205"/>
    <w:rsid w:val="00500914"/>
    <w:rsid w:val="00502481"/>
    <w:rsid w:val="00510087"/>
    <w:rsid w:val="005124E5"/>
    <w:rsid w:val="00524823"/>
    <w:rsid w:val="00543502"/>
    <w:rsid w:val="00552053"/>
    <w:rsid w:val="005526A9"/>
    <w:rsid w:val="00565A49"/>
    <w:rsid w:val="00565CE2"/>
    <w:rsid w:val="00566293"/>
    <w:rsid w:val="0056733F"/>
    <w:rsid w:val="005932B4"/>
    <w:rsid w:val="005A552E"/>
    <w:rsid w:val="005B0D9C"/>
    <w:rsid w:val="005C614D"/>
    <w:rsid w:val="005D3E40"/>
    <w:rsid w:val="005D4494"/>
    <w:rsid w:val="005D4C9E"/>
    <w:rsid w:val="005D7DA3"/>
    <w:rsid w:val="005F1FCA"/>
    <w:rsid w:val="006113A9"/>
    <w:rsid w:val="006346ED"/>
    <w:rsid w:val="00637135"/>
    <w:rsid w:val="006376D3"/>
    <w:rsid w:val="00674E8A"/>
    <w:rsid w:val="006816CF"/>
    <w:rsid w:val="006837D2"/>
    <w:rsid w:val="006A16D3"/>
    <w:rsid w:val="006A6E33"/>
    <w:rsid w:val="006A70B0"/>
    <w:rsid w:val="006C5A1D"/>
    <w:rsid w:val="00702CB5"/>
    <w:rsid w:val="00705C1F"/>
    <w:rsid w:val="00710560"/>
    <w:rsid w:val="007247B0"/>
    <w:rsid w:val="00750103"/>
    <w:rsid w:val="00773587"/>
    <w:rsid w:val="00786C86"/>
    <w:rsid w:val="00792A50"/>
    <w:rsid w:val="00792BD4"/>
    <w:rsid w:val="007B00A7"/>
    <w:rsid w:val="007B120E"/>
    <w:rsid w:val="007B480F"/>
    <w:rsid w:val="007B6BB7"/>
    <w:rsid w:val="007C2892"/>
    <w:rsid w:val="007D68F5"/>
    <w:rsid w:val="007D7A71"/>
    <w:rsid w:val="007F2E7C"/>
    <w:rsid w:val="008133AF"/>
    <w:rsid w:val="008139EE"/>
    <w:rsid w:val="00823F33"/>
    <w:rsid w:val="008246DD"/>
    <w:rsid w:val="00826726"/>
    <w:rsid w:val="008269F1"/>
    <w:rsid w:val="008305B3"/>
    <w:rsid w:val="008418E1"/>
    <w:rsid w:val="0084382B"/>
    <w:rsid w:val="008447C8"/>
    <w:rsid w:val="00846812"/>
    <w:rsid w:val="0085417C"/>
    <w:rsid w:val="00856948"/>
    <w:rsid w:val="008849BD"/>
    <w:rsid w:val="00891BA6"/>
    <w:rsid w:val="0089639F"/>
    <w:rsid w:val="008A6B9C"/>
    <w:rsid w:val="008B25EE"/>
    <w:rsid w:val="008B4830"/>
    <w:rsid w:val="008B51BC"/>
    <w:rsid w:val="008C155B"/>
    <w:rsid w:val="008D0044"/>
    <w:rsid w:val="008D593F"/>
    <w:rsid w:val="008E5D20"/>
    <w:rsid w:val="008F4BF6"/>
    <w:rsid w:val="008F6FD3"/>
    <w:rsid w:val="00905B58"/>
    <w:rsid w:val="00905FD6"/>
    <w:rsid w:val="009130B8"/>
    <w:rsid w:val="009160D1"/>
    <w:rsid w:val="009270A2"/>
    <w:rsid w:val="009405A2"/>
    <w:rsid w:val="0096479A"/>
    <w:rsid w:val="00984A8A"/>
    <w:rsid w:val="00995BBA"/>
    <w:rsid w:val="009A1660"/>
    <w:rsid w:val="009A3B0C"/>
    <w:rsid w:val="009A7779"/>
    <w:rsid w:val="009C031D"/>
    <w:rsid w:val="009C25B8"/>
    <w:rsid w:val="009C5149"/>
    <w:rsid w:val="009D220E"/>
    <w:rsid w:val="009D783D"/>
    <w:rsid w:val="009E0964"/>
    <w:rsid w:val="009E7A43"/>
    <w:rsid w:val="009E7C69"/>
    <w:rsid w:val="00A11BA2"/>
    <w:rsid w:val="00A269F9"/>
    <w:rsid w:val="00A3186F"/>
    <w:rsid w:val="00A54307"/>
    <w:rsid w:val="00A566FA"/>
    <w:rsid w:val="00A61593"/>
    <w:rsid w:val="00A63EC1"/>
    <w:rsid w:val="00A75A4A"/>
    <w:rsid w:val="00A772F7"/>
    <w:rsid w:val="00AA172B"/>
    <w:rsid w:val="00AD4A23"/>
    <w:rsid w:val="00AF0FD6"/>
    <w:rsid w:val="00AF1045"/>
    <w:rsid w:val="00B12680"/>
    <w:rsid w:val="00B16733"/>
    <w:rsid w:val="00B21705"/>
    <w:rsid w:val="00B30E40"/>
    <w:rsid w:val="00B73E43"/>
    <w:rsid w:val="00B76C1C"/>
    <w:rsid w:val="00B7755B"/>
    <w:rsid w:val="00B84E76"/>
    <w:rsid w:val="00B84FB1"/>
    <w:rsid w:val="00BA49C5"/>
    <w:rsid w:val="00BB3EAF"/>
    <w:rsid w:val="00C03DF7"/>
    <w:rsid w:val="00C04328"/>
    <w:rsid w:val="00C21154"/>
    <w:rsid w:val="00C25547"/>
    <w:rsid w:val="00C57AC3"/>
    <w:rsid w:val="00C60FD0"/>
    <w:rsid w:val="00C82F07"/>
    <w:rsid w:val="00C86E39"/>
    <w:rsid w:val="00C97D6D"/>
    <w:rsid w:val="00CA1D25"/>
    <w:rsid w:val="00CE149A"/>
    <w:rsid w:val="00CF3F22"/>
    <w:rsid w:val="00CF4B0D"/>
    <w:rsid w:val="00CF76A0"/>
    <w:rsid w:val="00D1308A"/>
    <w:rsid w:val="00D140F8"/>
    <w:rsid w:val="00D149A2"/>
    <w:rsid w:val="00D20F52"/>
    <w:rsid w:val="00D2269C"/>
    <w:rsid w:val="00D31930"/>
    <w:rsid w:val="00D378A4"/>
    <w:rsid w:val="00D42607"/>
    <w:rsid w:val="00D51447"/>
    <w:rsid w:val="00D56AC7"/>
    <w:rsid w:val="00D708D1"/>
    <w:rsid w:val="00DA3783"/>
    <w:rsid w:val="00DA475E"/>
    <w:rsid w:val="00DC4C85"/>
    <w:rsid w:val="00DF075D"/>
    <w:rsid w:val="00DF0F67"/>
    <w:rsid w:val="00E43507"/>
    <w:rsid w:val="00E671A8"/>
    <w:rsid w:val="00E716AF"/>
    <w:rsid w:val="00E758F1"/>
    <w:rsid w:val="00E91081"/>
    <w:rsid w:val="00E93B0B"/>
    <w:rsid w:val="00EA3725"/>
    <w:rsid w:val="00EB32E0"/>
    <w:rsid w:val="00ED46F8"/>
    <w:rsid w:val="00ED796D"/>
    <w:rsid w:val="00EF4D58"/>
    <w:rsid w:val="00F2179A"/>
    <w:rsid w:val="00F335A4"/>
    <w:rsid w:val="00F34FBA"/>
    <w:rsid w:val="00F368D2"/>
    <w:rsid w:val="00F46474"/>
    <w:rsid w:val="00F535D9"/>
    <w:rsid w:val="00F640AC"/>
    <w:rsid w:val="00F75475"/>
    <w:rsid w:val="00F8474A"/>
    <w:rsid w:val="00F93F5D"/>
    <w:rsid w:val="00FB0C6D"/>
    <w:rsid w:val="00FB5017"/>
    <w:rsid w:val="00FC4FBB"/>
    <w:rsid w:val="00FC6311"/>
    <w:rsid w:val="00FD0C22"/>
    <w:rsid w:val="00FE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8EFCAC-BD9C-4B09-8A51-92E1EAE69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22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6C4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124E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0C219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3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C7CC7-BC24-42C3-B179-6239B8D1B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26</Pages>
  <Words>3516</Words>
  <Characters>24571</Characters>
  <Application>Microsoft Office Word</Application>
  <DocSecurity>0</DocSecurity>
  <Lines>1060</Lines>
  <Paragraphs>545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>https://mul2.gov.am/tasks/1042794/oneclick/11Naxagits.docx?token=e69ca99cf1f297bccb258fe6cf66d41a</cp:keywords>
  <dc:description/>
  <cp:lastModifiedBy>Jemma Dadoyan</cp:lastModifiedBy>
  <cp:revision>252</cp:revision>
  <dcterms:created xsi:type="dcterms:W3CDTF">2024-06-03T10:40:00Z</dcterms:created>
  <dcterms:modified xsi:type="dcterms:W3CDTF">2024-10-16T13:53:00Z</dcterms:modified>
</cp:coreProperties>
</file>