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77AD6" w14:textId="3F5B6F9D" w:rsidR="00653BF2" w:rsidRPr="00F67ACE" w:rsidRDefault="00653BF2" w:rsidP="009C4E31">
      <w:pPr>
        <w:shd w:val="clear" w:color="auto" w:fill="FFFFFF"/>
        <w:spacing w:after="0" w:line="360" w:lineRule="auto"/>
        <w:ind w:left="360" w:firstLine="180"/>
        <w:jc w:val="center"/>
        <w:rPr>
          <w:rFonts w:ascii="GHEA Grapalat" w:eastAsia="Times New Roman" w:hAnsi="GHEA Grapalat" w:cs="Times New Roman"/>
          <w:color w:val="000000"/>
          <w:sz w:val="24"/>
          <w:szCs w:val="24"/>
        </w:rPr>
      </w:pPr>
      <w:r w:rsidRPr="00F67ACE">
        <w:rPr>
          <w:rFonts w:ascii="GHEA Grapalat" w:eastAsia="Times New Roman" w:hAnsi="GHEA Grapalat" w:cs="Times New Roman"/>
          <w:b/>
          <w:bCs/>
          <w:color w:val="000000"/>
          <w:sz w:val="24"/>
          <w:szCs w:val="24"/>
        </w:rPr>
        <w:t>ԱՄՓՈՓԱԹԵՐԹ</w:t>
      </w:r>
    </w:p>
    <w:p w14:paraId="41A184A8" w14:textId="38EF279C" w:rsidR="00653BF2" w:rsidRPr="00B84582" w:rsidRDefault="00C37ADF" w:rsidP="00B84582">
      <w:pPr>
        <w:spacing w:line="360" w:lineRule="auto"/>
        <w:ind w:left="360" w:firstLine="180"/>
        <w:jc w:val="center"/>
        <w:outlineLvl w:val="2"/>
        <w:rPr>
          <w:rFonts w:ascii="GHEA Grapalat" w:hAnsi="GHEA Grapalat"/>
          <w:b/>
          <w:bCs/>
          <w:sz w:val="24"/>
          <w:szCs w:val="24"/>
          <w:lang w:val="hy-AM"/>
        </w:rPr>
      </w:pPr>
      <w:r w:rsidRPr="00F67ACE">
        <w:rPr>
          <w:rFonts w:ascii="GHEA Grapalat" w:hAnsi="GHEA Grapalat"/>
          <w:sz w:val="24"/>
          <w:szCs w:val="24"/>
          <w:shd w:val="clear" w:color="auto" w:fill="FFFFFF"/>
          <w:lang w:val="hy-AM"/>
        </w:rPr>
        <w:t>«</w:t>
      </w:r>
      <w:r w:rsidR="00777459" w:rsidRPr="00F67ACE">
        <w:rPr>
          <w:rFonts w:ascii="GHEA Grapalat" w:hAnsi="GHEA Grapalat"/>
          <w:sz w:val="24"/>
          <w:szCs w:val="24"/>
          <w:shd w:val="clear" w:color="auto" w:fill="FFFFFF"/>
          <w:lang w:val="hy-AM"/>
        </w:rPr>
        <w:t>«</w:t>
      </w:r>
      <w:r w:rsidR="00632102" w:rsidRPr="00F67ACE">
        <w:rPr>
          <w:rFonts w:ascii="GHEA Grapalat" w:hAnsi="GHEA Grapalat"/>
          <w:b/>
          <w:sz w:val="24"/>
          <w:szCs w:val="24"/>
          <w:shd w:val="clear" w:color="auto" w:fill="FFFFFF"/>
          <w:lang w:val="hy-AM"/>
        </w:rPr>
        <w:t xml:space="preserve">ՍՆՆԴԱՄԹԵՐՔԻ ԱՆՎՏԱՆԳՈՒԹՅԱՆ </w:t>
      </w:r>
      <w:r w:rsidR="00777459" w:rsidRPr="00F67ACE">
        <w:rPr>
          <w:rFonts w:ascii="GHEA Grapalat" w:hAnsi="GHEA Grapalat"/>
          <w:b/>
          <w:sz w:val="24"/>
          <w:szCs w:val="24"/>
          <w:shd w:val="clear" w:color="auto" w:fill="FFFFFF"/>
          <w:lang w:val="hy-AM"/>
        </w:rPr>
        <w:t>ՄԱՍԻՆ»</w:t>
      </w:r>
      <w:r w:rsidR="00777459" w:rsidRPr="00F67ACE">
        <w:rPr>
          <w:rFonts w:ascii="GHEA Grapalat" w:hAnsi="GHEA Grapalat"/>
          <w:b/>
          <w:sz w:val="24"/>
          <w:szCs w:val="24"/>
          <w:shd w:val="clear" w:color="auto" w:fill="FFFFFF"/>
          <w:lang w:val="af-ZA"/>
        </w:rPr>
        <w:t xml:space="preserve"> </w:t>
      </w:r>
      <w:r w:rsidR="00777459" w:rsidRPr="00F67ACE">
        <w:rPr>
          <w:rFonts w:ascii="GHEA Grapalat" w:hAnsi="GHEA Grapalat"/>
          <w:b/>
          <w:bCs/>
          <w:sz w:val="24"/>
          <w:szCs w:val="24"/>
          <w:lang w:val="hy-AM"/>
        </w:rPr>
        <w:t>ՕՐԵՆՔՈՒՄ</w:t>
      </w:r>
      <w:r w:rsidR="00C66B2E" w:rsidRPr="00F67ACE">
        <w:rPr>
          <w:rFonts w:ascii="GHEA Grapalat" w:hAnsi="GHEA Grapalat"/>
          <w:b/>
          <w:bCs/>
          <w:sz w:val="24"/>
          <w:szCs w:val="24"/>
          <w:lang w:val="hy-AM"/>
        </w:rPr>
        <w:t xml:space="preserve"> </w:t>
      </w:r>
      <w:r w:rsidR="00777459" w:rsidRPr="00F67ACE">
        <w:rPr>
          <w:rFonts w:ascii="GHEA Grapalat" w:hAnsi="GHEA Grapalat"/>
          <w:b/>
          <w:bCs/>
          <w:sz w:val="24"/>
          <w:szCs w:val="24"/>
          <w:lang w:val="hy-AM"/>
        </w:rPr>
        <w:t>ԼՐԱՑՈՒՄ</w:t>
      </w:r>
      <w:r w:rsidR="007C5A64" w:rsidRPr="00F67ACE">
        <w:rPr>
          <w:rFonts w:ascii="GHEA Grapalat" w:hAnsi="GHEA Grapalat"/>
          <w:b/>
          <w:bCs/>
          <w:sz w:val="24"/>
          <w:szCs w:val="24"/>
          <w:lang w:val="hy-AM"/>
        </w:rPr>
        <w:t>ՆԵՐ</w:t>
      </w:r>
      <w:r w:rsidR="00B2725D" w:rsidRPr="00F67ACE">
        <w:rPr>
          <w:rFonts w:ascii="GHEA Grapalat" w:hAnsi="GHEA Grapalat"/>
          <w:b/>
          <w:bCs/>
          <w:sz w:val="24"/>
          <w:szCs w:val="24"/>
          <w:lang w:val="hy-AM"/>
        </w:rPr>
        <w:t xml:space="preserve"> ԵՎ ՓՈՓՈԽՈՒԹՅՈՒՆ</w:t>
      </w:r>
      <w:r w:rsidR="006015B9" w:rsidRPr="00F67ACE">
        <w:rPr>
          <w:rFonts w:ascii="GHEA Grapalat" w:hAnsi="GHEA Grapalat"/>
          <w:b/>
          <w:bCs/>
          <w:sz w:val="24"/>
          <w:szCs w:val="24"/>
          <w:lang w:val="hy-AM"/>
        </w:rPr>
        <w:t>ՆԵՐ</w:t>
      </w:r>
      <w:r w:rsidR="00777459" w:rsidRPr="00F67ACE">
        <w:rPr>
          <w:rFonts w:ascii="GHEA Grapalat" w:hAnsi="GHEA Grapalat"/>
          <w:b/>
          <w:bCs/>
          <w:sz w:val="24"/>
          <w:szCs w:val="24"/>
          <w:lang w:val="hy-AM"/>
        </w:rPr>
        <w:t xml:space="preserve"> ԿԱՏԱՐԵԼՈՒ</w:t>
      </w:r>
      <w:r w:rsidR="00777459" w:rsidRPr="00F67ACE">
        <w:rPr>
          <w:rFonts w:ascii="GHEA Grapalat" w:hAnsi="GHEA Grapalat"/>
          <w:b/>
          <w:bCs/>
          <w:sz w:val="24"/>
          <w:szCs w:val="24"/>
          <w:lang w:val="af-ZA"/>
        </w:rPr>
        <w:t xml:space="preserve"> </w:t>
      </w:r>
      <w:r w:rsidR="00777459" w:rsidRPr="00F67ACE">
        <w:rPr>
          <w:rFonts w:ascii="GHEA Grapalat" w:hAnsi="GHEA Grapalat"/>
          <w:b/>
          <w:bCs/>
          <w:sz w:val="24"/>
          <w:szCs w:val="24"/>
          <w:lang w:val="hy-AM"/>
        </w:rPr>
        <w:t xml:space="preserve">ՄԱՍԻՆ» </w:t>
      </w:r>
      <w:r w:rsidR="00AB0BAE" w:rsidRPr="00F67ACE">
        <w:rPr>
          <w:rFonts w:ascii="GHEA Grapalat" w:hAnsi="GHEA Grapalat"/>
          <w:b/>
          <w:bCs/>
          <w:sz w:val="24"/>
          <w:szCs w:val="24"/>
          <w:lang w:val="hy-AM"/>
        </w:rPr>
        <w:t>ՕՐԵՆՔ</w:t>
      </w:r>
      <w:r w:rsidR="007C5A64" w:rsidRPr="00F67ACE">
        <w:rPr>
          <w:rFonts w:ascii="GHEA Grapalat" w:hAnsi="GHEA Grapalat"/>
          <w:b/>
          <w:bCs/>
          <w:sz w:val="24"/>
          <w:szCs w:val="24"/>
          <w:lang w:val="hy-AM"/>
        </w:rPr>
        <w:t>Ի</w:t>
      </w:r>
      <w:r w:rsidR="00AB0BAE" w:rsidRPr="00F67ACE">
        <w:rPr>
          <w:rFonts w:ascii="GHEA Grapalat" w:hAnsi="GHEA Grapalat"/>
          <w:b/>
          <w:bCs/>
          <w:sz w:val="24"/>
          <w:szCs w:val="24"/>
          <w:lang w:val="hy-AM"/>
        </w:rPr>
        <w:t xml:space="preserve"> </w:t>
      </w:r>
      <w:r w:rsidR="00DC2143" w:rsidRPr="00F67ACE">
        <w:rPr>
          <w:rFonts w:ascii="GHEA Grapalat" w:hAnsi="GHEA Grapalat"/>
          <w:b/>
          <w:sz w:val="24"/>
          <w:szCs w:val="24"/>
          <w:lang w:val="hy-AM"/>
        </w:rPr>
        <w:t>ՆԱԽԱԳԾ</w:t>
      </w:r>
      <w:r w:rsidR="007C5A64" w:rsidRPr="00F67ACE">
        <w:rPr>
          <w:rFonts w:ascii="GHEA Grapalat" w:hAnsi="GHEA Grapalat"/>
          <w:b/>
          <w:sz w:val="24"/>
          <w:szCs w:val="24"/>
          <w:lang w:val="hy-AM"/>
        </w:rPr>
        <w:t>Ի</w:t>
      </w:r>
      <w:r w:rsidR="00FA1536" w:rsidRPr="00F67ACE">
        <w:rPr>
          <w:rFonts w:ascii="GHEA Grapalat" w:hAnsi="GHEA Grapalat"/>
          <w:b/>
          <w:sz w:val="24"/>
          <w:szCs w:val="24"/>
        </w:rPr>
        <w:t xml:space="preserve"> </w:t>
      </w:r>
      <w:r w:rsidR="00FA1536" w:rsidRPr="00F67ACE">
        <w:rPr>
          <w:rFonts w:ascii="GHEA Grapalat" w:hAnsi="GHEA Grapalat"/>
          <w:b/>
          <w:sz w:val="24"/>
          <w:szCs w:val="24"/>
          <w:lang w:val="hy-AM"/>
        </w:rPr>
        <w:t>ՎԵՐԱԲԵՐՅԱԼ</w:t>
      </w:r>
    </w:p>
    <w:tbl>
      <w:tblPr>
        <w:tblW w:w="15300" w:type="dxa"/>
        <w:tblCellSpacing w:w="0" w:type="dxa"/>
        <w:tblInd w:w="-7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340"/>
        <w:gridCol w:w="90"/>
        <w:gridCol w:w="3870"/>
      </w:tblGrid>
      <w:tr w:rsidR="00EC499F" w:rsidRPr="00F67ACE" w14:paraId="6A7F5B0E"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C6B0056" w14:textId="77777777" w:rsidR="00A91BFA" w:rsidRPr="00F67ACE" w:rsidRDefault="00080EF0" w:rsidP="009C4E31">
            <w:pPr>
              <w:spacing w:before="100" w:beforeAutospacing="1" w:after="100" w:afterAutospacing="1" w:line="360" w:lineRule="auto"/>
              <w:ind w:left="360" w:right="282" w:firstLine="18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1.ՀՀ առողջապահության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F8E53E" w14:textId="3C044B69" w:rsidR="007556D5" w:rsidRPr="00F67ACE" w:rsidRDefault="009E1B51"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30</w:t>
            </w:r>
            <w:r w:rsidR="00080EF0" w:rsidRPr="00F67ACE">
              <w:rPr>
                <w:rFonts w:ascii="Cambria Math" w:eastAsia="Times New Roman" w:hAnsi="Cambria Math" w:cs="Cambria Math"/>
                <w:color w:val="000000"/>
                <w:sz w:val="24"/>
                <w:szCs w:val="24"/>
                <w:lang w:val="hy-AM"/>
              </w:rPr>
              <w:t>․</w:t>
            </w:r>
            <w:r w:rsidR="00080EF0" w:rsidRPr="00F67ACE">
              <w:rPr>
                <w:rFonts w:ascii="GHEA Grapalat" w:eastAsia="Times New Roman" w:hAnsi="GHEA Grapalat" w:cs="Times New Roman"/>
                <w:color w:val="000000"/>
                <w:sz w:val="24"/>
                <w:szCs w:val="24"/>
                <w:lang w:val="hy-AM"/>
              </w:rPr>
              <w:t>0</w:t>
            </w:r>
            <w:r w:rsidRPr="00F67ACE">
              <w:rPr>
                <w:rFonts w:ascii="GHEA Grapalat" w:eastAsia="Times New Roman" w:hAnsi="GHEA Grapalat" w:cs="Times New Roman"/>
                <w:color w:val="000000"/>
                <w:sz w:val="24"/>
                <w:szCs w:val="24"/>
                <w:lang w:val="hy-AM"/>
              </w:rPr>
              <w:t>8</w:t>
            </w:r>
            <w:r w:rsidR="00080EF0" w:rsidRPr="00F67ACE">
              <w:rPr>
                <w:rFonts w:ascii="Cambria Math" w:eastAsia="Times New Roman" w:hAnsi="Cambria Math" w:cs="Cambria Math"/>
                <w:color w:val="000000"/>
                <w:sz w:val="24"/>
                <w:szCs w:val="24"/>
                <w:lang w:val="hy-AM"/>
              </w:rPr>
              <w:t>․</w:t>
            </w:r>
            <w:r w:rsidR="00080EF0" w:rsidRPr="00F67ACE">
              <w:rPr>
                <w:rFonts w:ascii="GHEA Grapalat" w:eastAsia="Times New Roman" w:hAnsi="GHEA Grapalat" w:cs="Times New Roman"/>
                <w:color w:val="000000"/>
                <w:sz w:val="24"/>
                <w:szCs w:val="24"/>
                <w:lang w:val="hy-AM"/>
              </w:rPr>
              <w:t>2023</w:t>
            </w:r>
          </w:p>
        </w:tc>
      </w:tr>
      <w:tr w:rsidR="00EC499F" w:rsidRPr="00F67ACE" w14:paraId="17A95DD4"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2D518A1" w14:textId="77777777" w:rsidR="00653BF2" w:rsidRPr="00F67ACE" w:rsidRDefault="00653BF2" w:rsidP="009C4E31">
            <w:pPr>
              <w:spacing w:after="0" w:line="240" w:lineRule="auto"/>
              <w:ind w:left="360" w:right="282" w:firstLine="180"/>
              <w:rPr>
                <w:rFonts w:ascii="GHEA Grapalat" w:eastAsia="Times New Roman" w:hAnsi="GHEA Grapalat" w:cs="Times New Roman"/>
                <w:color w:val="000000"/>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41EAB96" w14:textId="49E78429" w:rsidR="007556D5" w:rsidRPr="00F67ACE" w:rsidRDefault="009E1B51"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ԱԱ/04/19588-2023</w:t>
            </w:r>
          </w:p>
        </w:tc>
      </w:tr>
      <w:tr w:rsidR="00EC499F" w:rsidRPr="00F67ACE" w14:paraId="2E565FED"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auto"/>
          </w:tcPr>
          <w:p w14:paraId="21F2B971" w14:textId="43263A3F" w:rsidR="00653BF2" w:rsidRPr="0037525A" w:rsidRDefault="009E1B51" w:rsidP="0037525A">
            <w:pPr>
              <w:spacing w:after="0" w:line="360" w:lineRule="auto"/>
              <w:ind w:left="360" w:right="282" w:firstLine="180"/>
              <w:jc w:val="both"/>
              <w:rPr>
                <w:rFonts w:ascii="GHEA Grapalat" w:hAnsi="GHEA Grapalat"/>
                <w:color w:val="000000"/>
                <w:sz w:val="24"/>
                <w:szCs w:val="24"/>
                <w:lang w:val="hy-AM"/>
              </w:rPr>
            </w:pPr>
            <w:r w:rsidRPr="00F67ACE">
              <w:rPr>
                <w:rFonts w:ascii="GHEA Grapalat" w:hAnsi="GHEA Grapalat"/>
                <w:color w:val="000000"/>
                <w:sz w:val="24"/>
                <w:szCs w:val="24"/>
                <w:lang w:val="hy-AM"/>
              </w:rPr>
              <w:t>Ի պատասխան Ձեր 2023 թվականի օգոստոսի 28-ի թիվ 01/15431-2023 գրության՝ ««Սննդամթերքի անվտանգության մասին» օրենքում լրացումներ կատարելու մասին» օրենքի նախագծի վերաբերյալ, հայտնում եմ, որ վերջինիս առնչությամբ դիտողություններ և առաջարկություններ չկան:</w:t>
            </w:r>
          </w:p>
        </w:tc>
        <w:tc>
          <w:tcPr>
            <w:tcW w:w="90" w:type="dxa"/>
            <w:tcBorders>
              <w:top w:val="outset" w:sz="6" w:space="0" w:color="auto"/>
              <w:left w:val="outset" w:sz="6" w:space="0" w:color="auto"/>
              <w:bottom w:val="outset" w:sz="6" w:space="0" w:color="auto"/>
              <w:right w:val="nil"/>
            </w:tcBorders>
            <w:shd w:val="clear" w:color="auto" w:fill="auto"/>
          </w:tcPr>
          <w:p w14:paraId="77C0E4DC" w14:textId="77777777" w:rsidR="007556D5" w:rsidRPr="00F67ACE" w:rsidRDefault="007556D5" w:rsidP="00462283">
            <w:pPr>
              <w:tabs>
                <w:tab w:val="left" w:pos="2118"/>
              </w:tabs>
              <w:spacing w:after="0" w:line="240" w:lineRule="auto"/>
              <w:ind w:left="408" w:right="192" w:firstLine="270"/>
              <w:rPr>
                <w:rFonts w:ascii="GHEA Grapalat" w:eastAsia="Times New Roman" w:hAnsi="GHEA Grapalat" w:cs="Times New Roman"/>
                <w:color w:val="000000"/>
                <w:sz w:val="24"/>
                <w:szCs w:val="24"/>
                <w:lang w:val="hy-AM"/>
              </w:rPr>
            </w:pPr>
          </w:p>
        </w:tc>
        <w:tc>
          <w:tcPr>
            <w:tcW w:w="3870" w:type="dxa"/>
            <w:tcBorders>
              <w:top w:val="outset" w:sz="6" w:space="0" w:color="auto"/>
              <w:left w:val="nil"/>
              <w:bottom w:val="outset" w:sz="6" w:space="0" w:color="auto"/>
              <w:right w:val="outset" w:sz="6" w:space="0" w:color="auto"/>
            </w:tcBorders>
            <w:shd w:val="clear" w:color="auto" w:fill="auto"/>
          </w:tcPr>
          <w:p w14:paraId="75072654" w14:textId="13B06714" w:rsidR="00EA47D1" w:rsidRPr="00F67ACE" w:rsidRDefault="00EA47D1" w:rsidP="00462283">
            <w:pPr>
              <w:tabs>
                <w:tab w:val="left" w:pos="2118"/>
              </w:tabs>
              <w:spacing w:after="0" w:line="360" w:lineRule="auto"/>
              <w:ind w:left="408" w:right="192" w:firstLine="270"/>
              <w:jc w:val="center"/>
              <w:rPr>
                <w:rFonts w:ascii="GHEA Grapalat" w:eastAsia="Times New Roman" w:hAnsi="GHEA Grapalat" w:cs="Times New Roman"/>
                <w:color w:val="000000"/>
                <w:sz w:val="24"/>
                <w:szCs w:val="24"/>
                <w:lang w:val="hy-AM"/>
              </w:rPr>
            </w:pPr>
          </w:p>
        </w:tc>
      </w:tr>
      <w:tr w:rsidR="00EC499F" w:rsidRPr="00F67ACE" w14:paraId="7B67501B"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2AAC0DE" w14:textId="77777777" w:rsidR="007556D5" w:rsidRPr="00F67ACE" w:rsidRDefault="0043280E" w:rsidP="009C4E31">
            <w:pPr>
              <w:spacing w:before="100" w:beforeAutospacing="1" w:after="100" w:afterAutospacing="1" w:line="240" w:lineRule="auto"/>
              <w:ind w:left="360" w:right="282" w:firstLine="180"/>
              <w:jc w:val="center"/>
              <w:rPr>
                <w:rFonts w:ascii="GHEA Grapalat" w:eastAsia="Times New Roman" w:hAnsi="GHEA Grapalat" w:cs="Times New Roman"/>
                <w:color w:val="000000"/>
                <w:sz w:val="24"/>
                <w:szCs w:val="24"/>
                <w:lang w:val="hy-AM"/>
              </w:rPr>
            </w:pPr>
            <w:r w:rsidRPr="00F67ACE">
              <w:rPr>
                <w:rFonts w:ascii="GHEA Grapalat" w:hAnsi="GHEA Grapalat" w:cs="GHEA Grapalat"/>
                <w:bCs/>
                <w:sz w:val="24"/>
                <w:szCs w:val="24"/>
                <w:highlight w:val="lightGray"/>
                <w:lang w:val="hy-AM"/>
              </w:rPr>
              <w:t>2. Սննդամթերքի անվտանգության տեսչական մարմին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BB5E036" w14:textId="1F051561" w:rsidR="007556D5" w:rsidRPr="00F67ACE" w:rsidRDefault="00634DD5"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4</w:t>
            </w:r>
            <w:r w:rsidRPr="00F67ACE">
              <w:rPr>
                <w:rFonts w:ascii="Cambria Math" w:eastAsia="Times New Roman" w:hAnsi="Cambria Math" w:cs="Cambria Math"/>
                <w:color w:val="000000"/>
                <w:sz w:val="24"/>
                <w:szCs w:val="24"/>
                <w:lang w:val="hy-AM"/>
              </w:rPr>
              <w:t>․</w:t>
            </w:r>
            <w:r w:rsidR="00415391" w:rsidRPr="00F67ACE">
              <w:rPr>
                <w:rFonts w:ascii="GHEA Grapalat" w:eastAsia="Times New Roman" w:hAnsi="GHEA Grapalat" w:cs="Times New Roman"/>
                <w:color w:val="000000"/>
                <w:sz w:val="24"/>
                <w:szCs w:val="24"/>
                <w:lang w:val="hy-AM"/>
              </w:rPr>
              <w:t>09</w:t>
            </w:r>
            <w:r w:rsidRPr="00F67ACE">
              <w:rPr>
                <w:rFonts w:ascii="Cambria Math" w:eastAsia="Times New Roman" w:hAnsi="Cambria Math" w:cs="Cambria Math"/>
                <w:color w:val="000000"/>
                <w:sz w:val="24"/>
                <w:szCs w:val="24"/>
                <w:lang w:val="hy-AM"/>
              </w:rPr>
              <w:t>․</w:t>
            </w:r>
            <w:r w:rsidRPr="00F67ACE">
              <w:rPr>
                <w:rFonts w:ascii="GHEA Grapalat" w:eastAsia="Times New Roman" w:hAnsi="GHEA Grapalat" w:cs="Times New Roman"/>
                <w:color w:val="000000"/>
                <w:sz w:val="24"/>
                <w:szCs w:val="24"/>
                <w:lang w:val="hy-AM"/>
              </w:rPr>
              <w:t>2023</w:t>
            </w:r>
          </w:p>
        </w:tc>
      </w:tr>
      <w:tr w:rsidR="00EC499F" w:rsidRPr="00F67ACE" w14:paraId="5AE6973C"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790981" w14:textId="77777777" w:rsidR="00653BF2" w:rsidRPr="00F67ACE" w:rsidRDefault="00653BF2" w:rsidP="009C4E31">
            <w:pPr>
              <w:spacing w:after="0" w:line="240" w:lineRule="auto"/>
              <w:ind w:left="360" w:right="282" w:firstLine="180"/>
              <w:rPr>
                <w:rFonts w:ascii="GHEA Grapalat" w:eastAsia="Times New Roman" w:hAnsi="GHEA Grapalat" w:cs="Times New Roman"/>
                <w:color w:val="000000"/>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6E70B4" w14:textId="178B7C67" w:rsidR="007556D5" w:rsidRPr="00F67ACE" w:rsidRDefault="00634DD5"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rPr>
              <w:t xml:space="preserve">N </w:t>
            </w:r>
            <w:r w:rsidR="00415391" w:rsidRPr="00F67ACE">
              <w:rPr>
                <w:rFonts w:ascii="GHEA Grapalat" w:eastAsia="Times New Roman" w:hAnsi="GHEA Grapalat" w:cs="Times New Roman"/>
                <w:color w:val="000000"/>
                <w:sz w:val="24"/>
                <w:szCs w:val="24"/>
                <w:lang w:val="hy-AM"/>
              </w:rPr>
              <w:t>/06/11605-2023</w:t>
            </w:r>
          </w:p>
        </w:tc>
      </w:tr>
      <w:tr w:rsidR="00EC499F" w:rsidRPr="009D4241" w14:paraId="55879C23"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auto"/>
          </w:tcPr>
          <w:p w14:paraId="116C89E5" w14:textId="2C955C47" w:rsidR="00EC499F" w:rsidRPr="0037525A" w:rsidRDefault="00415391" w:rsidP="0037525A">
            <w:pPr>
              <w:spacing w:after="0" w:line="360" w:lineRule="auto"/>
              <w:ind w:left="360" w:right="282" w:firstLine="180"/>
              <w:jc w:val="both"/>
              <w:rPr>
                <w:rFonts w:ascii="GHEA Grapalat" w:eastAsia="Times New Roman" w:hAnsi="GHEA Grapalat"/>
                <w:sz w:val="24"/>
                <w:szCs w:val="24"/>
                <w:lang w:val="hy-AM" w:eastAsia="ru-RU"/>
              </w:rPr>
            </w:pPr>
            <w:r w:rsidRPr="00F67ACE">
              <w:rPr>
                <w:rFonts w:ascii="GHEA Grapalat" w:eastAsia="Times New Roman" w:hAnsi="GHEA Grapalat"/>
                <w:sz w:val="24"/>
                <w:szCs w:val="24"/>
                <w:lang w:val="hy-AM" w:eastAsia="ru-RU"/>
              </w:rPr>
              <w:t>««Սննդամթերքի անվտանգության մասին» օրենքում լրացումներ կատարելու մասին» օրենքի նախագծի 1-ին հոդվածով առաջարկվող օրենքի 6-րդ հոդվածի 1-ին մասի 22</w:t>
            </w:r>
            <w:r w:rsidRPr="00F67ACE">
              <w:rPr>
                <w:rFonts w:ascii="Cambria Math" w:eastAsia="MS Mincho" w:hAnsi="Cambria Math" w:cs="Cambria Math"/>
                <w:sz w:val="24"/>
                <w:szCs w:val="24"/>
                <w:lang w:val="hy-AM" w:eastAsia="ru-RU"/>
              </w:rPr>
              <w:t>․</w:t>
            </w:r>
            <w:r w:rsidRPr="00F67ACE">
              <w:rPr>
                <w:rFonts w:ascii="GHEA Grapalat" w:eastAsia="Times New Roman" w:hAnsi="GHEA Grapalat"/>
                <w:sz w:val="24"/>
                <w:szCs w:val="24"/>
                <w:lang w:val="hy-AM" w:eastAsia="ru-RU"/>
              </w:rPr>
              <w:t>8-րդ կետի կարգավորումը վերանայման անհրաժեշտություն ունի՝ հաշվի առնելով այն հանգամանքը, որ արագ արձագանքման մեխանիզմը սննդամթերքի անվտանգության բնագավառում կիրառելի է պետական վերահսկողության շրջանակներում։ Այդ իսկ պատճառով, անհրաժեշտ է օրենքի կարգավորման առակա դարձնել արագ արձագանքման դեպքերը և իրականացման կարգը։</w:t>
            </w:r>
          </w:p>
        </w:tc>
        <w:tc>
          <w:tcPr>
            <w:tcW w:w="90" w:type="dxa"/>
            <w:tcBorders>
              <w:top w:val="outset" w:sz="6" w:space="0" w:color="auto"/>
              <w:left w:val="outset" w:sz="6" w:space="0" w:color="auto"/>
              <w:bottom w:val="outset" w:sz="6" w:space="0" w:color="auto"/>
              <w:right w:val="nil"/>
            </w:tcBorders>
            <w:shd w:val="clear" w:color="auto" w:fill="auto"/>
            <w:hideMark/>
          </w:tcPr>
          <w:p w14:paraId="0BF2CE77" w14:textId="77777777" w:rsidR="007556D5" w:rsidRPr="00F67ACE" w:rsidRDefault="00653BF2" w:rsidP="00462283">
            <w:pPr>
              <w:tabs>
                <w:tab w:val="left" w:pos="2118"/>
              </w:tabs>
              <w:spacing w:after="0" w:line="240" w:lineRule="auto"/>
              <w:ind w:left="408" w:right="192" w:firstLine="270"/>
              <w:rPr>
                <w:rFonts w:ascii="GHEA Grapalat" w:eastAsia="Times New Roman" w:hAnsi="GHEA Grapalat" w:cs="Times New Roman"/>
                <w:color w:val="000000"/>
                <w:sz w:val="24"/>
                <w:szCs w:val="24"/>
                <w:lang w:val="hy-AM"/>
              </w:rPr>
            </w:pPr>
            <w:r w:rsidRPr="00F67ACE">
              <w:rPr>
                <w:rFonts w:ascii="Calibri" w:eastAsia="Times New Roman" w:hAnsi="Calibri" w:cs="Calibri"/>
                <w:color w:val="000000"/>
                <w:sz w:val="24"/>
                <w:szCs w:val="24"/>
                <w:lang w:val="hy-AM"/>
              </w:rPr>
              <w:t> </w:t>
            </w:r>
          </w:p>
        </w:tc>
        <w:tc>
          <w:tcPr>
            <w:tcW w:w="3870" w:type="dxa"/>
            <w:tcBorders>
              <w:top w:val="outset" w:sz="6" w:space="0" w:color="auto"/>
              <w:left w:val="nil"/>
              <w:bottom w:val="outset" w:sz="6" w:space="0" w:color="auto"/>
              <w:right w:val="outset" w:sz="6" w:space="0" w:color="auto"/>
            </w:tcBorders>
            <w:shd w:val="clear" w:color="auto" w:fill="auto"/>
            <w:hideMark/>
          </w:tcPr>
          <w:p w14:paraId="7F9C29C6" w14:textId="78268865" w:rsidR="002704E3" w:rsidRPr="00F67ACE" w:rsidRDefault="002704E3" w:rsidP="00A546C7">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Ընդունվել է։</w:t>
            </w:r>
          </w:p>
          <w:p w14:paraId="6751C9FC" w14:textId="77777777" w:rsidR="007506D0" w:rsidRPr="00F67ACE" w:rsidRDefault="007506D0" w:rsidP="00A546C7">
            <w:pPr>
              <w:tabs>
                <w:tab w:val="left" w:pos="2118"/>
              </w:tabs>
              <w:spacing w:line="360" w:lineRule="auto"/>
              <w:ind w:left="408" w:right="192" w:firstLine="270"/>
              <w:jc w:val="center"/>
              <w:rPr>
                <w:rFonts w:ascii="GHEA Grapalat" w:hAnsi="GHEA Grapalat" w:cs="Cambria Math"/>
                <w:bCs/>
                <w:sz w:val="24"/>
                <w:szCs w:val="24"/>
                <w:lang w:val="hy-AM"/>
              </w:rPr>
            </w:pPr>
            <w:r w:rsidRPr="00F67ACE">
              <w:rPr>
                <w:rFonts w:ascii="GHEA Grapalat" w:hAnsi="GHEA Grapalat" w:cs="Cambria Math"/>
                <w:bCs/>
                <w:sz w:val="24"/>
                <w:szCs w:val="24"/>
                <w:lang w:val="hy-AM"/>
              </w:rPr>
              <w:t>Պարզաբանում</w:t>
            </w:r>
          </w:p>
          <w:p w14:paraId="7CE76E83" w14:textId="1D8D1E04" w:rsidR="00A74D23" w:rsidRPr="0037525A" w:rsidRDefault="007506D0" w:rsidP="0037525A">
            <w:pPr>
              <w:tabs>
                <w:tab w:val="left" w:pos="2118"/>
              </w:tabs>
              <w:spacing w:line="360" w:lineRule="auto"/>
              <w:ind w:right="192" w:firstLine="270"/>
              <w:jc w:val="both"/>
              <w:rPr>
                <w:rFonts w:ascii="GHEA Grapalat" w:hAnsi="GHEA Grapalat" w:cs="Cambria Math"/>
                <w:bCs/>
                <w:sz w:val="24"/>
                <w:szCs w:val="24"/>
                <w:lang w:val="hy-AM"/>
              </w:rPr>
            </w:pPr>
            <w:r w:rsidRPr="00F67ACE">
              <w:rPr>
                <w:rFonts w:ascii="GHEA Grapalat" w:hAnsi="GHEA Grapalat" w:cs="Cambria Math"/>
                <w:bCs/>
                <w:sz w:val="24"/>
                <w:szCs w:val="24"/>
                <w:lang w:val="hy-AM"/>
              </w:rPr>
              <w:t>Նախագծով ներկայացված կետում կատարվել է փոփոխություն և լրացվող լիազորող նորմը համապատասխանեցվել է 2023 թվականի մարտի 23-ի N 356-Լ որոշմամբ հաստատված</w:t>
            </w:r>
            <w:r w:rsidR="00954E54" w:rsidRPr="00F67ACE">
              <w:rPr>
                <w:rFonts w:ascii="GHEA Grapalat" w:hAnsi="GHEA Grapalat" w:cs="Cambria Math"/>
                <w:bCs/>
                <w:sz w:val="24"/>
                <w:szCs w:val="24"/>
                <w:lang w:val="hy-AM"/>
              </w:rPr>
              <w:t xml:space="preserve"> N 2 </w:t>
            </w:r>
            <w:r w:rsidR="00954E54" w:rsidRPr="00F67ACE">
              <w:rPr>
                <w:rFonts w:ascii="GHEA Grapalat" w:hAnsi="GHEA Grapalat" w:cs="Cambria Math"/>
                <w:bCs/>
                <w:sz w:val="24"/>
                <w:szCs w:val="24"/>
                <w:lang w:val="hy-AM"/>
              </w:rPr>
              <w:lastRenderedPageBreak/>
              <w:t>հավելվածի</w:t>
            </w:r>
            <w:r w:rsidRPr="00F67ACE">
              <w:rPr>
                <w:rFonts w:ascii="GHEA Grapalat" w:hAnsi="GHEA Grapalat" w:cs="Cambria Math"/>
                <w:bCs/>
                <w:sz w:val="24"/>
                <w:szCs w:val="24"/>
                <w:lang w:val="hy-AM"/>
              </w:rPr>
              <w:t xml:space="preserve"> 1</w:t>
            </w:r>
            <w:r w:rsidRPr="00F67ACE">
              <w:rPr>
                <w:rFonts w:ascii="Cambria Math" w:hAnsi="Cambria Math" w:cs="Cambria Math"/>
                <w:bCs/>
                <w:sz w:val="24"/>
                <w:szCs w:val="24"/>
                <w:lang w:val="hy-AM"/>
              </w:rPr>
              <w:t>․</w:t>
            </w:r>
            <w:r w:rsidRPr="00F67ACE">
              <w:rPr>
                <w:rFonts w:ascii="GHEA Grapalat" w:hAnsi="GHEA Grapalat" w:cs="Cambria Math"/>
                <w:bCs/>
                <w:sz w:val="24"/>
                <w:szCs w:val="24"/>
                <w:lang w:val="hy-AM"/>
              </w:rPr>
              <w:t>3 կետ</w:t>
            </w:r>
            <w:r w:rsidR="00954E54" w:rsidRPr="00F67ACE">
              <w:rPr>
                <w:rFonts w:ascii="GHEA Grapalat" w:hAnsi="GHEA Grapalat" w:cs="Cambria Math"/>
                <w:bCs/>
                <w:sz w:val="24"/>
                <w:szCs w:val="24"/>
                <w:lang w:val="hy-AM"/>
              </w:rPr>
              <w:t>ով սահմանված միջոցառմանը</w:t>
            </w:r>
            <w:r w:rsidRPr="00F67ACE">
              <w:rPr>
                <w:rFonts w:ascii="GHEA Grapalat" w:hAnsi="GHEA Grapalat" w:cs="Cambria Math"/>
                <w:bCs/>
                <w:sz w:val="24"/>
                <w:szCs w:val="24"/>
                <w:lang w:val="hy-AM"/>
              </w:rPr>
              <w:t>։</w:t>
            </w:r>
            <w:r w:rsidR="00774B46" w:rsidRPr="00F67ACE">
              <w:rPr>
                <w:rFonts w:ascii="GHEA Grapalat" w:hAnsi="GHEA Grapalat" w:cs="Cambria Math"/>
                <w:bCs/>
                <w:sz w:val="24"/>
                <w:szCs w:val="24"/>
                <w:lang w:val="hy-AM"/>
              </w:rPr>
              <w:t xml:space="preserve"> Միաժամանակ արագ արձագանքման դեպքերը և իրականացման կարգը սահմանվել են «Սննդամթերքի անվտանգության ոլորտում արագ արձագանքման համակարգի ներդրման</w:t>
            </w:r>
            <w:r w:rsidR="00282C93" w:rsidRPr="00F67ACE">
              <w:rPr>
                <w:rFonts w:ascii="GHEA Grapalat" w:hAnsi="GHEA Grapalat" w:cs="Cambria Math"/>
                <w:bCs/>
                <w:sz w:val="24"/>
                <w:szCs w:val="24"/>
                <w:lang w:val="hy-AM"/>
              </w:rPr>
              <w:t xml:space="preserve"> մասին</w:t>
            </w:r>
            <w:r w:rsidR="00774B46" w:rsidRPr="00F67ACE">
              <w:rPr>
                <w:rFonts w:ascii="GHEA Grapalat" w:hAnsi="GHEA Grapalat" w:cs="Cambria Math"/>
                <w:bCs/>
                <w:sz w:val="24"/>
                <w:szCs w:val="24"/>
                <w:lang w:val="hy-AM"/>
              </w:rPr>
              <w:t>»</w:t>
            </w:r>
            <w:r w:rsidR="00282C93" w:rsidRPr="00F67ACE">
              <w:rPr>
                <w:rFonts w:ascii="GHEA Grapalat" w:hAnsi="GHEA Grapalat" w:cs="Cambria Math"/>
                <w:bCs/>
                <w:sz w:val="24"/>
                <w:szCs w:val="24"/>
                <w:lang w:val="hy-AM"/>
              </w:rPr>
              <w:t xml:space="preserve"> ՀՀ կառավարության որոշման նախագծում։</w:t>
            </w:r>
            <w:r w:rsidR="00052832" w:rsidRPr="00F67ACE">
              <w:rPr>
                <w:rFonts w:ascii="GHEA Grapalat" w:hAnsi="GHEA Grapalat" w:cs="Cambria Math"/>
                <w:bCs/>
                <w:sz w:val="24"/>
                <w:szCs w:val="24"/>
                <w:lang w:val="hy-AM"/>
              </w:rPr>
              <w:t xml:space="preserve"> </w:t>
            </w:r>
          </w:p>
        </w:tc>
      </w:tr>
      <w:tr w:rsidR="00525FC5" w:rsidRPr="00F67ACE" w14:paraId="55BACA16"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D90D35A" w14:textId="77777777" w:rsidR="00525FC5" w:rsidRPr="00F67ACE" w:rsidRDefault="00525FC5" w:rsidP="009C4E31">
            <w:pPr>
              <w:pStyle w:val="ListParagraph"/>
              <w:spacing w:before="100" w:beforeAutospacing="1" w:after="100" w:afterAutospacing="1" w:line="240" w:lineRule="auto"/>
              <w:ind w:left="360" w:right="282" w:firstLine="180"/>
              <w:jc w:val="center"/>
              <w:rPr>
                <w:rFonts w:ascii="GHEA Grapalat" w:eastAsia="Times New Roman" w:hAnsi="GHEA Grapalat" w:cs="Times New Roman"/>
                <w:color w:val="000000"/>
                <w:sz w:val="24"/>
                <w:szCs w:val="24"/>
                <w:lang w:val="hy-AM"/>
              </w:rPr>
            </w:pPr>
            <w:r w:rsidRPr="00F67ACE">
              <w:rPr>
                <w:rFonts w:ascii="GHEA Grapalat" w:eastAsia="Calibri" w:hAnsi="GHEA Grapalat" w:cs="Sylfaen"/>
                <w:sz w:val="24"/>
                <w:szCs w:val="24"/>
                <w:lang w:val="hy-AM"/>
              </w:rPr>
              <w:lastRenderedPageBreak/>
              <w:t>3</w:t>
            </w:r>
            <w:r w:rsidRPr="00F67ACE">
              <w:rPr>
                <w:rFonts w:ascii="Cambria Math" w:eastAsia="Calibri" w:hAnsi="Cambria Math" w:cs="Cambria Math"/>
                <w:sz w:val="24"/>
                <w:szCs w:val="24"/>
                <w:lang w:val="hy-AM"/>
              </w:rPr>
              <w:t>․</w:t>
            </w:r>
            <w:r w:rsidRPr="00F67ACE">
              <w:rPr>
                <w:rFonts w:ascii="GHEA Grapalat" w:eastAsia="Calibri" w:hAnsi="GHEA Grapalat" w:cs="Sylfaen"/>
                <w:sz w:val="24"/>
                <w:szCs w:val="24"/>
                <w:lang w:val="hy-AM"/>
              </w:rPr>
              <w:t xml:space="preserve"> ՀՀ ֆինանսների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08D407" w14:textId="77777777" w:rsidR="00525FC5" w:rsidRPr="00F67ACE" w:rsidRDefault="00525FC5"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8</w:t>
            </w:r>
            <w:r w:rsidRPr="00F67ACE">
              <w:rPr>
                <w:rFonts w:ascii="Cambria Math" w:eastAsia="Times New Roman" w:hAnsi="Cambria Math" w:cs="Cambria Math"/>
                <w:color w:val="000000"/>
                <w:sz w:val="24"/>
                <w:szCs w:val="24"/>
                <w:lang w:val="hy-AM"/>
              </w:rPr>
              <w:t>․</w:t>
            </w:r>
            <w:r w:rsidRPr="00F67ACE">
              <w:rPr>
                <w:rFonts w:ascii="GHEA Grapalat" w:eastAsia="Times New Roman" w:hAnsi="GHEA Grapalat" w:cs="Times New Roman"/>
                <w:color w:val="000000"/>
                <w:sz w:val="24"/>
                <w:szCs w:val="24"/>
                <w:lang w:val="hy-AM"/>
              </w:rPr>
              <w:t>09</w:t>
            </w:r>
            <w:r w:rsidRPr="00F67ACE">
              <w:rPr>
                <w:rFonts w:ascii="Cambria Math" w:eastAsia="Times New Roman" w:hAnsi="Cambria Math" w:cs="Cambria Math"/>
                <w:color w:val="000000"/>
                <w:sz w:val="24"/>
                <w:szCs w:val="24"/>
                <w:lang w:val="hy-AM"/>
              </w:rPr>
              <w:t>․</w:t>
            </w:r>
            <w:r w:rsidRPr="00F67ACE">
              <w:rPr>
                <w:rFonts w:ascii="GHEA Grapalat" w:eastAsia="Times New Roman" w:hAnsi="GHEA Grapalat" w:cs="Times New Roman"/>
                <w:color w:val="000000"/>
                <w:sz w:val="24"/>
                <w:szCs w:val="24"/>
                <w:lang w:val="hy-AM"/>
              </w:rPr>
              <w:t>2023</w:t>
            </w:r>
          </w:p>
        </w:tc>
      </w:tr>
      <w:tr w:rsidR="00525FC5" w:rsidRPr="00F67ACE" w14:paraId="433B5846"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9E79B02" w14:textId="77777777" w:rsidR="00525FC5" w:rsidRPr="00F67ACE" w:rsidRDefault="00525FC5" w:rsidP="009C4E31">
            <w:pPr>
              <w:spacing w:after="0" w:line="240" w:lineRule="auto"/>
              <w:ind w:left="360" w:right="282" w:firstLine="180"/>
              <w:rPr>
                <w:rFonts w:ascii="GHEA Grapalat" w:eastAsia="Times New Roman" w:hAnsi="GHEA Grapalat" w:cs="Times New Roman"/>
                <w:color w:val="000000"/>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32A6F1" w14:textId="77777777" w:rsidR="00525FC5" w:rsidRPr="00F67ACE" w:rsidRDefault="00525FC5"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01/11-1/17592-2023</w:t>
            </w:r>
          </w:p>
        </w:tc>
      </w:tr>
      <w:tr w:rsidR="00525FC5" w:rsidRPr="00F67ACE" w14:paraId="48DFB22A"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EAC0BE2" w14:textId="77777777" w:rsidR="00525FC5" w:rsidRPr="00F67ACE" w:rsidRDefault="00525FC5" w:rsidP="009C4E31">
            <w:pPr>
              <w:spacing w:after="0" w:line="360" w:lineRule="auto"/>
              <w:ind w:left="360" w:right="282" w:firstLine="180"/>
              <w:jc w:val="both"/>
              <w:rPr>
                <w:rFonts w:ascii="GHEA Grapalat" w:hAnsi="GHEA Grapalat"/>
                <w:bCs/>
                <w:spacing w:val="-6"/>
                <w:sz w:val="24"/>
                <w:szCs w:val="24"/>
                <w:lang w:val="hy-AM"/>
              </w:rPr>
            </w:pPr>
            <w:r w:rsidRPr="00F67ACE">
              <w:rPr>
                <w:rFonts w:ascii="GHEA Grapalat" w:hAnsi="GHEA Grapalat"/>
                <w:bCs/>
                <w:spacing w:val="-6"/>
                <w:sz w:val="24"/>
                <w:szCs w:val="24"/>
                <w:lang w:val="hy-AM"/>
              </w:rPr>
              <w:t>ՀՀ ֆինանսների նախարարությունն ուսումնասիրել է ««Սննդամթերքի անվտանգության մասին» օրենքում լրացումներ կատարելու մասին» օրենքի նախագիծը (այսուհետ՝ Նախագիծ) և հայտնում է հետևյալը.</w:t>
            </w:r>
          </w:p>
          <w:p w14:paraId="0950CBA0" w14:textId="77777777" w:rsidR="00525FC5" w:rsidRPr="00F67ACE" w:rsidRDefault="00525FC5" w:rsidP="009C4E31">
            <w:pPr>
              <w:spacing w:after="0" w:line="360" w:lineRule="auto"/>
              <w:ind w:left="360" w:right="282" w:firstLine="180"/>
              <w:jc w:val="both"/>
              <w:rPr>
                <w:rFonts w:ascii="GHEA Grapalat" w:hAnsi="GHEA Grapalat"/>
                <w:bCs/>
                <w:spacing w:val="-6"/>
                <w:sz w:val="24"/>
                <w:szCs w:val="24"/>
                <w:lang w:val="hy-AM"/>
              </w:rPr>
            </w:pPr>
            <w:r w:rsidRPr="00F67ACE">
              <w:rPr>
                <w:rFonts w:ascii="GHEA Grapalat" w:hAnsi="GHEA Grapalat"/>
                <w:bCs/>
                <w:spacing w:val="-6"/>
                <w:sz w:val="24"/>
                <w:szCs w:val="24"/>
                <w:lang w:val="hy-AM"/>
              </w:rPr>
              <w:t xml:space="preserve">Նախագծով նախատեսվում է ավելացնել «Սննդամթերքի անվտանգության մասին» օրենքով սննդամթերքի անվտանգության ոլորտում սահմանված ՀՀ կառավարության լիազորությունները՝ ի թիվս այլնի նախատեսելով նաև լաբորատորիաների զարգացման ծրագրի հաստատումը: </w:t>
            </w:r>
          </w:p>
          <w:p w14:paraId="53FD46EB" w14:textId="49C54F54" w:rsidR="00525FC5" w:rsidRPr="0037525A" w:rsidRDefault="00525FC5" w:rsidP="0037525A">
            <w:pPr>
              <w:spacing w:after="0" w:line="360" w:lineRule="auto"/>
              <w:ind w:left="360" w:right="282" w:firstLine="180"/>
              <w:jc w:val="both"/>
              <w:rPr>
                <w:rFonts w:ascii="GHEA Grapalat" w:hAnsi="GHEA Grapalat"/>
                <w:bCs/>
                <w:spacing w:val="-6"/>
                <w:sz w:val="24"/>
                <w:szCs w:val="24"/>
                <w:lang w:val="hy-AM"/>
              </w:rPr>
            </w:pPr>
            <w:r w:rsidRPr="00F67ACE">
              <w:rPr>
                <w:rFonts w:ascii="GHEA Grapalat" w:hAnsi="GHEA Grapalat"/>
                <w:bCs/>
                <w:spacing w:val="-6"/>
                <w:sz w:val="24"/>
                <w:szCs w:val="24"/>
                <w:lang w:val="hy-AM"/>
              </w:rPr>
              <w:t xml:space="preserve">Այս կապակցությամբ հարկ ենք համարում նշել, որ «Սննդամթերքի անվտանգության մասին» </w:t>
            </w:r>
            <w:r w:rsidRPr="00F67ACE">
              <w:rPr>
                <w:rFonts w:ascii="GHEA Grapalat" w:hAnsi="GHEA Grapalat"/>
                <w:bCs/>
                <w:spacing w:val="-6"/>
                <w:sz w:val="24"/>
                <w:szCs w:val="24"/>
                <w:lang w:val="hy-AM"/>
              </w:rPr>
              <w:lastRenderedPageBreak/>
              <w:t>օրենքի 6-րդ հոդվածի 1-ին մասի 1-ին կետով արդեն իսկ որպես սննդամթերքի անվտանգության ոլորտում ՀՀ կառավարության լիազորություն սահմանված է սննդամթերքի անվտանգության բնագավառի պետական նպատակային ծրագրերի հաստատումը, հետևաբար գտնում ենք, որ լաբորատորիաների զարգացման ծրագրի հաստատումը որպես առանձին լիազորություն նախատեսելը լրացուցիչ պարզաբանման անհրաժեշտություն ունի:</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051F74D" w14:textId="77777777" w:rsidR="00525FC5" w:rsidRDefault="00525FC5"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27E6EE81" w14:textId="77777777" w:rsidR="0037525A" w:rsidRDefault="0037525A"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1DDEFFA8" w14:textId="77777777" w:rsidR="0037525A" w:rsidRDefault="0037525A"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36968E59" w14:textId="0F0285C2" w:rsidR="0037525A" w:rsidRPr="00F67ACE" w:rsidRDefault="0037525A"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r w:rsidRPr="00F67ACE">
              <w:rPr>
                <w:rFonts w:ascii="GHEA Grapalat" w:hAnsi="GHEA Grapalat"/>
                <w:sz w:val="24"/>
                <w:szCs w:val="24"/>
                <w:lang w:val="hy-AM"/>
              </w:rPr>
              <w:t>Ընդունվել է։</w:t>
            </w:r>
          </w:p>
        </w:tc>
      </w:tr>
      <w:tr w:rsidR="00EC499F" w:rsidRPr="00F67ACE" w14:paraId="3E4B6037"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E7DD0FE" w14:textId="0551D398" w:rsidR="007556D5" w:rsidRPr="00F67ACE" w:rsidRDefault="00525FC5" w:rsidP="009C4E31">
            <w:pPr>
              <w:pStyle w:val="ListParagraph"/>
              <w:spacing w:before="100" w:beforeAutospacing="1" w:after="100" w:afterAutospacing="1" w:line="240" w:lineRule="auto"/>
              <w:ind w:left="360" w:right="282" w:firstLine="180"/>
              <w:jc w:val="center"/>
              <w:rPr>
                <w:rFonts w:ascii="GHEA Grapalat" w:eastAsia="Times New Roman" w:hAnsi="GHEA Grapalat" w:cs="Times New Roman"/>
                <w:color w:val="000000"/>
                <w:sz w:val="24"/>
                <w:szCs w:val="24"/>
                <w:lang w:val="hy-AM"/>
              </w:rPr>
            </w:pPr>
            <w:bookmarkStart w:id="0" w:name="_Hlk171677316"/>
            <w:r w:rsidRPr="00F67ACE">
              <w:rPr>
                <w:rFonts w:ascii="GHEA Grapalat" w:eastAsia="Calibri" w:hAnsi="GHEA Grapalat" w:cs="Sylfaen"/>
                <w:sz w:val="24"/>
                <w:szCs w:val="24"/>
                <w:lang w:val="hy-AM"/>
              </w:rPr>
              <w:t>4</w:t>
            </w:r>
            <w:r w:rsidR="002B3BD5" w:rsidRPr="00F67ACE">
              <w:rPr>
                <w:rFonts w:ascii="Cambria Math" w:eastAsia="Calibri" w:hAnsi="Cambria Math" w:cs="Cambria Math"/>
                <w:sz w:val="24"/>
                <w:szCs w:val="24"/>
                <w:lang w:val="hy-AM"/>
              </w:rPr>
              <w:t>․</w:t>
            </w:r>
            <w:r w:rsidR="002B3BD5" w:rsidRPr="00F67ACE">
              <w:rPr>
                <w:rFonts w:ascii="GHEA Grapalat" w:eastAsia="Calibri" w:hAnsi="GHEA Grapalat" w:cs="Sylfaen"/>
                <w:sz w:val="24"/>
                <w:szCs w:val="24"/>
                <w:lang w:val="hy-AM"/>
              </w:rPr>
              <w:t xml:space="preserve"> ՀՀ </w:t>
            </w:r>
            <w:r w:rsidRPr="00F67ACE">
              <w:rPr>
                <w:rFonts w:ascii="GHEA Grapalat" w:hAnsi="GHEA Grapalat"/>
                <w:spacing w:val="-6"/>
                <w:sz w:val="24"/>
                <w:szCs w:val="24"/>
                <w:lang w:val="hy-AM"/>
              </w:rPr>
              <w:t>արդարադատության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C777CA" w14:textId="0B23DFC6" w:rsidR="007556D5" w:rsidRPr="00F67ACE" w:rsidRDefault="00525FC5"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Cambria Math"/>
                <w:color w:val="000000"/>
                <w:sz w:val="24"/>
                <w:szCs w:val="24"/>
                <w:lang w:val="hy-AM"/>
              </w:rPr>
              <w:t>20</w:t>
            </w:r>
            <w:r w:rsidR="00A82A5D" w:rsidRPr="00F67ACE">
              <w:rPr>
                <w:rFonts w:ascii="Cambria Math" w:eastAsia="Times New Roman" w:hAnsi="Cambria Math" w:cs="Cambria Math"/>
                <w:color w:val="000000"/>
                <w:sz w:val="24"/>
                <w:szCs w:val="24"/>
                <w:lang w:val="hy-AM"/>
              </w:rPr>
              <w:t>․</w:t>
            </w:r>
            <w:r w:rsidRPr="00F67ACE">
              <w:rPr>
                <w:rFonts w:ascii="GHEA Grapalat" w:eastAsia="Times New Roman" w:hAnsi="GHEA Grapalat" w:cs="Cambria Math"/>
                <w:color w:val="000000"/>
                <w:sz w:val="24"/>
                <w:szCs w:val="24"/>
                <w:lang w:val="hy-AM"/>
              </w:rPr>
              <w:t>10</w:t>
            </w:r>
            <w:r w:rsidR="00A82A5D" w:rsidRPr="00F67ACE">
              <w:rPr>
                <w:rFonts w:ascii="Cambria Math" w:eastAsia="Times New Roman" w:hAnsi="Cambria Math" w:cs="Cambria Math"/>
                <w:color w:val="000000"/>
                <w:sz w:val="24"/>
                <w:szCs w:val="24"/>
                <w:lang w:val="hy-AM"/>
              </w:rPr>
              <w:t>․</w:t>
            </w:r>
            <w:r w:rsidR="00A82A5D" w:rsidRPr="00F67ACE">
              <w:rPr>
                <w:rFonts w:ascii="GHEA Grapalat" w:eastAsia="Times New Roman" w:hAnsi="GHEA Grapalat" w:cs="Times New Roman"/>
                <w:color w:val="000000"/>
                <w:sz w:val="24"/>
                <w:szCs w:val="24"/>
                <w:lang w:val="hy-AM"/>
              </w:rPr>
              <w:t>2023</w:t>
            </w:r>
          </w:p>
        </w:tc>
      </w:tr>
      <w:tr w:rsidR="00EC499F" w:rsidRPr="00F67ACE" w14:paraId="7CF69702"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CB70408" w14:textId="77777777" w:rsidR="00653BF2" w:rsidRPr="00F67ACE" w:rsidRDefault="00653BF2" w:rsidP="009C4E31">
            <w:pPr>
              <w:spacing w:after="0" w:line="240" w:lineRule="auto"/>
              <w:ind w:left="360" w:right="282" w:firstLine="180"/>
              <w:rPr>
                <w:rFonts w:ascii="GHEA Grapalat" w:eastAsia="Times New Roman" w:hAnsi="GHEA Grapalat" w:cs="Times New Roman"/>
                <w:color w:val="000000"/>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228FE2" w14:textId="12358EC8" w:rsidR="007556D5" w:rsidRPr="00F67ACE" w:rsidRDefault="001061DA" w:rsidP="00462283">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F67ACE">
              <w:rPr>
                <w:rFonts w:ascii="GHEA Grapalat" w:eastAsia="Times New Roman" w:hAnsi="GHEA Grapalat" w:cs="Times New Roman"/>
                <w:color w:val="000000"/>
                <w:sz w:val="24"/>
                <w:szCs w:val="24"/>
                <w:lang w:val="hy-AM"/>
              </w:rPr>
              <w:t>01/</w:t>
            </w:r>
            <w:r w:rsidR="00525FC5" w:rsidRPr="00F67ACE">
              <w:rPr>
                <w:rFonts w:ascii="GHEA Grapalat" w:eastAsia="Times New Roman" w:hAnsi="GHEA Grapalat" w:cs="Times New Roman"/>
                <w:color w:val="000000"/>
                <w:sz w:val="24"/>
                <w:szCs w:val="24"/>
                <w:lang w:val="hy-AM"/>
              </w:rPr>
              <w:t>27</w:t>
            </w:r>
            <w:r w:rsidR="00525FC5" w:rsidRPr="00F67ACE">
              <w:rPr>
                <w:rFonts w:ascii="Cambria Math" w:eastAsia="Times New Roman" w:hAnsi="Cambria Math" w:cs="Cambria Math"/>
                <w:color w:val="000000"/>
                <w:sz w:val="24"/>
                <w:szCs w:val="24"/>
                <w:lang w:val="hy-AM"/>
              </w:rPr>
              <w:t>․</w:t>
            </w:r>
            <w:r w:rsidR="00525FC5" w:rsidRPr="00F67ACE">
              <w:rPr>
                <w:rFonts w:ascii="GHEA Grapalat" w:eastAsia="Times New Roman" w:hAnsi="GHEA Grapalat" w:cs="Times New Roman"/>
                <w:color w:val="000000"/>
                <w:sz w:val="24"/>
                <w:szCs w:val="24"/>
                <w:lang w:val="hy-AM"/>
              </w:rPr>
              <w:t>1</w:t>
            </w:r>
            <w:r w:rsidRPr="00F67ACE">
              <w:rPr>
                <w:rFonts w:ascii="GHEA Grapalat" w:eastAsia="Times New Roman" w:hAnsi="GHEA Grapalat" w:cs="Times New Roman"/>
                <w:color w:val="000000"/>
                <w:sz w:val="24"/>
                <w:szCs w:val="24"/>
                <w:lang w:val="hy-AM"/>
              </w:rPr>
              <w:t>/</w:t>
            </w:r>
            <w:r w:rsidR="00525FC5" w:rsidRPr="00F67ACE">
              <w:rPr>
                <w:rFonts w:ascii="GHEA Grapalat" w:eastAsia="Times New Roman" w:hAnsi="GHEA Grapalat" w:cs="Times New Roman"/>
                <w:color w:val="000000"/>
                <w:sz w:val="24"/>
                <w:szCs w:val="24"/>
                <w:lang w:val="hy-AM"/>
              </w:rPr>
              <w:t>45274</w:t>
            </w:r>
            <w:r w:rsidRPr="00F67ACE">
              <w:rPr>
                <w:rFonts w:ascii="GHEA Grapalat" w:eastAsia="Times New Roman" w:hAnsi="GHEA Grapalat" w:cs="Times New Roman"/>
                <w:color w:val="000000"/>
                <w:sz w:val="24"/>
                <w:szCs w:val="24"/>
                <w:lang w:val="hy-AM"/>
              </w:rPr>
              <w:t>-2023</w:t>
            </w:r>
          </w:p>
        </w:tc>
      </w:tr>
      <w:bookmarkEnd w:id="0"/>
      <w:tr w:rsidR="009966DC" w:rsidRPr="00F67ACE" w14:paraId="62BB7067" w14:textId="77777777" w:rsidTr="00CA5223">
        <w:trPr>
          <w:trHeight w:val="2262"/>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35DFA51" w14:textId="24111A8F" w:rsidR="009966DC" w:rsidRPr="0037525A" w:rsidRDefault="00E66CBC" w:rsidP="0037525A">
            <w:pPr>
              <w:tabs>
                <w:tab w:val="left" w:pos="540"/>
              </w:tabs>
              <w:spacing w:after="0" w:line="360" w:lineRule="auto"/>
              <w:ind w:left="360" w:right="282" w:firstLine="180"/>
              <w:jc w:val="both"/>
              <w:rPr>
                <w:rFonts w:ascii="GHEA Grapalat" w:hAnsi="GHEA Grapalat"/>
                <w:bCs/>
                <w:sz w:val="24"/>
                <w:szCs w:val="24"/>
                <w:lang w:val="hy-AM"/>
              </w:rPr>
            </w:pPr>
            <w:r w:rsidRPr="00F67ACE">
              <w:rPr>
                <w:rFonts w:ascii="GHEA Grapalat" w:hAnsi="GHEA Grapalat"/>
                <w:bCs/>
                <w:sz w:val="24"/>
                <w:szCs w:val="24"/>
                <w:lang w:val="hy-AM"/>
              </w:rPr>
              <w:t xml:space="preserve">Նախագծում նախատեսվում են մի շարք կարգերի, պահանջների մշակում և ընդունում: Այդ առումով նախագծում անհրաժեշտ է նախատեսել անցումային դրույթներ՝ </w:t>
            </w:r>
            <w:r w:rsidRPr="00F67ACE">
              <w:rPr>
                <w:rFonts w:ascii="GHEA Grapalat" w:hAnsi="GHEA Grapalat"/>
                <w:sz w:val="24"/>
                <w:szCs w:val="24"/>
                <w:lang w:val="hy-AM"/>
              </w:rPr>
              <w:t>հստակ նշելով, թե օրենքի ուժի մեջ մտնելուց հետո ինչ ժամկետներում են ընդունվելու այդ ակտերը: Հիշյալ դիտողությունը բխում է «Նորմատիվ իրավական ակտերի մասին» օրենքի 13-րդ հոդվածի 4-րդ մասի պահանջներից:</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758BF9B" w14:textId="025734B4" w:rsidR="009966DC" w:rsidRPr="00F67ACE" w:rsidRDefault="00E66CBC"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r w:rsidRPr="00F67ACE">
              <w:rPr>
                <w:rFonts w:ascii="GHEA Grapalat" w:hAnsi="GHEA Grapalat"/>
                <w:sz w:val="24"/>
                <w:szCs w:val="24"/>
                <w:lang w:val="hy-AM"/>
              </w:rPr>
              <w:t>Ընդունվել է։</w:t>
            </w:r>
          </w:p>
        </w:tc>
      </w:tr>
      <w:tr w:rsidR="00D04935" w:rsidRPr="00F67ACE" w14:paraId="1906351B"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EB79DF6" w14:textId="5610F98A" w:rsidR="00D04935" w:rsidRPr="00F67ACE" w:rsidRDefault="00E226E0" w:rsidP="00417D86">
            <w:pPr>
              <w:pStyle w:val="ListParagraph"/>
              <w:spacing w:before="100" w:beforeAutospacing="1" w:after="100" w:afterAutospacing="1" w:line="240" w:lineRule="auto"/>
              <w:ind w:left="360" w:right="282" w:firstLine="180"/>
              <w:jc w:val="center"/>
              <w:rPr>
                <w:rFonts w:ascii="GHEA Grapalat" w:eastAsia="Times New Roman" w:hAnsi="GHEA Grapalat" w:cs="Times New Roman"/>
                <w:color w:val="000000"/>
                <w:sz w:val="24"/>
                <w:szCs w:val="24"/>
                <w:lang w:val="hy-AM"/>
              </w:rPr>
            </w:pPr>
            <w:r>
              <w:rPr>
                <w:rFonts w:ascii="GHEA Grapalat" w:eastAsia="Calibri" w:hAnsi="GHEA Grapalat" w:cs="Sylfaen"/>
                <w:sz w:val="24"/>
                <w:szCs w:val="24"/>
                <w:lang w:val="hy-AM"/>
              </w:rPr>
              <w:t>5</w:t>
            </w:r>
            <w:r w:rsidR="00D04935" w:rsidRPr="00F67ACE">
              <w:rPr>
                <w:rFonts w:ascii="Cambria Math" w:eastAsia="Calibri" w:hAnsi="Cambria Math" w:cs="Cambria Math"/>
                <w:sz w:val="24"/>
                <w:szCs w:val="24"/>
                <w:lang w:val="hy-AM"/>
              </w:rPr>
              <w:t>․</w:t>
            </w:r>
            <w:r w:rsidR="00D04935" w:rsidRPr="00F67ACE">
              <w:rPr>
                <w:rFonts w:ascii="GHEA Grapalat" w:eastAsia="Calibri" w:hAnsi="GHEA Grapalat" w:cs="Sylfaen"/>
                <w:sz w:val="24"/>
                <w:szCs w:val="24"/>
                <w:lang w:val="hy-AM"/>
              </w:rPr>
              <w:t xml:space="preserve"> </w:t>
            </w:r>
            <w:r w:rsidR="00D04935" w:rsidRPr="00F67ACE">
              <w:rPr>
                <w:rFonts w:ascii="GHEA Grapalat" w:hAnsi="GHEA Grapalat"/>
                <w:bCs/>
                <w:spacing w:val="-6"/>
                <w:sz w:val="24"/>
                <w:szCs w:val="24"/>
                <w:lang w:val="hy-AM"/>
              </w:rPr>
              <w:t>Տեսչական մարմինների աշխատանքների համակարգման գրասենյակ</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533A323" w14:textId="5195719D" w:rsidR="00D04935" w:rsidRPr="00F67ACE" w:rsidRDefault="00E226E0" w:rsidP="00417D86">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Pr>
                <w:rFonts w:ascii="GHEA Grapalat" w:eastAsia="Times New Roman" w:hAnsi="GHEA Grapalat" w:cs="Cambria Math"/>
                <w:color w:val="000000"/>
                <w:sz w:val="24"/>
                <w:szCs w:val="24"/>
                <w:lang w:val="hy-AM"/>
              </w:rPr>
              <w:t>1</w:t>
            </w:r>
            <w:r w:rsidR="00237B90">
              <w:rPr>
                <w:rFonts w:ascii="GHEA Grapalat" w:eastAsia="Times New Roman" w:hAnsi="GHEA Grapalat" w:cs="Cambria Math"/>
                <w:color w:val="000000"/>
                <w:sz w:val="24"/>
                <w:szCs w:val="24"/>
                <w:lang w:val="hy-AM"/>
              </w:rPr>
              <w:t>4</w:t>
            </w:r>
            <w:r w:rsidR="00D04935" w:rsidRPr="00F67ACE">
              <w:rPr>
                <w:rFonts w:ascii="Cambria Math" w:eastAsia="Times New Roman" w:hAnsi="Cambria Math" w:cs="Cambria Math"/>
                <w:color w:val="000000"/>
                <w:sz w:val="24"/>
                <w:szCs w:val="24"/>
                <w:lang w:val="hy-AM"/>
              </w:rPr>
              <w:t>․</w:t>
            </w:r>
            <w:r w:rsidR="00D04935" w:rsidRPr="00F67ACE">
              <w:rPr>
                <w:rFonts w:ascii="GHEA Grapalat" w:eastAsia="Times New Roman" w:hAnsi="GHEA Grapalat" w:cs="Cambria Math"/>
                <w:color w:val="000000"/>
                <w:sz w:val="24"/>
                <w:szCs w:val="24"/>
                <w:lang w:val="hy-AM"/>
              </w:rPr>
              <w:t>1</w:t>
            </w:r>
            <w:r>
              <w:rPr>
                <w:rFonts w:ascii="GHEA Grapalat" w:eastAsia="Times New Roman" w:hAnsi="GHEA Grapalat" w:cs="Cambria Math"/>
                <w:color w:val="000000"/>
                <w:sz w:val="24"/>
                <w:szCs w:val="24"/>
                <w:lang w:val="hy-AM"/>
              </w:rPr>
              <w:t>2</w:t>
            </w:r>
            <w:r w:rsidR="00D04935" w:rsidRPr="00F67ACE">
              <w:rPr>
                <w:rFonts w:ascii="Cambria Math" w:eastAsia="Times New Roman" w:hAnsi="Cambria Math" w:cs="Cambria Math"/>
                <w:color w:val="000000"/>
                <w:sz w:val="24"/>
                <w:szCs w:val="24"/>
                <w:lang w:val="hy-AM"/>
              </w:rPr>
              <w:t>․</w:t>
            </w:r>
            <w:r w:rsidR="00D04935" w:rsidRPr="00F67ACE">
              <w:rPr>
                <w:rFonts w:ascii="GHEA Grapalat" w:eastAsia="Times New Roman" w:hAnsi="GHEA Grapalat" w:cs="Times New Roman"/>
                <w:color w:val="000000"/>
                <w:sz w:val="24"/>
                <w:szCs w:val="24"/>
                <w:lang w:val="hy-AM"/>
              </w:rPr>
              <w:t>2023</w:t>
            </w:r>
          </w:p>
        </w:tc>
      </w:tr>
      <w:tr w:rsidR="00D04935" w:rsidRPr="00F67ACE" w14:paraId="6F4321CB"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E3019EA" w14:textId="77777777" w:rsidR="00D04935" w:rsidRPr="00F67ACE" w:rsidRDefault="00D04935" w:rsidP="00417D86">
            <w:pPr>
              <w:spacing w:after="0" w:line="240" w:lineRule="auto"/>
              <w:ind w:left="360" w:right="282" w:firstLine="180"/>
              <w:rPr>
                <w:rFonts w:ascii="GHEA Grapalat" w:eastAsia="Times New Roman" w:hAnsi="GHEA Grapalat" w:cs="Times New Roman"/>
                <w:color w:val="000000"/>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5ED5F6" w14:textId="134C66B7" w:rsidR="00D04935" w:rsidRPr="00F67ACE" w:rsidRDefault="00D04935" w:rsidP="00417D86">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D04935">
              <w:rPr>
                <w:rFonts w:ascii="GHEA Grapalat" w:eastAsia="Times New Roman" w:hAnsi="GHEA Grapalat" w:cs="Times New Roman"/>
                <w:color w:val="000000"/>
                <w:sz w:val="24"/>
                <w:szCs w:val="24"/>
              </w:rPr>
              <w:t>02/16.20/43092-2023</w:t>
            </w:r>
          </w:p>
        </w:tc>
      </w:tr>
      <w:tr w:rsidR="00F85455" w:rsidRPr="00F67ACE" w14:paraId="579D50F6"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EB0935B" w14:textId="77777777" w:rsidR="00F85455" w:rsidRPr="00F67ACE" w:rsidRDefault="00F85455" w:rsidP="009C4E31">
            <w:pPr>
              <w:spacing w:after="0" w:line="360" w:lineRule="auto"/>
              <w:ind w:left="360" w:right="282" w:firstLine="180"/>
              <w:jc w:val="both"/>
              <w:rPr>
                <w:rFonts w:ascii="GHEA Grapalat" w:hAnsi="GHEA Grapalat"/>
                <w:bCs/>
                <w:sz w:val="24"/>
                <w:szCs w:val="24"/>
                <w:lang w:val="hy-AM"/>
              </w:rPr>
            </w:pPr>
            <w:r w:rsidRPr="00F67ACE">
              <w:rPr>
                <w:rFonts w:ascii="GHEA Grapalat" w:hAnsi="GHEA Grapalat"/>
                <w:bCs/>
                <w:sz w:val="24"/>
                <w:szCs w:val="24"/>
                <w:lang w:val="hy-AM"/>
              </w:rPr>
              <w:t>«Սննդամթերքի անվտանգության մասին» օրենքում լրացումներ կատարելու մասին» օրենքի նախագծի (այսուհետ՝ Նախագիծ) վերաբերյալ հայտնում եմ հետևյալը</w:t>
            </w:r>
            <w:r w:rsidRPr="00F67ACE">
              <w:rPr>
                <w:rFonts w:ascii="Cambria Math" w:hAnsi="Cambria Math" w:cs="Cambria Math"/>
                <w:bCs/>
                <w:sz w:val="24"/>
                <w:szCs w:val="24"/>
                <w:lang w:val="hy-AM"/>
              </w:rPr>
              <w:t>․</w:t>
            </w:r>
          </w:p>
          <w:p w14:paraId="7711D79B" w14:textId="77777777" w:rsidR="00F85455" w:rsidRPr="00F67ACE" w:rsidRDefault="00F85455" w:rsidP="009C4E31">
            <w:pPr>
              <w:spacing w:after="0" w:line="360" w:lineRule="auto"/>
              <w:ind w:left="360" w:right="282" w:firstLine="180"/>
              <w:jc w:val="both"/>
              <w:rPr>
                <w:rFonts w:ascii="GHEA Grapalat" w:hAnsi="GHEA Grapalat"/>
                <w:bCs/>
                <w:sz w:val="24"/>
                <w:szCs w:val="24"/>
                <w:lang w:val="hy-AM"/>
              </w:rPr>
            </w:pPr>
            <w:r w:rsidRPr="00F67ACE">
              <w:rPr>
                <w:rFonts w:ascii="GHEA Grapalat" w:hAnsi="GHEA Grapalat"/>
                <w:bCs/>
                <w:sz w:val="24"/>
                <w:szCs w:val="24"/>
                <w:lang w:val="hy-AM"/>
              </w:rPr>
              <w:t xml:space="preserve">Նախագծի 1-ին հոդվածով «Սննդամթերքի անվտանգության մասին» օրենքում լրացվող 22.7-րդ կետով նախատեսվում է Կառավարությանը լիազորություն վերապահել հաստատելու մի շարք սննդային հավելումների մանրածախ վաճառքին ներկայացվող պահանջները և ցանկը: Նախագծին կից ներկայացված հիմնավորմամբ նշվում է, որ Նախագծի մշակումը բխում է «Սննդային հավելումների, բուրավետիչների և տեխնոլոգիական օժանդակ միջոցների </w:t>
            </w:r>
            <w:r w:rsidRPr="00F67ACE">
              <w:rPr>
                <w:rFonts w:ascii="GHEA Grapalat" w:hAnsi="GHEA Grapalat"/>
                <w:bCs/>
                <w:sz w:val="24"/>
                <w:szCs w:val="24"/>
                <w:lang w:val="hy-AM"/>
              </w:rPr>
              <w:lastRenderedPageBreak/>
              <w:t>անվտանգությանը ներկայացվող պահանջներ» տեխնիկական կանոնակարգի (ՄՄ ՏԿ 029/2012) (այսուհետ՝ ՏԿ 029/2012) 8-րդ հոդվածի 4-րդ մասի պահանջից։ Նշված դրույթը նախատեսում է, որ դրանով սահմանված սննդային հավելումների (կոնսերվանտներ` բենզոյաթթու (E210), նատրիումի բեզոատ (E211), կալիումի բենզոատ (E212), կալցիումի բենզոատ (E213), սորբինաթթու (E200), նատրիումի սորբատ (E201), կալիումի սորբատ (E202), կալցիումի սորբատ (E203). քացախաթթվի 9%-ոց (ոչ ավելի) ջրային լուծույթ (E260). համի և բույրի ուժեղացուցիչներ` գլուտամինաթթու (E620), նատրիումի գլուտամատ (E621), կալիումի գլուտամատ (E622), կալցիումի գլուտամատ (E629), գուանիլաթթու (E626), նատրիումի գուանիլատ (E627), կալիումի գուանիլատ (E628), կալցիումի գուանիլատ (E629), ինոզինաթթու (E630), նատրիումի ինոզինատ (E631), կալիումի ինոզինատ (E632), կալցիումի ինոզինատ (E633), կալցիումի 5'-ռիբոնուկլեոտիդներ (E634) և նատրիումի 5'-ռիբոնուկլեոտիդներ (E635)) մանրածախ վաճառքը կարգավորվում է Մաքսային միության անդամ պետության օրենսդրությամբ:</w:t>
            </w:r>
          </w:p>
          <w:p w14:paraId="02895571" w14:textId="77777777" w:rsidR="00F85455" w:rsidRPr="00F67ACE" w:rsidRDefault="00F85455" w:rsidP="009C4E31">
            <w:pPr>
              <w:spacing w:after="0" w:line="360" w:lineRule="auto"/>
              <w:ind w:left="360" w:right="282" w:firstLine="180"/>
              <w:jc w:val="both"/>
              <w:rPr>
                <w:rFonts w:ascii="GHEA Grapalat" w:hAnsi="GHEA Grapalat"/>
                <w:bCs/>
                <w:sz w:val="24"/>
                <w:szCs w:val="24"/>
                <w:lang w:val="hy-AM"/>
              </w:rPr>
            </w:pPr>
            <w:r w:rsidRPr="00F67ACE">
              <w:rPr>
                <w:rFonts w:ascii="GHEA Grapalat" w:hAnsi="GHEA Grapalat"/>
                <w:bCs/>
                <w:sz w:val="24"/>
                <w:szCs w:val="24"/>
                <w:lang w:val="hy-AM"/>
              </w:rPr>
              <w:t xml:space="preserve">Հիմք ընդունելով այն հանգամանքը՝ ՏԿ 029/2012 տեխնիկական կանոնակարգի 8-րդ հոդվածի 4-րդ մասով արդեն սահմանված է այն </w:t>
            </w:r>
            <w:r w:rsidRPr="00F67ACE">
              <w:rPr>
                <w:rFonts w:ascii="GHEA Grapalat" w:hAnsi="GHEA Grapalat"/>
                <w:bCs/>
                <w:i/>
                <w:sz w:val="24"/>
                <w:szCs w:val="24"/>
                <w:lang w:val="hy-AM"/>
              </w:rPr>
              <w:t>սննդային հավելումների սպառիչ ցանկը</w:t>
            </w:r>
            <w:r w:rsidRPr="00F67ACE">
              <w:rPr>
                <w:rFonts w:ascii="GHEA Grapalat" w:hAnsi="GHEA Grapalat"/>
                <w:bCs/>
                <w:sz w:val="24"/>
                <w:szCs w:val="24"/>
                <w:lang w:val="hy-AM"/>
              </w:rPr>
              <w:t xml:space="preserve">, որոնց կապակցությամբ Կառավարությունը պետք է սահմանի մանրածախ վաճառքի պահանջներ, խնդրահարույց է դառնում Նախագծով այդ ցանկի հաստատման լիազորությունը Կառավարությանը վերապահելը։ </w:t>
            </w:r>
          </w:p>
          <w:p w14:paraId="103BCB37" w14:textId="3F34ADBA" w:rsidR="006A7B57" w:rsidRPr="0037525A" w:rsidRDefault="00F85455" w:rsidP="0037525A">
            <w:pPr>
              <w:spacing w:after="0" w:line="360" w:lineRule="auto"/>
              <w:ind w:left="360" w:right="282" w:firstLine="180"/>
              <w:jc w:val="both"/>
              <w:rPr>
                <w:rFonts w:ascii="GHEA Grapalat" w:hAnsi="GHEA Grapalat"/>
                <w:color w:val="000000"/>
                <w:sz w:val="24"/>
                <w:szCs w:val="24"/>
                <w:shd w:val="clear" w:color="auto" w:fill="FFFFFF"/>
                <w:lang w:val="hy-AM"/>
              </w:rPr>
            </w:pPr>
            <w:r w:rsidRPr="00F67ACE">
              <w:rPr>
                <w:rFonts w:ascii="GHEA Grapalat" w:hAnsi="GHEA Grapalat"/>
                <w:bCs/>
                <w:sz w:val="24"/>
                <w:szCs w:val="24"/>
                <w:lang w:val="hy-AM"/>
              </w:rPr>
              <w:t xml:space="preserve">Այս համատեքստում վիճելի է նաև լիազորող նորմում «մի շարք» ձևակերպման օգտագործումը, քանի որ այն չի համապատասխանում իրավական որոշակիության սկզբունքին։ </w:t>
            </w:r>
            <w:r w:rsidRPr="00F67ACE">
              <w:rPr>
                <w:rFonts w:ascii="GHEA Grapalat" w:hAnsi="GHEA Grapalat"/>
                <w:bCs/>
                <w:sz w:val="24"/>
                <w:szCs w:val="24"/>
                <w:lang w:val="hy-AM"/>
              </w:rPr>
              <w:lastRenderedPageBreak/>
              <w:t>Հետևաբար՝ առաջարկում եմ Նախագծի 1-ին հոդվածից հանել «</w:t>
            </w:r>
            <w:r w:rsidRPr="00F67ACE">
              <w:rPr>
                <w:rFonts w:ascii="GHEA Grapalat" w:hAnsi="GHEA Grapalat"/>
                <w:bCs/>
                <w:i/>
                <w:sz w:val="24"/>
                <w:szCs w:val="24"/>
                <w:lang w:val="hy-AM"/>
              </w:rPr>
              <w:t>մի շարք</w:t>
            </w:r>
            <w:r w:rsidRPr="00F67ACE">
              <w:rPr>
                <w:rFonts w:ascii="GHEA Grapalat" w:hAnsi="GHEA Grapalat"/>
                <w:bCs/>
                <w:sz w:val="24"/>
                <w:szCs w:val="24"/>
                <w:lang w:val="hy-AM"/>
              </w:rPr>
              <w:t>» և «</w:t>
            </w:r>
            <w:r w:rsidRPr="00F67ACE">
              <w:rPr>
                <w:rFonts w:ascii="GHEA Grapalat" w:hAnsi="GHEA Grapalat"/>
                <w:bCs/>
                <w:i/>
                <w:sz w:val="24"/>
                <w:szCs w:val="24"/>
                <w:lang w:val="hy-AM"/>
              </w:rPr>
              <w:t>և ցանկը»</w:t>
            </w:r>
            <w:r w:rsidRPr="00F67ACE">
              <w:rPr>
                <w:rFonts w:ascii="GHEA Grapalat" w:hAnsi="GHEA Grapalat"/>
                <w:bCs/>
                <w:sz w:val="24"/>
                <w:szCs w:val="24"/>
                <w:lang w:val="hy-AM"/>
              </w:rPr>
              <w:t xml:space="preserve"> բառերը:</w:t>
            </w:r>
          </w:p>
          <w:p w14:paraId="2546BD96" w14:textId="00246B7A" w:rsidR="00F85455" w:rsidRPr="00F67ACE" w:rsidRDefault="00F85455" w:rsidP="009C4E31">
            <w:pPr>
              <w:spacing w:after="0" w:line="360" w:lineRule="auto"/>
              <w:ind w:left="360" w:right="282" w:firstLine="180"/>
              <w:jc w:val="both"/>
              <w:rPr>
                <w:rFonts w:ascii="GHEA Grapalat" w:hAnsi="GHEA Grapalat"/>
                <w:i/>
                <w:color w:val="000000"/>
                <w:sz w:val="24"/>
                <w:szCs w:val="24"/>
                <w:shd w:val="clear" w:color="auto" w:fill="FFFFFF"/>
                <w:lang w:val="hy-AM"/>
              </w:rPr>
            </w:pPr>
            <w:r w:rsidRPr="00F67ACE">
              <w:rPr>
                <w:rFonts w:ascii="GHEA Grapalat" w:hAnsi="GHEA Grapalat"/>
                <w:bCs/>
                <w:sz w:val="24"/>
                <w:szCs w:val="24"/>
                <w:lang w:val="hy-AM"/>
              </w:rPr>
              <w:t>Բացի այդ,</w:t>
            </w:r>
            <w:r w:rsidRPr="00F67ACE">
              <w:rPr>
                <w:rFonts w:ascii="GHEA Grapalat" w:hAnsi="GHEA Grapalat"/>
                <w:bCs/>
                <w:i/>
                <w:sz w:val="24"/>
                <w:szCs w:val="24"/>
                <w:lang w:val="hy-AM"/>
              </w:rPr>
              <w:t xml:space="preserve"> </w:t>
            </w:r>
            <w:r w:rsidRPr="00F67ACE">
              <w:rPr>
                <w:rFonts w:ascii="GHEA Grapalat" w:hAnsi="GHEA Grapalat"/>
                <w:bCs/>
                <w:sz w:val="24"/>
                <w:szCs w:val="24"/>
                <w:lang w:val="hy-AM"/>
              </w:rPr>
              <w:t>Նախագծի 1-ին հոդվածով լրացվող 22.8-րդ և 22.9-րդ կետերով նախատեսվում է Կառավարությանը վերապահել նաև լիազորություն՝ սահմանելու</w:t>
            </w:r>
            <w:r w:rsidRPr="00F67ACE">
              <w:rPr>
                <w:rFonts w:ascii="GHEA Grapalat" w:hAnsi="GHEA Grapalat"/>
                <w:bCs/>
                <w:i/>
                <w:sz w:val="24"/>
                <w:szCs w:val="24"/>
                <w:lang w:val="hy-AM"/>
              </w:rPr>
              <w:t xml:space="preserve"> սննդամթերքի անվտանգության ոլորտում արագ արձագանքման համակարգի ներդրման կարգը</w:t>
            </w:r>
            <w:r w:rsidRPr="00F67ACE">
              <w:rPr>
                <w:rFonts w:ascii="GHEA Grapalat" w:hAnsi="GHEA Grapalat"/>
                <w:bCs/>
                <w:sz w:val="24"/>
                <w:szCs w:val="24"/>
                <w:lang w:val="hy-AM"/>
              </w:rPr>
              <w:t xml:space="preserve"> և </w:t>
            </w:r>
            <w:r w:rsidRPr="00F67ACE">
              <w:rPr>
                <w:rFonts w:ascii="GHEA Grapalat" w:hAnsi="GHEA Grapalat"/>
                <w:i/>
                <w:color w:val="000000"/>
                <w:sz w:val="24"/>
                <w:szCs w:val="24"/>
                <w:lang w:val="hy-AM"/>
              </w:rPr>
              <w:t>վտանգի վերլուծության և հսկման կրիտիկական կետերի</w:t>
            </w:r>
            <w:r w:rsidRPr="00F67ACE">
              <w:rPr>
                <w:rFonts w:ascii="GHEA Grapalat" w:hAnsi="GHEA Grapalat"/>
                <w:i/>
                <w:sz w:val="24"/>
                <w:szCs w:val="24"/>
                <w:lang w:val="hy-AM"/>
              </w:rPr>
              <w:t xml:space="preserve"> </w:t>
            </w:r>
            <w:r w:rsidRPr="00F67ACE">
              <w:rPr>
                <w:rFonts w:ascii="GHEA Grapalat" w:hAnsi="GHEA Grapalat"/>
                <w:bCs/>
                <w:i/>
                <w:sz w:val="24"/>
                <w:szCs w:val="24"/>
                <w:lang w:val="hy-AM"/>
              </w:rPr>
              <w:t>սկզբունքների հիման վրա համակարգի ներդրման թույլտվության կամ մերժման ընթացակարգը</w:t>
            </w:r>
            <w:r w:rsidRPr="00F67ACE">
              <w:rPr>
                <w:rFonts w:ascii="GHEA Grapalat" w:hAnsi="GHEA Grapalat"/>
                <w:bCs/>
                <w:sz w:val="24"/>
                <w:szCs w:val="24"/>
                <w:lang w:val="hy-AM"/>
              </w:rPr>
              <w:t xml:space="preserve">: </w:t>
            </w:r>
          </w:p>
          <w:p w14:paraId="5F0F75B9" w14:textId="62F980E0" w:rsidR="00F85455" w:rsidRPr="0037525A" w:rsidRDefault="00F85455" w:rsidP="0037525A">
            <w:pPr>
              <w:spacing w:after="0" w:line="360" w:lineRule="auto"/>
              <w:ind w:left="360" w:right="282" w:firstLine="180"/>
              <w:jc w:val="both"/>
              <w:rPr>
                <w:rFonts w:ascii="GHEA Grapalat" w:hAnsi="GHEA Grapalat"/>
                <w:bCs/>
                <w:iCs/>
                <w:sz w:val="24"/>
                <w:szCs w:val="24"/>
                <w:lang w:val="hy-AM"/>
              </w:rPr>
            </w:pPr>
            <w:r w:rsidRPr="00F67ACE">
              <w:rPr>
                <w:rFonts w:ascii="GHEA Grapalat" w:hAnsi="GHEA Grapalat"/>
                <w:color w:val="000000"/>
                <w:sz w:val="24"/>
                <w:szCs w:val="24"/>
                <w:shd w:val="clear" w:color="auto" w:fill="FFFFFF"/>
                <w:lang w:val="hy-AM"/>
              </w:rPr>
              <w:t xml:space="preserve">Վերոնշյալ կարգավորումների կապակցությամբ հարկ եմ համարում նշել, որ «Սննդամթերքի անվտանգության մասին» օրենքում բացակայում են </w:t>
            </w:r>
            <w:r w:rsidRPr="00F67ACE">
              <w:rPr>
                <w:rFonts w:ascii="GHEA Grapalat" w:hAnsi="GHEA Grapalat"/>
                <w:bCs/>
                <w:i/>
                <w:sz w:val="24"/>
                <w:szCs w:val="24"/>
                <w:lang w:val="hy-AM"/>
              </w:rPr>
              <w:t xml:space="preserve">սննդամթերքի անվտանգության ոլորտում արագ արձագանքման համակարգի, </w:t>
            </w:r>
            <w:r w:rsidRPr="00F67ACE">
              <w:rPr>
                <w:rFonts w:ascii="GHEA Grapalat" w:hAnsi="GHEA Grapalat"/>
                <w:bCs/>
                <w:sz w:val="24"/>
                <w:szCs w:val="24"/>
                <w:lang w:val="hy-AM"/>
              </w:rPr>
              <w:t>ինչպես նաև</w:t>
            </w:r>
            <w:r w:rsidRPr="00F67ACE">
              <w:rPr>
                <w:rFonts w:ascii="GHEA Grapalat" w:hAnsi="GHEA Grapalat"/>
                <w:bCs/>
                <w:i/>
                <w:sz w:val="24"/>
                <w:szCs w:val="24"/>
                <w:lang w:val="hy-AM"/>
              </w:rPr>
              <w:t xml:space="preserve"> </w:t>
            </w:r>
            <w:r w:rsidRPr="00F67ACE">
              <w:rPr>
                <w:rFonts w:ascii="GHEA Grapalat" w:hAnsi="GHEA Grapalat"/>
                <w:i/>
                <w:color w:val="000000"/>
                <w:sz w:val="24"/>
                <w:szCs w:val="24"/>
                <w:lang w:val="hy-AM"/>
              </w:rPr>
              <w:t>վտանգի վերլուծության և հսկման կրիտիկական կետերի</w:t>
            </w:r>
            <w:r w:rsidRPr="00F67ACE">
              <w:rPr>
                <w:rFonts w:ascii="GHEA Grapalat" w:hAnsi="GHEA Grapalat"/>
                <w:i/>
                <w:sz w:val="24"/>
                <w:szCs w:val="24"/>
                <w:lang w:val="hy-AM"/>
              </w:rPr>
              <w:t xml:space="preserve"> </w:t>
            </w:r>
            <w:r w:rsidRPr="00F67ACE">
              <w:rPr>
                <w:rFonts w:ascii="GHEA Grapalat" w:hAnsi="GHEA Grapalat"/>
                <w:bCs/>
                <w:i/>
                <w:sz w:val="24"/>
                <w:szCs w:val="24"/>
                <w:lang w:val="hy-AM"/>
              </w:rPr>
              <w:t xml:space="preserve">սկզբունքների հիման վրա համակարգի ներդրման թույլտվության կամ մերժման վերաբերյալ իրավակարգավորումները, հետևաբար, պարզ չէ, թե նախ ի՞նչ նպատակով է սահմանվում ենթաօրենսդրական նորմատիվ իրավական ակտերի ընդունումը, ապա՝ որո՞նք են լինելու վերոնշյալ ենթաօրենսդրական նորմատիվ իրավական ակտերի կարգավորման առարկաները և նպատակները: </w:t>
            </w:r>
            <w:r w:rsidRPr="00F67ACE">
              <w:rPr>
                <w:rFonts w:ascii="GHEA Grapalat" w:hAnsi="GHEA Grapalat"/>
                <w:bCs/>
                <w:sz w:val="24"/>
                <w:szCs w:val="24"/>
                <w:lang w:val="hy-AM"/>
              </w:rPr>
              <w:t xml:space="preserve"> Բացի այդ, Նախագծի հիմնավորման մեջ ևս բացակայում են այդ կարգերի ընդունման անհրաժեշտության հիմնավորումները:</w:t>
            </w:r>
            <w:r w:rsidRPr="00F67ACE">
              <w:rPr>
                <w:rFonts w:ascii="GHEA Grapalat" w:hAnsi="GHEA Grapalat"/>
                <w:bCs/>
                <w:i/>
                <w:sz w:val="24"/>
                <w:szCs w:val="24"/>
                <w:lang w:val="hy-AM"/>
              </w:rPr>
              <w:t xml:space="preserve"> </w:t>
            </w:r>
            <w:r w:rsidRPr="00F67ACE">
              <w:rPr>
                <w:rFonts w:ascii="GHEA Grapalat" w:hAnsi="GHEA Grapalat"/>
                <w:bCs/>
                <w:sz w:val="24"/>
                <w:szCs w:val="24"/>
                <w:lang w:val="hy-AM"/>
              </w:rPr>
              <w:t>Ըստ այդմ, հիմք ընդունելով վերոգրյալն՝ առաջարկում եմ Նախագծից նշված իրավակարգավորումները հանել:</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EC58527"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EE91122"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CDD3155" w14:textId="2AFF2A36"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r w:rsidRPr="00F67ACE">
              <w:rPr>
                <w:rFonts w:ascii="GHEA Grapalat" w:hAnsi="GHEA Grapalat"/>
                <w:sz w:val="24"/>
                <w:szCs w:val="24"/>
                <w:lang w:val="hy-AM"/>
              </w:rPr>
              <w:t>Ընդունվել է։</w:t>
            </w:r>
          </w:p>
          <w:p w14:paraId="3348D5C5"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36DD5508"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6D1E5857"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8920443"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587FF4CB"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6515D846"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1541C061"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2AF9CAB"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50BF879D"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6654C3A7"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4EDF6A1"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6B1BE66"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5690E3B6"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388194A5"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7D48C07C"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76F167FF"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CEA80A6"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5055D06C"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633E0FED"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174EF982"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21883F47"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1526088" w14:textId="77777777" w:rsidR="00B60D22" w:rsidRPr="00F67ACE" w:rsidRDefault="00B60D22"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p w14:paraId="06A6A66D" w14:textId="39EFC11F" w:rsidR="00F85455" w:rsidRPr="00F67ACE" w:rsidRDefault="00B60D22" w:rsidP="001E3408">
            <w:pPr>
              <w:shd w:val="clear" w:color="auto" w:fill="FFFFFF" w:themeFill="background1"/>
              <w:tabs>
                <w:tab w:val="left" w:pos="2118"/>
              </w:tabs>
              <w:spacing w:after="0" w:line="360" w:lineRule="auto"/>
              <w:ind w:right="192"/>
              <w:jc w:val="center"/>
              <w:rPr>
                <w:rFonts w:ascii="GHEA Grapalat" w:hAnsi="GHEA Grapalat"/>
                <w:sz w:val="24"/>
                <w:szCs w:val="24"/>
                <w:lang w:val="hy-AM"/>
              </w:rPr>
            </w:pPr>
            <w:r w:rsidRPr="00F67ACE">
              <w:rPr>
                <w:rFonts w:ascii="GHEA Grapalat" w:hAnsi="GHEA Grapalat"/>
                <w:sz w:val="24"/>
                <w:szCs w:val="24"/>
                <w:lang w:val="hy-AM"/>
              </w:rPr>
              <w:t>Ը</w:t>
            </w:r>
            <w:r w:rsidR="00F85455" w:rsidRPr="00F67ACE">
              <w:rPr>
                <w:rFonts w:ascii="GHEA Grapalat" w:hAnsi="GHEA Grapalat"/>
                <w:sz w:val="24"/>
                <w:szCs w:val="24"/>
                <w:lang w:val="hy-AM"/>
              </w:rPr>
              <w:t>նդունվել</w:t>
            </w:r>
            <w:r w:rsidRPr="00F67ACE">
              <w:rPr>
                <w:rFonts w:ascii="GHEA Grapalat" w:hAnsi="GHEA Grapalat"/>
                <w:sz w:val="24"/>
                <w:szCs w:val="24"/>
                <w:lang w:val="hy-AM"/>
              </w:rPr>
              <w:t xml:space="preserve"> է</w:t>
            </w:r>
            <w:r w:rsidR="00F85455" w:rsidRPr="00F67ACE">
              <w:rPr>
                <w:rFonts w:ascii="GHEA Grapalat" w:hAnsi="GHEA Grapalat"/>
                <w:sz w:val="24"/>
                <w:szCs w:val="24"/>
                <w:lang w:val="hy-AM"/>
              </w:rPr>
              <w:t>։</w:t>
            </w:r>
          </w:p>
          <w:p w14:paraId="6F241DEF" w14:textId="605A0E31" w:rsidR="00F85455" w:rsidRPr="00F67ACE" w:rsidRDefault="00F85455" w:rsidP="00462283">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tc>
      </w:tr>
      <w:tr w:rsidR="006259F4" w:rsidRPr="00F67ACE" w14:paraId="1F892AD4"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3E01F65" w14:textId="5ED84D78" w:rsidR="006259F4" w:rsidRPr="00F67ACE" w:rsidRDefault="00C56D59" w:rsidP="00417D86">
            <w:pPr>
              <w:pStyle w:val="ListParagraph"/>
              <w:spacing w:before="100" w:beforeAutospacing="1" w:after="100" w:afterAutospacing="1" w:line="240" w:lineRule="auto"/>
              <w:ind w:left="360" w:right="282" w:firstLine="180"/>
              <w:jc w:val="center"/>
              <w:rPr>
                <w:rFonts w:ascii="GHEA Grapalat" w:eastAsia="Times New Roman" w:hAnsi="GHEA Grapalat" w:cs="Times New Roman"/>
                <w:color w:val="000000"/>
                <w:sz w:val="24"/>
                <w:szCs w:val="24"/>
                <w:lang w:val="hy-AM"/>
              </w:rPr>
            </w:pPr>
            <w:r>
              <w:rPr>
                <w:rFonts w:ascii="GHEA Grapalat" w:eastAsia="Calibri" w:hAnsi="GHEA Grapalat" w:cs="Sylfaen"/>
                <w:sz w:val="24"/>
                <w:szCs w:val="24"/>
                <w:lang w:val="hy-AM"/>
              </w:rPr>
              <w:lastRenderedPageBreak/>
              <w:t>6</w:t>
            </w:r>
            <w:r w:rsidR="006259F4" w:rsidRPr="00F67ACE">
              <w:rPr>
                <w:rFonts w:ascii="Cambria Math" w:eastAsia="Calibri" w:hAnsi="Cambria Math" w:cs="Cambria Math"/>
                <w:sz w:val="24"/>
                <w:szCs w:val="24"/>
                <w:lang w:val="hy-AM"/>
              </w:rPr>
              <w:t>․</w:t>
            </w:r>
            <w:r w:rsidR="006259F4" w:rsidRPr="00F67ACE">
              <w:rPr>
                <w:rFonts w:ascii="GHEA Grapalat" w:eastAsia="Calibri" w:hAnsi="GHEA Grapalat" w:cs="Sylfaen"/>
                <w:sz w:val="24"/>
                <w:szCs w:val="24"/>
                <w:lang w:val="hy-AM"/>
              </w:rPr>
              <w:t xml:space="preserve"> </w:t>
            </w:r>
            <w:r w:rsidRPr="00F67ACE">
              <w:rPr>
                <w:rFonts w:ascii="GHEA Grapalat" w:hAnsi="GHEA Grapalat"/>
                <w:bCs/>
                <w:sz w:val="24"/>
                <w:szCs w:val="24"/>
                <w:lang w:val="hy-AM"/>
              </w:rPr>
              <w:t>ՀՀ վարչապետի աշխատակազմի իրավաբանական վարչություն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21460D" w14:textId="77777777" w:rsidR="006259F4" w:rsidRPr="00F67ACE" w:rsidRDefault="006259F4" w:rsidP="00417D86">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Pr>
                <w:rFonts w:ascii="GHEA Grapalat" w:eastAsia="Times New Roman" w:hAnsi="GHEA Grapalat" w:cs="Cambria Math"/>
                <w:color w:val="000000"/>
                <w:sz w:val="24"/>
                <w:szCs w:val="24"/>
                <w:lang w:val="hy-AM"/>
              </w:rPr>
              <w:t>14</w:t>
            </w:r>
            <w:r w:rsidRPr="00F67ACE">
              <w:rPr>
                <w:rFonts w:ascii="Cambria Math" w:eastAsia="Times New Roman" w:hAnsi="Cambria Math" w:cs="Cambria Math"/>
                <w:color w:val="000000"/>
                <w:sz w:val="24"/>
                <w:szCs w:val="24"/>
                <w:lang w:val="hy-AM"/>
              </w:rPr>
              <w:t>․</w:t>
            </w:r>
            <w:r w:rsidRPr="00F67ACE">
              <w:rPr>
                <w:rFonts w:ascii="GHEA Grapalat" w:eastAsia="Times New Roman" w:hAnsi="GHEA Grapalat" w:cs="Cambria Math"/>
                <w:color w:val="000000"/>
                <w:sz w:val="24"/>
                <w:szCs w:val="24"/>
                <w:lang w:val="hy-AM"/>
              </w:rPr>
              <w:t>1</w:t>
            </w:r>
            <w:r>
              <w:rPr>
                <w:rFonts w:ascii="GHEA Grapalat" w:eastAsia="Times New Roman" w:hAnsi="GHEA Grapalat" w:cs="Cambria Math"/>
                <w:color w:val="000000"/>
                <w:sz w:val="24"/>
                <w:szCs w:val="24"/>
                <w:lang w:val="hy-AM"/>
              </w:rPr>
              <w:t>2</w:t>
            </w:r>
            <w:r w:rsidRPr="00F67ACE">
              <w:rPr>
                <w:rFonts w:ascii="Cambria Math" w:eastAsia="Times New Roman" w:hAnsi="Cambria Math" w:cs="Cambria Math"/>
                <w:color w:val="000000"/>
                <w:sz w:val="24"/>
                <w:szCs w:val="24"/>
                <w:lang w:val="hy-AM"/>
              </w:rPr>
              <w:t>․</w:t>
            </w:r>
            <w:r w:rsidRPr="00F67ACE">
              <w:rPr>
                <w:rFonts w:ascii="GHEA Grapalat" w:eastAsia="Times New Roman" w:hAnsi="GHEA Grapalat" w:cs="Times New Roman"/>
                <w:color w:val="000000"/>
                <w:sz w:val="24"/>
                <w:szCs w:val="24"/>
                <w:lang w:val="hy-AM"/>
              </w:rPr>
              <w:t>2023</w:t>
            </w:r>
          </w:p>
        </w:tc>
      </w:tr>
      <w:tr w:rsidR="006259F4" w:rsidRPr="00F67ACE" w14:paraId="79B215E7"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C3CD324" w14:textId="77777777" w:rsidR="006259F4" w:rsidRPr="00F67ACE" w:rsidRDefault="006259F4" w:rsidP="00417D86">
            <w:pPr>
              <w:spacing w:after="0" w:line="240" w:lineRule="auto"/>
              <w:ind w:left="360" w:right="282" w:firstLine="180"/>
              <w:rPr>
                <w:rFonts w:ascii="GHEA Grapalat" w:eastAsia="Times New Roman" w:hAnsi="GHEA Grapalat" w:cs="Times New Roman"/>
                <w:color w:val="000000"/>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47CFAE5" w14:textId="77777777" w:rsidR="006259F4" w:rsidRPr="00F67ACE" w:rsidRDefault="006259F4" w:rsidP="00417D86">
            <w:pPr>
              <w:tabs>
                <w:tab w:val="left" w:pos="2118"/>
              </w:tabs>
              <w:spacing w:after="0" w:line="240" w:lineRule="auto"/>
              <w:ind w:left="408" w:right="192" w:firstLine="270"/>
              <w:jc w:val="center"/>
              <w:rPr>
                <w:rFonts w:ascii="GHEA Grapalat" w:eastAsia="Times New Roman" w:hAnsi="GHEA Grapalat" w:cs="Times New Roman"/>
                <w:color w:val="000000"/>
                <w:sz w:val="24"/>
                <w:szCs w:val="24"/>
                <w:lang w:val="hy-AM"/>
              </w:rPr>
            </w:pPr>
            <w:r w:rsidRPr="00D04935">
              <w:rPr>
                <w:rFonts w:ascii="GHEA Grapalat" w:eastAsia="Times New Roman" w:hAnsi="GHEA Grapalat" w:cs="Times New Roman"/>
                <w:color w:val="000000"/>
                <w:sz w:val="24"/>
                <w:szCs w:val="24"/>
              </w:rPr>
              <w:t>02/16.20/43092-2023</w:t>
            </w:r>
          </w:p>
        </w:tc>
      </w:tr>
      <w:tr w:rsidR="00237B90" w:rsidRPr="00F67ACE" w14:paraId="4258ADA5"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7F11B76" w14:textId="18D1F615" w:rsidR="00237B90" w:rsidRPr="0037525A" w:rsidRDefault="00237B90" w:rsidP="0037525A">
            <w:pPr>
              <w:autoSpaceDE w:val="0"/>
              <w:autoSpaceDN w:val="0"/>
              <w:adjustRightInd w:val="0"/>
              <w:spacing w:after="0"/>
              <w:ind w:left="360" w:right="282" w:firstLine="180"/>
              <w:jc w:val="both"/>
              <w:rPr>
                <w:rFonts w:ascii="GHEA Grapalat" w:hAnsi="GHEA Grapalat"/>
                <w:sz w:val="24"/>
                <w:szCs w:val="24"/>
                <w:lang w:val="hy-AM"/>
              </w:rPr>
            </w:pPr>
            <w:r w:rsidRPr="00F67ACE">
              <w:rPr>
                <w:rFonts w:ascii="GHEA Grapalat" w:hAnsi="GHEA Grapalat"/>
                <w:sz w:val="24"/>
                <w:szCs w:val="24"/>
                <w:lang w:val="hy-AM"/>
              </w:rPr>
              <w:t xml:space="preserve">     Նախագծի 1-ին հոդվածով լրացվող՝ «Սննդամթերքի անվտանգության մասին» ՀՀ օրենքի 6-րդ հոդվածի 1-ին մասի 22.8-րդ կետը ՀՀ կառավարությանը լիազորում է հաստատել </w:t>
            </w:r>
            <w:r w:rsidRPr="00F67ACE">
              <w:rPr>
                <w:rFonts w:ascii="GHEA Grapalat" w:hAnsi="GHEA Grapalat"/>
                <w:sz w:val="24"/>
                <w:szCs w:val="24"/>
                <w:lang w:val="hy-AM"/>
              </w:rPr>
              <w:lastRenderedPageBreak/>
              <w:t>սննդամթերքի անվտանգության ոլորտում արագ արձագանքման համակարգի ներդրման կարգը, մինչդեռ նախագծում հստակեցված չէ նշված հասկացության էությունը, ինչը խնդրահարույց է իրավական որոշակիության սկզբունքի տեսանկյունից։ Հետևաբար, նախագիծը նշված դիտարկման համատեքստում լրամշակման կարիք ունի։</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7B7698A" w14:textId="2B20E596" w:rsidR="00237B90" w:rsidRPr="00F67ACE" w:rsidRDefault="00237B90" w:rsidP="00237B90">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tc>
      </w:tr>
      <w:tr w:rsidR="00237B90" w:rsidRPr="00F67ACE" w14:paraId="4C00151E"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5782D81" w14:textId="60DD4816" w:rsidR="00237B90" w:rsidRPr="00F67ACE" w:rsidRDefault="00237B90" w:rsidP="007761A6">
            <w:pPr>
              <w:autoSpaceDE w:val="0"/>
              <w:autoSpaceDN w:val="0"/>
              <w:adjustRightInd w:val="0"/>
              <w:spacing w:after="0"/>
              <w:ind w:left="360" w:right="282" w:firstLine="180"/>
              <w:jc w:val="center"/>
              <w:rPr>
                <w:rFonts w:ascii="GHEA Grapalat" w:hAnsi="GHEA Grapalat"/>
                <w:b/>
                <w:bCs/>
                <w:sz w:val="24"/>
                <w:szCs w:val="24"/>
                <w:lang w:val="hy-AM"/>
              </w:rPr>
            </w:pPr>
            <w:r w:rsidRPr="00F67ACE">
              <w:rPr>
                <w:rFonts w:ascii="GHEA Grapalat" w:hAnsi="GHEA Grapalat"/>
                <w:b/>
                <w:bCs/>
                <w:sz w:val="24"/>
                <w:szCs w:val="24"/>
                <w:lang w:val="hy-AM"/>
              </w:rPr>
              <w:t>7</w:t>
            </w:r>
            <w:r w:rsidRPr="00F67ACE">
              <w:rPr>
                <w:rFonts w:ascii="Cambria Math" w:hAnsi="Cambria Math" w:cs="Cambria Math"/>
                <w:b/>
                <w:bCs/>
                <w:sz w:val="24"/>
                <w:szCs w:val="24"/>
                <w:lang w:val="hy-AM"/>
              </w:rPr>
              <w:t>․</w:t>
            </w:r>
            <w:r w:rsidRPr="00F67ACE">
              <w:rPr>
                <w:rFonts w:ascii="GHEA Grapalat" w:hAnsi="GHEA Grapalat"/>
                <w:b/>
                <w:bCs/>
                <w:sz w:val="24"/>
                <w:szCs w:val="24"/>
                <w:lang w:val="hy-AM"/>
              </w:rPr>
              <w:t xml:space="preserve"> Հաշվի առնելով ՀՀ էկոնոմիկայի նախարարությունում 2024 թվականի հունիսի 11-ին և 13-ին  Տեսչական մարմինների աշխատանքների համակարգման գրասենյակի և ոլորտի համապատասխան մասնագետների հետ կայացած քննարկման արդյունքները՝ Օրենքի նախագիծը լրամշակվել է։</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E7650A1" w14:textId="77777777" w:rsidR="00237B90" w:rsidRPr="00F67ACE" w:rsidRDefault="00237B90" w:rsidP="00237B90">
            <w:pPr>
              <w:shd w:val="clear" w:color="auto" w:fill="FFFFFF" w:themeFill="background1"/>
              <w:tabs>
                <w:tab w:val="left" w:pos="2118"/>
              </w:tabs>
              <w:spacing w:after="0" w:line="360" w:lineRule="auto"/>
              <w:ind w:left="408" w:right="192" w:firstLine="270"/>
              <w:jc w:val="center"/>
              <w:rPr>
                <w:rFonts w:ascii="GHEA Grapalat" w:hAnsi="GHEA Grapalat"/>
                <w:sz w:val="24"/>
                <w:szCs w:val="24"/>
                <w:lang w:val="hy-AM"/>
              </w:rPr>
            </w:pPr>
          </w:p>
        </w:tc>
      </w:tr>
      <w:tr w:rsidR="0010001E" w:rsidRPr="00F67ACE" w14:paraId="2BD34253" w14:textId="77777777" w:rsidTr="00CA5223">
        <w:trPr>
          <w:tblCellSpacing w:w="0" w:type="dxa"/>
        </w:trPr>
        <w:tc>
          <w:tcPr>
            <w:tcW w:w="1134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7904CA1" w14:textId="02C60370" w:rsidR="0010001E" w:rsidRPr="0010001E" w:rsidRDefault="0010001E" w:rsidP="0010001E">
            <w:pPr>
              <w:tabs>
                <w:tab w:val="left" w:pos="2118"/>
              </w:tabs>
              <w:spacing w:after="0" w:line="240" w:lineRule="auto"/>
              <w:ind w:left="408" w:right="192" w:firstLine="270"/>
              <w:jc w:val="center"/>
              <w:rPr>
                <w:rFonts w:ascii="GHEA Grapalat" w:eastAsia="Times New Roman" w:hAnsi="GHEA Grapalat"/>
                <w:color w:val="000000" w:themeColor="text1"/>
                <w:sz w:val="24"/>
                <w:szCs w:val="24"/>
              </w:rPr>
            </w:pPr>
            <w:r w:rsidRPr="0010001E">
              <w:rPr>
                <w:rFonts w:ascii="GHEA Grapalat" w:eastAsia="Times New Roman" w:hAnsi="GHEA Grapalat"/>
                <w:color w:val="000000" w:themeColor="text1"/>
                <w:sz w:val="24"/>
                <w:szCs w:val="24"/>
              </w:rPr>
              <w:t>7</w:t>
            </w:r>
            <w:r w:rsidRPr="0010001E">
              <w:rPr>
                <w:rFonts w:ascii="Cambria Math" w:eastAsia="Times New Roman" w:hAnsi="Cambria Math" w:cs="Cambria Math"/>
                <w:color w:val="000000" w:themeColor="text1"/>
                <w:sz w:val="24"/>
                <w:szCs w:val="24"/>
              </w:rPr>
              <w:t>․</w:t>
            </w:r>
            <w:r w:rsidRPr="0010001E">
              <w:rPr>
                <w:rFonts w:ascii="GHEA Grapalat" w:eastAsia="Times New Roman" w:hAnsi="GHEA Grapalat"/>
                <w:color w:val="000000" w:themeColor="text1"/>
                <w:sz w:val="24"/>
                <w:szCs w:val="24"/>
              </w:rPr>
              <w:t xml:space="preserve"> </w:t>
            </w:r>
            <w:r w:rsidRPr="00A50BDE">
              <w:rPr>
                <w:rFonts w:ascii="GHEA Grapalat" w:eastAsia="Times New Roman" w:hAnsi="GHEA Grapalat"/>
                <w:color w:val="000000" w:themeColor="text1"/>
                <w:sz w:val="24"/>
                <w:szCs w:val="24"/>
                <w:lang w:val="hy-AM"/>
              </w:rPr>
              <w:t>Տեսչական մարմինների աշխատանքների համակարգման գրասենյակ</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5D8737D" w14:textId="2B92A6A5" w:rsidR="0010001E" w:rsidRPr="0010001E" w:rsidRDefault="0010001E" w:rsidP="0010001E">
            <w:pPr>
              <w:tabs>
                <w:tab w:val="left" w:pos="2118"/>
              </w:tabs>
              <w:spacing w:after="0" w:line="240" w:lineRule="auto"/>
              <w:ind w:left="408" w:right="192" w:firstLine="270"/>
              <w:jc w:val="center"/>
              <w:rPr>
                <w:rFonts w:ascii="GHEA Grapalat" w:eastAsia="Times New Roman" w:hAnsi="GHEA Grapalat"/>
                <w:color w:val="000000" w:themeColor="text1"/>
                <w:sz w:val="24"/>
                <w:szCs w:val="24"/>
              </w:rPr>
            </w:pPr>
            <w:r w:rsidRPr="0010001E">
              <w:rPr>
                <w:rFonts w:ascii="GHEA Grapalat" w:eastAsia="Times New Roman" w:hAnsi="GHEA Grapalat"/>
                <w:color w:val="000000" w:themeColor="text1"/>
                <w:sz w:val="24"/>
                <w:szCs w:val="24"/>
              </w:rPr>
              <w:t>24</w:t>
            </w:r>
            <w:r w:rsidRPr="0010001E">
              <w:rPr>
                <w:rFonts w:ascii="Cambria Math" w:eastAsia="Times New Roman" w:hAnsi="Cambria Math" w:cs="Cambria Math"/>
                <w:color w:val="000000" w:themeColor="text1"/>
                <w:sz w:val="24"/>
                <w:szCs w:val="24"/>
              </w:rPr>
              <w:t>․</w:t>
            </w:r>
            <w:r w:rsidRPr="0010001E">
              <w:rPr>
                <w:rFonts w:ascii="GHEA Grapalat" w:eastAsia="Times New Roman" w:hAnsi="GHEA Grapalat"/>
                <w:color w:val="000000" w:themeColor="text1"/>
                <w:sz w:val="24"/>
                <w:szCs w:val="24"/>
              </w:rPr>
              <w:t>07</w:t>
            </w:r>
            <w:r w:rsidRPr="0010001E">
              <w:rPr>
                <w:rFonts w:ascii="Cambria Math" w:eastAsia="Times New Roman" w:hAnsi="Cambria Math" w:cs="Cambria Math"/>
                <w:color w:val="000000" w:themeColor="text1"/>
                <w:sz w:val="24"/>
                <w:szCs w:val="24"/>
              </w:rPr>
              <w:t>․</w:t>
            </w:r>
            <w:r w:rsidRPr="0010001E">
              <w:rPr>
                <w:rFonts w:ascii="GHEA Grapalat" w:eastAsia="Times New Roman" w:hAnsi="GHEA Grapalat"/>
                <w:color w:val="000000" w:themeColor="text1"/>
                <w:sz w:val="24"/>
                <w:szCs w:val="24"/>
              </w:rPr>
              <w:t>2023</w:t>
            </w:r>
          </w:p>
        </w:tc>
      </w:tr>
      <w:tr w:rsidR="0010001E" w:rsidRPr="00E54E86" w14:paraId="64FBA2B1" w14:textId="77777777" w:rsidTr="00CA5223">
        <w:trPr>
          <w:tblCellSpacing w:w="0" w:type="dxa"/>
        </w:trPr>
        <w:tc>
          <w:tcPr>
            <w:tcW w:w="1134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2A441AB" w14:textId="77777777" w:rsidR="0010001E" w:rsidRPr="0010001E" w:rsidRDefault="0010001E" w:rsidP="0010001E">
            <w:pPr>
              <w:tabs>
                <w:tab w:val="left" w:pos="2118"/>
              </w:tabs>
              <w:spacing w:after="0" w:line="240" w:lineRule="auto"/>
              <w:ind w:left="408" w:right="192" w:firstLine="270"/>
              <w:jc w:val="center"/>
              <w:rPr>
                <w:rFonts w:ascii="GHEA Grapalat" w:eastAsia="Times New Roman" w:hAnsi="GHEA Grapalat"/>
                <w:color w:val="000000" w:themeColor="text1"/>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1DA861" w14:textId="19247298" w:rsidR="0010001E" w:rsidRPr="00E54E86" w:rsidRDefault="00E54E86" w:rsidP="00E54E86">
            <w:pPr>
              <w:tabs>
                <w:tab w:val="left" w:pos="2118"/>
              </w:tabs>
              <w:spacing w:after="0" w:line="240" w:lineRule="auto"/>
              <w:ind w:left="408" w:right="192" w:firstLine="270"/>
              <w:jc w:val="center"/>
              <w:rPr>
                <w:rFonts w:ascii="GHEA Grapalat" w:eastAsia="Times New Roman" w:hAnsi="GHEA Grapalat"/>
                <w:color w:val="000000" w:themeColor="text1"/>
                <w:sz w:val="24"/>
                <w:szCs w:val="24"/>
              </w:rPr>
            </w:pPr>
            <w:r>
              <w:rPr>
                <w:rFonts w:ascii="GHEA Grapalat" w:eastAsia="Times New Roman" w:hAnsi="GHEA Grapalat"/>
                <w:color w:val="000000" w:themeColor="text1"/>
                <w:sz w:val="24"/>
                <w:szCs w:val="24"/>
              </w:rPr>
              <w:t xml:space="preserve">N </w:t>
            </w:r>
            <w:r w:rsidR="0010001E" w:rsidRPr="00E54E86">
              <w:rPr>
                <w:rFonts w:ascii="GHEA Grapalat" w:eastAsia="Times New Roman" w:hAnsi="GHEA Grapalat"/>
                <w:color w:val="000000" w:themeColor="text1"/>
                <w:sz w:val="24"/>
                <w:szCs w:val="24"/>
              </w:rPr>
              <w:t>02/16.20/25363-2024</w:t>
            </w:r>
          </w:p>
          <w:p w14:paraId="52781CF4" w14:textId="340FD605" w:rsidR="0010001E" w:rsidRPr="00E54E86" w:rsidRDefault="0010001E" w:rsidP="0010001E">
            <w:pPr>
              <w:tabs>
                <w:tab w:val="left" w:pos="2118"/>
              </w:tabs>
              <w:spacing w:after="0" w:line="240" w:lineRule="auto"/>
              <w:ind w:left="408" w:right="192" w:firstLine="270"/>
              <w:jc w:val="center"/>
              <w:rPr>
                <w:rFonts w:ascii="GHEA Grapalat" w:eastAsia="Times New Roman" w:hAnsi="GHEA Grapalat"/>
                <w:color w:val="000000" w:themeColor="text1"/>
                <w:sz w:val="24"/>
                <w:szCs w:val="24"/>
              </w:rPr>
            </w:pPr>
          </w:p>
        </w:tc>
      </w:tr>
      <w:tr w:rsidR="00237B90" w:rsidRPr="009D4241" w14:paraId="0CE6ED59" w14:textId="77777777" w:rsidTr="00CA5223">
        <w:trPr>
          <w:tblCellSpacing w:w="0" w:type="dxa"/>
        </w:trPr>
        <w:tc>
          <w:tcPr>
            <w:tcW w:w="113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4F00803" w14:textId="77777777" w:rsidR="00237B90" w:rsidRPr="00F67ACE" w:rsidRDefault="00237B90" w:rsidP="0037525A">
            <w:pPr>
              <w:ind w:right="282"/>
              <w:jc w:val="center"/>
              <w:rPr>
                <w:rFonts w:ascii="GHEA Grapalat" w:hAnsi="GHEA Grapalat"/>
                <w:b/>
                <w:sz w:val="24"/>
                <w:szCs w:val="24"/>
                <w:lang w:val="hy-AM"/>
              </w:rPr>
            </w:pPr>
            <w:r w:rsidRPr="00F67ACE">
              <w:rPr>
                <w:rFonts w:ascii="GHEA Grapalat" w:hAnsi="GHEA Grapalat"/>
                <w:b/>
                <w:sz w:val="24"/>
                <w:szCs w:val="24"/>
                <w:lang w:val="hy-AM"/>
              </w:rPr>
              <w:t>ԵԶՐԱԿԱՑՈՒԹՅՈՒՆ</w:t>
            </w:r>
          </w:p>
          <w:p w14:paraId="3368B24B" w14:textId="2B49E236" w:rsidR="00237B90" w:rsidRPr="00F67ACE" w:rsidRDefault="00237B90" w:rsidP="00356B62">
            <w:pPr>
              <w:ind w:left="360" w:right="282" w:firstLine="180"/>
              <w:jc w:val="center"/>
              <w:rPr>
                <w:rFonts w:ascii="GHEA Grapalat" w:hAnsi="GHEA Grapalat"/>
                <w:b/>
                <w:bCs/>
                <w:color w:val="000000"/>
                <w:sz w:val="24"/>
                <w:szCs w:val="24"/>
                <w:lang w:val="hy-AM"/>
              </w:rPr>
            </w:pPr>
            <w:r w:rsidRPr="00F67ACE">
              <w:rPr>
                <w:rFonts w:ascii="GHEA Grapalat" w:hAnsi="GHEA Grapalat"/>
                <w:b/>
                <w:bCs/>
                <w:sz w:val="24"/>
                <w:szCs w:val="24"/>
                <w:lang w:val="hy-AM"/>
              </w:rPr>
              <w:t>«</w:t>
            </w:r>
            <w:r w:rsidRPr="00F67ACE">
              <w:rPr>
                <w:rFonts w:ascii="GHEA Grapalat" w:hAnsi="GHEA Grapalat" w:cs="Sylfaen"/>
                <w:b/>
                <w:bCs/>
                <w:sz w:val="24"/>
                <w:szCs w:val="24"/>
                <w:lang w:val="hy-AM"/>
              </w:rPr>
              <w:t>ՍՆՆԴԱՄԹԵՐՔԻ</w:t>
            </w:r>
            <w:r w:rsidRPr="00F67ACE">
              <w:rPr>
                <w:rFonts w:ascii="GHEA Grapalat" w:hAnsi="GHEA Grapalat"/>
                <w:b/>
                <w:bCs/>
                <w:sz w:val="24"/>
                <w:szCs w:val="24"/>
                <w:lang w:val="hy-AM"/>
              </w:rPr>
              <w:t xml:space="preserve"> </w:t>
            </w:r>
            <w:r w:rsidRPr="00F67ACE">
              <w:rPr>
                <w:rFonts w:ascii="GHEA Grapalat" w:hAnsi="GHEA Grapalat" w:cs="Sylfaen"/>
                <w:b/>
                <w:bCs/>
                <w:sz w:val="24"/>
                <w:szCs w:val="24"/>
                <w:lang w:val="hy-AM"/>
              </w:rPr>
              <w:t>ԱՆՎՏԱՆԳՈՒԹՅԱՆ</w:t>
            </w:r>
            <w:r w:rsidRPr="00F67ACE">
              <w:rPr>
                <w:rFonts w:ascii="GHEA Grapalat" w:hAnsi="GHEA Grapalat"/>
                <w:b/>
                <w:bCs/>
                <w:sz w:val="24"/>
                <w:szCs w:val="24"/>
                <w:lang w:val="hy-AM"/>
              </w:rPr>
              <w:t xml:space="preserve"> </w:t>
            </w:r>
            <w:r w:rsidRPr="00F67ACE">
              <w:rPr>
                <w:rFonts w:ascii="GHEA Grapalat" w:hAnsi="GHEA Grapalat" w:cs="Sylfaen"/>
                <w:b/>
                <w:bCs/>
                <w:sz w:val="24"/>
                <w:szCs w:val="24"/>
                <w:lang w:val="hy-AM"/>
              </w:rPr>
              <w:t>ՄԱՍԻՆ</w:t>
            </w:r>
            <w:r w:rsidRPr="00F67ACE">
              <w:rPr>
                <w:rFonts w:ascii="GHEA Grapalat" w:hAnsi="GHEA Grapalat"/>
                <w:b/>
                <w:bCs/>
                <w:sz w:val="24"/>
                <w:szCs w:val="24"/>
                <w:lang w:val="hy-AM"/>
              </w:rPr>
              <w:t xml:space="preserve">» </w:t>
            </w:r>
            <w:r w:rsidRPr="00F67ACE">
              <w:rPr>
                <w:rFonts w:ascii="GHEA Grapalat" w:hAnsi="GHEA Grapalat" w:cs="Sylfaen"/>
                <w:b/>
                <w:bCs/>
                <w:sz w:val="24"/>
                <w:szCs w:val="24"/>
                <w:lang w:val="hy-AM"/>
              </w:rPr>
              <w:t>ՕՐԵՆՔՈՒՄ</w:t>
            </w:r>
            <w:r w:rsidRPr="00F67ACE">
              <w:rPr>
                <w:rFonts w:ascii="GHEA Grapalat" w:hAnsi="GHEA Grapalat"/>
                <w:b/>
                <w:bCs/>
                <w:sz w:val="24"/>
                <w:szCs w:val="24"/>
                <w:lang w:val="hy-AM"/>
              </w:rPr>
              <w:t xml:space="preserve"> </w:t>
            </w:r>
            <w:r w:rsidRPr="00F67ACE">
              <w:rPr>
                <w:rFonts w:ascii="GHEA Grapalat" w:hAnsi="GHEA Grapalat" w:cs="Sylfaen"/>
                <w:b/>
                <w:bCs/>
                <w:sz w:val="24"/>
                <w:szCs w:val="24"/>
                <w:lang w:val="hy-AM"/>
              </w:rPr>
              <w:t>ԼՐԱՑՈՒՄՆԵՐ ԵՎ ՓՈՓՈԽՈՒԹՅՈՒՆ</w:t>
            </w:r>
            <w:r w:rsidRPr="00F67ACE">
              <w:rPr>
                <w:rFonts w:ascii="GHEA Grapalat" w:hAnsi="GHEA Grapalat"/>
                <w:b/>
                <w:bCs/>
                <w:sz w:val="24"/>
                <w:szCs w:val="24"/>
                <w:lang w:val="hy-AM"/>
              </w:rPr>
              <w:t xml:space="preserve"> </w:t>
            </w:r>
            <w:r w:rsidRPr="00F67ACE">
              <w:rPr>
                <w:rFonts w:ascii="GHEA Grapalat" w:hAnsi="GHEA Grapalat" w:cs="Sylfaen"/>
                <w:b/>
                <w:bCs/>
                <w:sz w:val="24"/>
                <w:szCs w:val="24"/>
                <w:lang w:val="hy-AM"/>
              </w:rPr>
              <w:t>ԿԱՏԱՐԵԼՈՒ</w:t>
            </w:r>
            <w:r w:rsidRPr="00F67ACE">
              <w:rPr>
                <w:rFonts w:ascii="GHEA Grapalat" w:hAnsi="GHEA Grapalat"/>
                <w:b/>
                <w:bCs/>
                <w:sz w:val="24"/>
                <w:szCs w:val="24"/>
                <w:lang w:val="hy-AM"/>
              </w:rPr>
              <w:t xml:space="preserve"> </w:t>
            </w:r>
            <w:r w:rsidRPr="00F67ACE">
              <w:rPr>
                <w:rFonts w:ascii="GHEA Grapalat" w:hAnsi="GHEA Grapalat" w:cs="Sylfaen"/>
                <w:b/>
                <w:bCs/>
                <w:sz w:val="24"/>
                <w:szCs w:val="24"/>
                <w:lang w:val="hy-AM"/>
              </w:rPr>
              <w:t>ՄԱՍԻՆ</w:t>
            </w:r>
            <w:r w:rsidRPr="00F67ACE">
              <w:rPr>
                <w:rFonts w:ascii="GHEA Grapalat" w:hAnsi="GHEA Grapalat"/>
                <w:b/>
                <w:bCs/>
                <w:sz w:val="24"/>
                <w:szCs w:val="24"/>
                <w:lang w:val="hy-AM"/>
              </w:rPr>
              <w:t>»</w:t>
            </w:r>
            <w:r w:rsidRPr="00F67ACE">
              <w:rPr>
                <w:rFonts w:ascii="GHEA Grapalat" w:hAnsi="GHEA Grapalat"/>
                <w:sz w:val="24"/>
                <w:szCs w:val="24"/>
                <w:lang w:val="hy-AM"/>
              </w:rPr>
              <w:t xml:space="preserve"> </w:t>
            </w:r>
            <w:r w:rsidRPr="00F67ACE">
              <w:rPr>
                <w:rFonts w:ascii="GHEA Grapalat" w:hAnsi="GHEA Grapalat"/>
                <w:b/>
                <w:bCs/>
                <w:sz w:val="24"/>
                <w:szCs w:val="24"/>
                <w:lang w:val="hy-AM"/>
              </w:rPr>
              <w:t xml:space="preserve">ՕՐԵՆՔԻ </w:t>
            </w:r>
            <w:r w:rsidRPr="00F67ACE">
              <w:rPr>
                <w:rFonts w:ascii="GHEA Grapalat" w:hAnsi="GHEA Grapalat"/>
                <w:b/>
                <w:bCs/>
                <w:color w:val="000000"/>
                <w:sz w:val="24"/>
                <w:szCs w:val="24"/>
                <w:lang w:val="hy-AM"/>
              </w:rPr>
              <w:t>ՆԱԽԱԳԾԻ ՎԵՐԱԲԵՐՅԱԼ</w:t>
            </w:r>
          </w:p>
          <w:p w14:paraId="528CBD30" w14:textId="7FE5193E" w:rsidR="00237B90" w:rsidRPr="00F67ACE" w:rsidRDefault="00237B90" w:rsidP="00237B90">
            <w:pPr>
              <w:spacing w:line="360" w:lineRule="auto"/>
              <w:ind w:left="360" w:right="282" w:firstLine="180"/>
              <w:jc w:val="both"/>
              <w:rPr>
                <w:rFonts w:ascii="GHEA Grapalat" w:hAnsi="GHEA Grapalat"/>
                <w:sz w:val="24"/>
                <w:szCs w:val="24"/>
                <w:lang w:val="hy-AM"/>
              </w:rPr>
            </w:pPr>
            <w:r w:rsidRPr="00F67ACE">
              <w:rPr>
                <w:rFonts w:ascii="GHEA Grapalat" w:hAnsi="GHEA Grapalat"/>
                <w:bCs/>
                <w:color w:val="000000"/>
                <w:sz w:val="24"/>
                <w:szCs w:val="24"/>
                <w:lang w:val="hy-AM"/>
              </w:rPr>
              <w:t>Քննարկելով</w:t>
            </w:r>
            <w:r w:rsidRPr="00F67ACE">
              <w:rPr>
                <w:rFonts w:ascii="GHEA Grapalat" w:hAnsi="GHEA Grapalat"/>
                <w:sz w:val="24"/>
                <w:szCs w:val="24"/>
                <w:lang w:val="hy-AM"/>
              </w:rPr>
              <w:t xml:space="preserve"> «Սննդամթերքի անվտանգության մասին» օրենքում լրացումներ և փոփոխություն  կատարելու մասին» օրենքի նախագիծը (այսուհետ՝ Նախագիծ)՝ հայտնում եմ, որ Նախագծի վերաբերյալ սկզբունքային առարկություններ չունենք։</w:t>
            </w:r>
          </w:p>
          <w:p w14:paraId="7C42C163" w14:textId="77777777" w:rsidR="00237B90" w:rsidRPr="00F67ACE" w:rsidRDefault="00237B90" w:rsidP="00237B90">
            <w:pPr>
              <w:spacing w:line="360" w:lineRule="auto"/>
              <w:ind w:left="360" w:right="282" w:firstLine="180"/>
              <w:jc w:val="both"/>
              <w:rPr>
                <w:rStyle w:val="Strong"/>
                <w:rFonts w:ascii="GHEA Grapalat" w:hAnsi="GHEA Grapalat"/>
                <w:color w:val="000000"/>
                <w:sz w:val="24"/>
                <w:szCs w:val="24"/>
                <w:shd w:val="clear" w:color="auto" w:fill="FFFFFF"/>
                <w:lang w:val="hy-AM"/>
              </w:rPr>
            </w:pPr>
            <w:r w:rsidRPr="00F67ACE">
              <w:rPr>
                <w:rFonts w:ascii="GHEA Grapalat" w:hAnsi="GHEA Grapalat"/>
                <w:sz w:val="24"/>
                <w:szCs w:val="24"/>
                <w:lang w:val="hy-AM"/>
              </w:rPr>
              <w:t xml:space="preserve">Միևնույն ժամանակ, հայտնում եմ, որ Նախագծի 2-րդ հոդվածով առաջարկվող Օրենքի 17-րդ հոդվածի 1-ին մասում լրացվող 6-րդ կետով նախատեսված՝ </w:t>
            </w:r>
            <w:r w:rsidRPr="00F67ACE">
              <w:rPr>
                <w:rFonts w:ascii="Calibri" w:hAnsi="Calibri" w:cs="Calibri"/>
                <w:color w:val="000000"/>
                <w:sz w:val="24"/>
                <w:szCs w:val="24"/>
                <w:shd w:val="clear" w:color="auto" w:fill="FFFFFF"/>
                <w:lang w:val="hy-AM"/>
              </w:rPr>
              <w:t> </w:t>
            </w:r>
            <w:r w:rsidRPr="00F67ACE">
              <w:rPr>
                <w:rStyle w:val="Strong"/>
                <w:rFonts w:ascii="GHEA Grapalat" w:hAnsi="GHEA Grapalat"/>
                <w:color w:val="000000"/>
                <w:sz w:val="24"/>
                <w:szCs w:val="24"/>
                <w:shd w:val="clear" w:color="auto" w:fill="FFFFFF"/>
                <w:lang w:val="hy-AM"/>
              </w:rPr>
              <w:t xml:space="preserve">վտանգի վերլուծության և հսկման կրիտիկական կետերի համակարգի ներդրումը ենթադրում է ֆինանսական ռեսուրս, ինչով պայմանավորված ոչ բոլոր տնտեսավարող սուբյեկտներն ունեն կարողունակություն նշված համակարգը ներդնելու համար։ Բացի այդ, Էկոնոմիկայի նախարարը, Սննդամթերքի </w:t>
            </w:r>
            <w:r w:rsidRPr="00F67ACE">
              <w:rPr>
                <w:rStyle w:val="Strong"/>
                <w:rFonts w:ascii="GHEA Grapalat" w:hAnsi="GHEA Grapalat"/>
                <w:color w:val="000000"/>
                <w:sz w:val="24"/>
                <w:szCs w:val="24"/>
                <w:shd w:val="clear" w:color="auto" w:fill="FFFFFF"/>
                <w:lang w:val="hy-AM"/>
              </w:rPr>
              <w:lastRenderedPageBreak/>
              <w:t>անվտանգության տեսչական մարմնի կառավարման խորհրդի 29</w:t>
            </w:r>
            <w:r w:rsidRPr="00F67ACE">
              <w:rPr>
                <w:rStyle w:val="Strong"/>
                <w:rFonts w:ascii="Cambria Math" w:hAnsi="Cambria Math" w:cs="Cambria Math"/>
                <w:color w:val="000000"/>
                <w:sz w:val="24"/>
                <w:szCs w:val="24"/>
                <w:shd w:val="clear" w:color="auto" w:fill="FFFFFF"/>
                <w:lang w:val="hy-AM"/>
              </w:rPr>
              <w:t>․</w:t>
            </w:r>
            <w:r w:rsidRPr="00F67ACE">
              <w:rPr>
                <w:rStyle w:val="Strong"/>
                <w:rFonts w:ascii="GHEA Grapalat" w:hAnsi="GHEA Grapalat"/>
                <w:color w:val="000000"/>
                <w:sz w:val="24"/>
                <w:szCs w:val="24"/>
                <w:shd w:val="clear" w:color="auto" w:fill="FFFFFF"/>
                <w:lang w:val="hy-AM"/>
              </w:rPr>
              <w:t>03</w:t>
            </w:r>
            <w:r w:rsidRPr="00F67ACE">
              <w:rPr>
                <w:rStyle w:val="Strong"/>
                <w:rFonts w:ascii="Cambria Math" w:hAnsi="Cambria Math" w:cs="Cambria Math"/>
                <w:color w:val="000000"/>
                <w:sz w:val="24"/>
                <w:szCs w:val="24"/>
                <w:shd w:val="clear" w:color="auto" w:fill="FFFFFF"/>
                <w:lang w:val="hy-AM"/>
              </w:rPr>
              <w:t>․</w:t>
            </w:r>
            <w:r w:rsidRPr="00F67ACE">
              <w:rPr>
                <w:rStyle w:val="Strong"/>
                <w:rFonts w:ascii="GHEA Grapalat" w:hAnsi="GHEA Grapalat"/>
                <w:color w:val="000000"/>
                <w:sz w:val="24"/>
                <w:szCs w:val="24"/>
                <w:shd w:val="clear" w:color="auto" w:fill="FFFFFF"/>
                <w:lang w:val="hy-AM"/>
              </w:rPr>
              <w:t xml:space="preserve">2024 </w:t>
            </w:r>
            <w:r w:rsidRPr="00F67ACE">
              <w:rPr>
                <w:rStyle w:val="Strong"/>
                <w:rFonts w:ascii="GHEA Grapalat" w:hAnsi="GHEA Grapalat" w:cs="GHEA Grapalat"/>
                <w:color w:val="000000"/>
                <w:sz w:val="24"/>
                <w:szCs w:val="24"/>
                <w:shd w:val="clear" w:color="auto" w:fill="FFFFFF"/>
                <w:lang w:val="hy-AM"/>
              </w:rPr>
              <w:t>թվականի</w:t>
            </w:r>
            <w:r w:rsidRPr="00F67ACE">
              <w:rPr>
                <w:rStyle w:val="Strong"/>
                <w:rFonts w:ascii="GHEA Grapalat" w:hAnsi="GHEA Grapalat"/>
                <w:color w:val="000000"/>
                <w:sz w:val="24"/>
                <w:szCs w:val="24"/>
                <w:shd w:val="clear" w:color="auto" w:fill="FFFFFF"/>
                <w:lang w:val="hy-AM"/>
              </w:rPr>
              <w:t xml:space="preserve">ն կայացած նիստի ընթացքում, հիշյալ հարցի քննարկման շրջանակներում արտահայտել է դիրքորոշում այն մասին, որ փոքր տնտեսավարողների համար անհրաժեշտ էր մշակել ստանդարտներ և ակնհայտ է, որ ՎՎՀԿԿ համակարգը փոքր տնտեսավարողների համար կիրառելի չէ, որոնք առնվազն կփակվեն։  </w:t>
            </w:r>
          </w:p>
          <w:p w14:paraId="132D38A8" w14:textId="77777777" w:rsidR="00237B90" w:rsidRPr="00F67ACE" w:rsidRDefault="00237B90" w:rsidP="00237B90">
            <w:pPr>
              <w:spacing w:line="360" w:lineRule="auto"/>
              <w:ind w:left="360" w:right="282" w:firstLine="180"/>
              <w:jc w:val="both"/>
              <w:rPr>
                <w:rStyle w:val="Strong"/>
                <w:rFonts w:ascii="GHEA Grapalat" w:hAnsi="GHEA Grapalat"/>
                <w:color w:val="000000"/>
                <w:sz w:val="24"/>
                <w:szCs w:val="24"/>
                <w:shd w:val="clear" w:color="auto" w:fill="FFFFFF"/>
                <w:lang w:val="hy-AM"/>
              </w:rPr>
            </w:pPr>
          </w:p>
          <w:p w14:paraId="4EA5944A" w14:textId="77777777" w:rsidR="00237B90" w:rsidRPr="00F67ACE" w:rsidRDefault="00237B90" w:rsidP="00237B90">
            <w:pPr>
              <w:spacing w:line="360" w:lineRule="auto"/>
              <w:ind w:left="360" w:right="282" w:firstLine="180"/>
              <w:jc w:val="both"/>
              <w:rPr>
                <w:rStyle w:val="Strong"/>
                <w:rFonts w:ascii="GHEA Grapalat" w:hAnsi="GHEA Grapalat"/>
                <w:color w:val="000000"/>
                <w:sz w:val="24"/>
                <w:szCs w:val="24"/>
                <w:shd w:val="clear" w:color="auto" w:fill="FFFFFF"/>
                <w:lang w:val="hy-AM"/>
              </w:rPr>
            </w:pPr>
          </w:p>
          <w:p w14:paraId="4370DCBB" w14:textId="3D3149AC" w:rsidR="00237B90" w:rsidRPr="00F67ACE" w:rsidRDefault="00237B90" w:rsidP="00237B90">
            <w:pPr>
              <w:shd w:val="clear" w:color="auto" w:fill="FFFFFF"/>
              <w:spacing w:after="225" w:line="240" w:lineRule="auto"/>
              <w:ind w:left="360" w:right="282" w:firstLine="180"/>
              <w:textAlignment w:val="baseline"/>
              <w:rPr>
                <w:rFonts w:ascii="GHEA Grapalat" w:eastAsia="Times New Roman" w:hAnsi="GHEA Grapalat" w:cs="Calibri"/>
                <w:color w:val="444444"/>
                <w:sz w:val="24"/>
                <w:szCs w:val="24"/>
                <w:lang w:val="hy-AM"/>
              </w:rPr>
            </w:pPr>
          </w:p>
          <w:p w14:paraId="3004245A" w14:textId="77777777" w:rsidR="00237B90" w:rsidRPr="00F67ACE" w:rsidRDefault="00237B90" w:rsidP="00237B90">
            <w:pPr>
              <w:spacing w:line="360" w:lineRule="auto"/>
              <w:ind w:left="360" w:right="282" w:firstLine="180"/>
              <w:jc w:val="both"/>
              <w:rPr>
                <w:rFonts w:ascii="GHEA Grapalat" w:hAnsi="GHEA Grapalat"/>
                <w:b/>
                <w:sz w:val="24"/>
                <w:szCs w:val="24"/>
                <w:lang w:val="hy-AM"/>
              </w:rPr>
            </w:pPr>
          </w:p>
          <w:p w14:paraId="3C55B8BE" w14:textId="7785AB61" w:rsidR="00237B90" w:rsidRPr="00F67ACE" w:rsidRDefault="00237B90" w:rsidP="00237B90">
            <w:pPr>
              <w:spacing w:after="0" w:line="360" w:lineRule="auto"/>
              <w:ind w:left="360" w:right="282" w:firstLine="180"/>
              <w:jc w:val="both"/>
              <w:rPr>
                <w:rFonts w:ascii="GHEA Grapalat" w:hAnsi="GHEA Grapalat"/>
                <w:bCs/>
                <w:i/>
                <w:sz w:val="24"/>
                <w:szCs w:val="24"/>
                <w:lang w:val="hy-AM"/>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F9D2744" w14:textId="77777777" w:rsidR="00237B90" w:rsidRPr="00F67ACE" w:rsidRDefault="00237B90"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p>
          <w:p w14:paraId="271C3A2D" w14:textId="77777777" w:rsidR="00237B90" w:rsidRPr="00F67ACE" w:rsidRDefault="00237B90"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p>
          <w:p w14:paraId="2A595526" w14:textId="77777777" w:rsidR="00237B90" w:rsidRPr="00F67ACE" w:rsidRDefault="00237B90"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p>
          <w:p w14:paraId="4C6F40E5" w14:textId="77777777" w:rsidR="00237B90" w:rsidRPr="00F67ACE" w:rsidRDefault="00237B90"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p>
          <w:p w14:paraId="418AF5AB" w14:textId="77777777" w:rsidR="00237B90" w:rsidRDefault="00237B90"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p>
          <w:p w14:paraId="02F827EA" w14:textId="77777777" w:rsidR="00CF59BB" w:rsidRPr="004274C6" w:rsidRDefault="00CF59BB" w:rsidP="00FC6E86">
            <w:pPr>
              <w:shd w:val="clear" w:color="auto" w:fill="FFFFFF" w:themeFill="background1"/>
              <w:tabs>
                <w:tab w:val="left" w:pos="2118"/>
              </w:tabs>
              <w:spacing w:after="0" w:line="360" w:lineRule="auto"/>
              <w:ind w:right="192"/>
              <w:rPr>
                <w:rFonts w:ascii="GHEA Grapalat" w:eastAsia="Times New Roman" w:hAnsi="GHEA Grapalat"/>
                <w:color w:val="000000" w:themeColor="text1"/>
                <w:sz w:val="24"/>
                <w:szCs w:val="24"/>
                <w:lang w:val="hy-AM"/>
              </w:rPr>
            </w:pPr>
          </w:p>
          <w:p w14:paraId="21B48F11" w14:textId="77777777" w:rsidR="00C94C7C" w:rsidRDefault="00C94C7C"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p>
          <w:p w14:paraId="6F8F82A4" w14:textId="7188A1D0" w:rsidR="00237B90" w:rsidRPr="00F67ACE" w:rsidRDefault="00DE5409" w:rsidP="00237B90">
            <w:pPr>
              <w:shd w:val="clear" w:color="auto" w:fill="FFFFFF" w:themeFill="background1"/>
              <w:tabs>
                <w:tab w:val="left" w:pos="2118"/>
              </w:tabs>
              <w:spacing w:after="0" w:line="360" w:lineRule="auto"/>
              <w:ind w:left="408" w:right="192" w:firstLine="270"/>
              <w:jc w:val="center"/>
              <w:rPr>
                <w:rFonts w:ascii="GHEA Grapalat" w:eastAsia="Times New Roman" w:hAnsi="GHEA Grapalat"/>
                <w:color w:val="000000" w:themeColor="text1"/>
                <w:sz w:val="24"/>
                <w:szCs w:val="24"/>
                <w:lang w:val="hy-AM"/>
              </w:rPr>
            </w:pPr>
            <w:r>
              <w:rPr>
                <w:rFonts w:ascii="GHEA Grapalat" w:eastAsia="Times New Roman" w:hAnsi="GHEA Grapalat"/>
                <w:color w:val="000000" w:themeColor="text1"/>
                <w:sz w:val="24"/>
                <w:szCs w:val="24"/>
                <w:lang w:val="hy-AM"/>
              </w:rPr>
              <w:t>Տրվում է պարզաբանում։</w:t>
            </w:r>
          </w:p>
          <w:p w14:paraId="575E998E" w14:textId="50CBE0CA" w:rsidR="00FC6E86" w:rsidRPr="00B031F9" w:rsidRDefault="00FC6E86" w:rsidP="00CA5223">
            <w:pPr>
              <w:spacing w:after="0" w:line="360" w:lineRule="auto"/>
              <w:ind w:left="165" w:right="165" w:hanging="165"/>
              <w:jc w:val="both"/>
              <w:rPr>
                <w:rFonts w:ascii="GHEA Grapalat" w:hAnsi="GHEA Grapalat"/>
                <w:sz w:val="24"/>
                <w:szCs w:val="24"/>
                <w:lang w:val="hy-AM"/>
              </w:rPr>
            </w:pPr>
            <w:r>
              <w:rPr>
                <w:rFonts w:ascii="GHEA Grapalat" w:eastAsia="Times New Roman" w:hAnsi="GHEA Grapalat"/>
                <w:color w:val="000000" w:themeColor="text1"/>
                <w:sz w:val="24"/>
                <w:szCs w:val="24"/>
                <w:lang w:val="hy-AM"/>
              </w:rPr>
              <w:t xml:space="preserve">  Հ</w:t>
            </w:r>
            <w:r w:rsidRPr="00E745ED">
              <w:rPr>
                <w:rFonts w:ascii="GHEA Grapalat" w:eastAsia="Times New Roman" w:hAnsi="GHEA Grapalat"/>
                <w:color w:val="000000" w:themeColor="text1"/>
                <w:sz w:val="24"/>
                <w:szCs w:val="24"/>
                <w:lang w:val="hy-AM"/>
              </w:rPr>
              <w:t xml:space="preserve">ամաձայն Մաքսային միության հանձնաժողովի 2011 թվականի դեկտեմբերի 9-ի </w:t>
            </w:r>
            <w:r w:rsidRPr="00E745ED">
              <w:rPr>
                <w:rFonts w:ascii="GHEA Grapalat" w:eastAsia="Times New Roman" w:hAnsi="GHEA Grapalat"/>
                <w:color w:val="000000" w:themeColor="text1"/>
                <w:sz w:val="24"/>
                <w:szCs w:val="24"/>
                <w:lang w:val="hy-AM"/>
              </w:rPr>
              <w:lastRenderedPageBreak/>
              <w:t xml:space="preserve">«Սննդամթերքի անվտանգության մասին» Մաքսային միության տեխնիկական կանոնակարգն ընդունելու մասին» N 880 որոշման (այսուհետ՝ Տեխնիկական կանոնակարգ) 10-րդ հոդվածի 2-րդ մասի՝ </w:t>
            </w:r>
            <w:r w:rsidRPr="00E745ED">
              <w:rPr>
                <w:rFonts w:ascii="GHEA Grapalat" w:eastAsia="Calibri" w:hAnsi="GHEA Grapalat" w:cs="Times New Roman"/>
                <w:sz w:val="24"/>
                <w:szCs w:val="24"/>
                <w:lang w:val="hy-AM" w:eastAsia="hy-AM"/>
              </w:rPr>
              <w:t xml:space="preserve">Սննդամթերքի արտադրության (պատրաստման) գործընթացների իրականացման ժամանակ, այդ արտադրանքի անվտանգության պահանջներից ելնելով, պատրաստողը պետք է մշակի, իրականացնի և պահպանի վտանգի վերլուծության և հսկման կրիտիկական կետերի համակարգի (ՎՎՀԿԿ) սկզբունքների վրա հիմնված </w:t>
            </w:r>
            <w:r w:rsidRPr="00E745ED">
              <w:rPr>
                <w:rFonts w:ascii="GHEA Grapalat" w:eastAsia="Calibri" w:hAnsi="GHEA Grapalat" w:cs="Times New Roman"/>
                <w:sz w:val="24"/>
                <w:szCs w:val="24"/>
                <w:lang w:val="hy-AM" w:eastAsia="hy-AM"/>
              </w:rPr>
              <w:lastRenderedPageBreak/>
              <w:t xml:space="preserve">ընթացակարգերը։ Նշված դրույթը վերաբերում է ինչպես խոշոր, այնպես էլ միջին և փոքր ընկերություններին։ Այս համատեքստում 2015 թվականին մշակվել և ՀՀ կառավարության 2015 թվականի հուլիսի 23-ի N 827-Ն որոշմամբ հաստատվել է սննդի արտադրության, վերամշակման և բաշխման փուլերում (նախնական արտադրության գործառնություններից հետո) պատշաճ հիգիենիկ ու արտադրական գործելակարգի և վտանգի վերլուծության և հսկման կրիտիկական կետերի համակարգի ներդրման ժամանակացույցը։ Որոշմամբ հաստատված N 1 հավելվածով </w:t>
            </w:r>
            <w:r w:rsidRPr="00E745ED">
              <w:rPr>
                <w:rFonts w:ascii="GHEA Grapalat" w:eastAsia="Calibri" w:hAnsi="GHEA Grapalat" w:cs="Times New Roman"/>
                <w:sz w:val="24"/>
                <w:szCs w:val="24"/>
                <w:lang w:val="hy-AM" w:eastAsia="hy-AM"/>
              </w:rPr>
              <w:lastRenderedPageBreak/>
              <w:t>սահմանված ժամանակացույցով մինչև 2023 թվականը՝ բոլոր տնտեսավարողները, ներառյալ գերփոքր, փոքր և միջին առևտրային</w:t>
            </w:r>
            <w:r w:rsidRPr="00E745ED">
              <w:rPr>
                <w:rFonts w:ascii="GHEA Grapalat" w:hAnsi="GHEA Grapalat"/>
                <w:color w:val="000000"/>
                <w:sz w:val="24"/>
                <w:szCs w:val="24"/>
                <w:shd w:val="clear" w:color="auto" w:fill="FFFFFF"/>
                <w:lang w:val="hy-AM"/>
              </w:rPr>
              <w:t xml:space="preserve"> </w:t>
            </w:r>
            <w:r w:rsidRPr="00E745ED">
              <w:rPr>
                <w:rFonts w:ascii="GHEA Grapalat" w:eastAsia="Times New Roman" w:hAnsi="GHEA Grapalat"/>
                <w:color w:val="000000" w:themeColor="text1"/>
                <w:sz w:val="24"/>
                <w:szCs w:val="24"/>
                <w:lang w:val="hy-AM"/>
              </w:rPr>
              <w:t>կազմակերպությունների և անհատ ձեռնարկատերերի մոտ ՎՎՀԿԿ</w:t>
            </w:r>
            <w:r w:rsidRPr="00E745ED">
              <w:rPr>
                <w:rFonts w:ascii="GHEA Grapalat" w:eastAsia="Calibri" w:hAnsi="GHEA Grapalat" w:cs="Times New Roman"/>
                <w:sz w:val="24"/>
                <w:szCs w:val="24"/>
                <w:lang w:val="hy-AM" w:eastAsia="hy-AM"/>
              </w:rPr>
              <w:t xml:space="preserve"> սկզբունքների վրա հիմնված ընթացակարգեր պետք է արդեն ներդրված  լինեն</w:t>
            </w:r>
            <w:r>
              <w:rPr>
                <w:rFonts w:ascii="GHEA Grapalat" w:eastAsia="Calibri" w:hAnsi="GHEA Grapalat" w:cs="Times New Roman"/>
                <w:sz w:val="24"/>
                <w:szCs w:val="24"/>
                <w:lang w:val="hy-AM" w:eastAsia="hy-AM"/>
              </w:rPr>
              <w:t xml:space="preserve">, այսինքն ՀՀ էկոնոմիկայի նախարարության կողմից ներկայացված օրենքի նախագծում նոր պարտադիր պահանջ չի սահմանվում, այդ պարտադիր պահանջը սահմանվել է 10 տարի առաջ։ </w:t>
            </w:r>
            <w:r w:rsidR="00AC336F">
              <w:rPr>
                <w:rFonts w:ascii="GHEA Grapalat" w:eastAsia="Calibri" w:hAnsi="GHEA Grapalat" w:cs="Times New Roman"/>
                <w:sz w:val="24"/>
                <w:szCs w:val="24"/>
                <w:lang w:val="hy-AM" w:eastAsia="hy-AM"/>
              </w:rPr>
              <w:t xml:space="preserve">  </w:t>
            </w:r>
            <w:r>
              <w:rPr>
                <w:rFonts w:ascii="GHEA Grapalat" w:eastAsia="Calibri" w:hAnsi="GHEA Grapalat" w:cs="Times New Roman"/>
                <w:sz w:val="24"/>
                <w:szCs w:val="24"/>
                <w:lang w:val="hy-AM" w:eastAsia="hy-AM"/>
              </w:rPr>
              <w:t xml:space="preserve">Տվյալ նախագծի կարգավորման առարկան հանդիսանում է այն, որ </w:t>
            </w:r>
            <w:r w:rsidR="001B02E4">
              <w:rPr>
                <w:rFonts w:ascii="GHEA Grapalat" w:eastAsia="Calibri" w:hAnsi="GHEA Grapalat" w:cs="Times New Roman"/>
                <w:sz w:val="24"/>
                <w:szCs w:val="24"/>
                <w:lang w:val="hy-AM" w:eastAsia="hy-AM"/>
              </w:rPr>
              <w:t xml:space="preserve">տնտեսավարողը սննդի </w:t>
            </w:r>
            <w:r w:rsidR="001B02E4">
              <w:rPr>
                <w:rFonts w:ascii="GHEA Grapalat" w:eastAsia="Calibri" w:hAnsi="GHEA Grapalat" w:cs="Times New Roman"/>
                <w:sz w:val="24"/>
                <w:szCs w:val="24"/>
                <w:lang w:val="hy-AM" w:eastAsia="hy-AM"/>
              </w:rPr>
              <w:lastRenderedPageBreak/>
              <w:t>շղթայի օպերատորների բազայում գրանցվելիս ներկայացնի</w:t>
            </w:r>
            <w:r w:rsidR="009D4241">
              <w:rPr>
                <w:rFonts w:ascii="GHEA Grapalat" w:eastAsia="Calibri" w:hAnsi="GHEA Grapalat" w:cs="Times New Roman"/>
                <w:sz w:val="24"/>
                <w:szCs w:val="24"/>
                <w:lang w:val="hy-AM" w:eastAsia="hy-AM"/>
              </w:rPr>
              <w:t xml:space="preserve"> </w:t>
            </w:r>
            <w:r w:rsidR="001B02E4">
              <w:rPr>
                <w:rFonts w:ascii="GHEA Grapalat" w:eastAsia="Calibri" w:hAnsi="GHEA Grapalat" w:cs="Times New Roman"/>
                <w:sz w:val="24"/>
                <w:szCs w:val="24"/>
                <w:lang w:val="hy-AM" w:eastAsia="hy-AM"/>
              </w:rPr>
              <w:t>նաև տեղեկատվություն այն մասին, որ ունի ներդրած ՎՎՀԿԿ սկզբունքների վրա ներդրած համակարգ</w:t>
            </w:r>
            <w:r w:rsidR="00CA5223">
              <w:rPr>
                <w:rFonts w:ascii="GHEA Grapalat" w:eastAsia="Calibri" w:hAnsi="GHEA Grapalat" w:cs="Times New Roman"/>
                <w:sz w:val="24"/>
                <w:szCs w:val="24"/>
                <w:lang w:val="hy-AM" w:eastAsia="hy-AM"/>
              </w:rPr>
              <w:t>ը</w:t>
            </w:r>
            <w:r w:rsidR="001B02E4">
              <w:rPr>
                <w:rFonts w:ascii="GHEA Grapalat" w:eastAsia="Calibri" w:hAnsi="GHEA Grapalat" w:cs="Times New Roman"/>
                <w:sz w:val="24"/>
                <w:szCs w:val="24"/>
                <w:lang w:val="hy-AM" w:eastAsia="hy-AM"/>
              </w:rPr>
              <w:t xml:space="preserve"> և առկա է հաստատված պլանը։</w:t>
            </w:r>
            <w:r>
              <w:rPr>
                <w:rFonts w:ascii="GHEA Grapalat" w:eastAsia="Calibri" w:hAnsi="GHEA Grapalat" w:cs="Times New Roman"/>
                <w:sz w:val="24"/>
                <w:szCs w:val="24"/>
                <w:lang w:val="hy-AM" w:eastAsia="hy-AM"/>
              </w:rPr>
              <w:t xml:space="preserve"> </w:t>
            </w:r>
          </w:p>
          <w:p w14:paraId="6335BC6B" w14:textId="61CCDBEB" w:rsidR="00FC6E86" w:rsidRDefault="0075731D" w:rsidP="00CA5223">
            <w:pPr>
              <w:spacing w:after="0" w:line="360" w:lineRule="auto"/>
              <w:ind w:left="165" w:right="165" w:hanging="165"/>
              <w:jc w:val="both"/>
              <w:rPr>
                <w:rFonts w:ascii="GHEA Grapalat" w:hAnsi="GHEA Grapalat"/>
                <w:sz w:val="24"/>
                <w:szCs w:val="24"/>
                <w:lang w:val="hy-AM"/>
              </w:rPr>
            </w:pPr>
            <w:r>
              <w:rPr>
                <w:rFonts w:ascii="GHEA Grapalat" w:hAnsi="GHEA Grapalat"/>
                <w:b/>
                <w:bCs/>
                <w:i/>
                <w:iCs/>
                <w:sz w:val="24"/>
                <w:szCs w:val="24"/>
                <w:lang w:val="hy-AM"/>
              </w:rPr>
              <w:t xml:space="preserve">    </w:t>
            </w:r>
            <w:r w:rsidR="00FC6E86" w:rsidRPr="00E745ED">
              <w:rPr>
                <w:rFonts w:ascii="GHEA Grapalat" w:hAnsi="GHEA Grapalat"/>
                <w:b/>
                <w:bCs/>
                <w:i/>
                <w:iCs/>
                <w:sz w:val="24"/>
                <w:szCs w:val="24"/>
                <w:lang w:val="hy-AM"/>
              </w:rPr>
              <w:t>ՎՎՀԿԿ համակարգի սկզբունքների հիման վրա ներդրված համակարգը պահանջում է միայն սկզբունքների վրա հիմնված ընթացակարգեր, որոնք հանդիսանում են անվտանգ սննդի ապահովման</w:t>
            </w:r>
            <w:r w:rsidR="00FC6E86" w:rsidRPr="00E745ED">
              <w:rPr>
                <w:rFonts w:ascii="GHEA Grapalat" w:hAnsi="GHEA Grapalat" w:cs="Calibri"/>
                <w:b/>
                <w:bCs/>
                <w:i/>
                <w:iCs/>
                <w:sz w:val="24"/>
                <w:szCs w:val="24"/>
                <w:lang w:val="hy-AM"/>
              </w:rPr>
              <w:t> </w:t>
            </w:r>
            <w:r w:rsidR="00FC6E86" w:rsidRPr="00E745ED">
              <w:rPr>
                <w:rFonts w:ascii="GHEA Grapalat" w:hAnsi="GHEA Grapalat"/>
                <w:b/>
                <w:bCs/>
                <w:i/>
                <w:iCs/>
                <w:sz w:val="24"/>
                <w:szCs w:val="24"/>
                <w:lang w:val="hy-AM"/>
              </w:rPr>
              <w:t xml:space="preserve">երաշխիք և չեն պարտադրում ՎՎՀԿԿ համակարգի ներդնում։ Տվյալ սկզբունքների ներդրման ծավալը կախված է </w:t>
            </w:r>
            <w:r w:rsidR="00FC6E86" w:rsidRPr="00E745ED">
              <w:rPr>
                <w:rFonts w:ascii="GHEA Grapalat" w:hAnsi="GHEA Grapalat"/>
                <w:b/>
                <w:bCs/>
                <w:color w:val="000000"/>
                <w:sz w:val="24"/>
                <w:szCs w:val="24"/>
                <w:shd w:val="clear" w:color="auto" w:fill="FFFFFF"/>
                <w:lang w:val="hy-AM"/>
              </w:rPr>
              <w:lastRenderedPageBreak/>
              <w:t>արտադրական ծավալից, իրացվող արտադրատեսակների, օգտագործվող հումքի ռիսկայնության, աշխատակիցների քանակի, որոնք առանձնահատուկ են կոնկրետ տվյալ արտադրության համար</w:t>
            </w:r>
            <w:r w:rsidR="00FC6E86">
              <w:rPr>
                <w:rFonts w:ascii="GHEA Grapalat" w:hAnsi="GHEA Grapalat"/>
                <w:b/>
                <w:bCs/>
                <w:color w:val="000000"/>
                <w:sz w:val="24"/>
                <w:szCs w:val="24"/>
                <w:shd w:val="clear" w:color="auto" w:fill="FFFFFF"/>
                <w:lang w:val="hy-AM"/>
              </w:rPr>
              <w:t>։ Փ</w:t>
            </w:r>
            <w:r w:rsidR="00FC6E86" w:rsidRPr="00E745ED">
              <w:rPr>
                <w:rFonts w:ascii="GHEA Grapalat" w:hAnsi="GHEA Grapalat"/>
                <w:b/>
                <w:bCs/>
                <w:i/>
                <w:iCs/>
                <w:sz w:val="24"/>
                <w:szCs w:val="24"/>
                <w:lang w:val="hy-AM"/>
              </w:rPr>
              <w:t xml:space="preserve">ոքր արտադրությունների և </w:t>
            </w:r>
            <w:r w:rsidR="00FC6E86" w:rsidRPr="00E745ED">
              <w:rPr>
                <w:rFonts w:ascii="GHEA Grapalat" w:hAnsi="GHEA Grapalat" w:cs="Calibri"/>
                <w:b/>
                <w:bCs/>
                <w:i/>
                <w:iCs/>
                <w:sz w:val="24"/>
                <w:szCs w:val="24"/>
                <w:lang w:val="hy-AM"/>
              </w:rPr>
              <w:t> </w:t>
            </w:r>
            <w:r w:rsidR="00FC6E86" w:rsidRPr="00E745ED">
              <w:rPr>
                <w:rFonts w:ascii="GHEA Grapalat" w:hAnsi="GHEA Grapalat"/>
                <w:b/>
                <w:bCs/>
                <w:i/>
                <w:iCs/>
                <w:sz w:val="24"/>
                <w:szCs w:val="24"/>
                <w:lang w:val="hy-AM"/>
              </w:rPr>
              <w:t>հանրային սննդի ոլորտում</w:t>
            </w:r>
            <w:r w:rsidR="00FC6E86" w:rsidRPr="00E745ED">
              <w:rPr>
                <w:rFonts w:ascii="GHEA Grapalat" w:hAnsi="GHEA Grapalat" w:cs="Calibri"/>
                <w:b/>
                <w:bCs/>
                <w:i/>
                <w:iCs/>
                <w:sz w:val="24"/>
                <w:szCs w:val="24"/>
                <w:lang w:val="hy-AM"/>
              </w:rPr>
              <w:t>  </w:t>
            </w:r>
            <w:r w:rsidR="00FC6E86" w:rsidRPr="00E745ED">
              <w:rPr>
                <w:rFonts w:ascii="GHEA Grapalat" w:hAnsi="GHEA Grapalat"/>
                <w:b/>
                <w:bCs/>
                <w:i/>
                <w:iCs/>
                <w:sz w:val="24"/>
                <w:szCs w:val="24"/>
                <w:lang w:val="hy-AM"/>
              </w:rPr>
              <w:t>ծառայություններ մատուցող փոքր տնտեսավարողների դեպքում սկզբունքները</w:t>
            </w:r>
            <w:r w:rsidR="00FC6E86" w:rsidRPr="00E745ED">
              <w:rPr>
                <w:rFonts w:ascii="GHEA Grapalat" w:hAnsi="GHEA Grapalat" w:cs="Calibri"/>
                <w:b/>
                <w:bCs/>
                <w:i/>
                <w:iCs/>
                <w:sz w:val="24"/>
                <w:szCs w:val="24"/>
                <w:lang w:val="hy-AM"/>
              </w:rPr>
              <w:t>  </w:t>
            </w:r>
            <w:r w:rsidR="00FC6E86" w:rsidRPr="00E745ED">
              <w:rPr>
                <w:rFonts w:ascii="GHEA Grapalat" w:hAnsi="GHEA Grapalat"/>
                <w:b/>
                <w:bCs/>
                <w:i/>
                <w:iCs/>
                <w:sz w:val="24"/>
                <w:szCs w:val="24"/>
                <w:lang w:val="hy-AM"/>
              </w:rPr>
              <w:t>հնարավոր է</w:t>
            </w:r>
            <w:r w:rsidR="00FC6E86" w:rsidRPr="00E745ED">
              <w:rPr>
                <w:rFonts w:ascii="GHEA Grapalat" w:hAnsi="GHEA Grapalat" w:cs="Calibri"/>
                <w:b/>
                <w:bCs/>
                <w:i/>
                <w:iCs/>
                <w:sz w:val="24"/>
                <w:szCs w:val="24"/>
                <w:lang w:val="hy-AM"/>
              </w:rPr>
              <w:t xml:space="preserve"> </w:t>
            </w:r>
            <w:r w:rsidR="00FC6E86" w:rsidRPr="00E745ED">
              <w:rPr>
                <w:rFonts w:ascii="GHEA Grapalat" w:hAnsi="GHEA Grapalat"/>
                <w:b/>
                <w:bCs/>
                <w:i/>
                <w:iCs/>
                <w:sz w:val="24"/>
                <w:szCs w:val="24"/>
                <w:lang w:val="hy-AM"/>
              </w:rPr>
              <w:t xml:space="preserve">ապահովել շատ մատչելի և պարզ ընթացակարգերով, առանց մեծ ներդրումների, նույնիսկ հնարավոր է առանց ֆինանսական հավելյալ </w:t>
            </w:r>
            <w:r w:rsidR="00FC6E86" w:rsidRPr="00E745ED">
              <w:rPr>
                <w:rFonts w:ascii="GHEA Grapalat" w:hAnsi="GHEA Grapalat"/>
                <w:b/>
                <w:bCs/>
                <w:i/>
                <w:iCs/>
                <w:sz w:val="24"/>
                <w:szCs w:val="24"/>
                <w:lang w:val="hy-AM"/>
              </w:rPr>
              <w:lastRenderedPageBreak/>
              <w:t>ռեսուրսների,</w:t>
            </w:r>
            <w:r w:rsidR="00FC6E86" w:rsidRPr="00E745ED">
              <w:rPr>
                <w:rFonts w:ascii="GHEA Grapalat" w:hAnsi="GHEA Grapalat"/>
                <w:b/>
                <w:bCs/>
                <w:color w:val="000000"/>
                <w:sz w:val="24"/>
                <w:szCs w:val="24"/>
                <w:shd w:val="clear" w:color="auto" w:fill="FFFFFF"/>
                <w:lang w:val="hy-AM"/>
              </w:rPr>
              <w:t xml:space="preserve"> </w:t>
            </w:r>
            <w:r w:rsidR="00FC6E86" w:rsidRPr="00CA5223">
              <w:rPr>
                <w:rFonts w:ascii="GHEA Grapalat" w:hAnsi="GHEA Grapalat"/>
                <w:b/>
                <w:bCs/>
                <w:i/>
                <w:iCs/>
                <w:color w:val="000000"/>
                <w:sz w:val="24"/>
                <w:szCs w:val="24"/>
                <w:shd w:val="clear" w:color="auto" w:fill="FFFFFF"/>
                <w:lang w:val="hy-AM"/>
              </w:rPr>
              <w:t>ուստի</w:t>
            </w:r>
            <w:r w:rsidR="00FC6E86" w:rsidRPr="00E745ED">
              <w:rPr>
                <w:rFonts w:ascii="GHEA Grapalat" w:hAnsi="GHEA Grapalat"/>
                <w:b/>
                <w:bCs/>
                <w:color w:val="000000"/>
                <w:sz w:val="24"/>
                <w:szCs w:val="24"/>
                <w:shd w:val="clear" w:color="auto" w:fill="FFFFFF"/>
                <w:lang w:val="hy-AM"/>
              </w:rPr>
              <w:t xml:space="preserve"> </w:t>
            </w:r>
            <w:r w:rsidR="00FC6E86" w:rsidRPr="00E745ED">
              <w:rPr>
                <w:rFonts w:ascii="GHEA Grapalat" w:hAnsi="GHEA Grapalat"/>
                <w:b/>
                <w:bCs/>
                <w:i/>
                <w:iCs/>
                <w:sz w:val="24"/>
                <w:szCs w:val="24"/>
                <w:lang w:val="hy-AM"/>
              </w:rPr>
              <w:t>տվյալ սկզբունքների ներդնումը փոքր տնտեսավարողների համար մեծ ֆինանսական</w:t>
            </w:r>
            <w:r w:rsidR="00FC6E86" w:rsidRPr="00E745ED">
              <w:rPr>
                <w:rFonts w:ascii="GHEA Grapalat" w:hAnsi="GHEA Grapalat" w:cs="Calibri"/>
                <w:b/>
                <w:bCs/>
                <w:i/>
                <w:iCs/>
                <w:sz w:val="24"/>
                <w:szCs w:val="24"/>
                <w:lang w:val="hy-AM"/>
              </w:rPr>
              <w:t> </w:t>
            </w:r>
            <w:r w:rsidR="00FC6E86" w:rsidRPr="00E745ED">
              <w:rPr>
                <w:rFonts w:ascii="GHEA Grapalat" w:hAnsi="GHEA Grapalat"/>
                <w:b/>
                <w:bCs/>
                <w:i/>
                <w:iCs/>
                <w:sz w:val="24"/>
                <w:szCs w:val="24"/>
                <w:lang w:val="hy-AM"/>
              </w:rPr>
              <w:t>բեռ չի ենթադրում։</w:t>
            </w:r>
            <w:r w:rsidR="00FC6E86" w:rsidRPr="00E745ED">
              <w:rPr>
                <w:rFonts w:ascii="GHEA Grapalat" w:hAnsi="GHEA Grapalat" w:cs="Calibri"/>
                <w:b/>
                <w:bCs/>
                <w:i/>
                <w:iCs/>
                <w:sz w:val="24"/>
                <w:szCs w:val="24"/>
                <w:lang w:val="hy-AM"/>
              </w:rPr>
              <w:t> </w:t>
            </w:r>
            <w:r w:rsidR="00FC6E86" w:rsidRPr="00E745ED">
              <w:rPr>
                <w:rFonts w:ascii="GHEA Grapalat" w:hAnsi="GHEA Grapalat"/>
                <w:b/>
                <w:bCs/>
                <w:i/>
                <w:iCs/>
                <w:sz w:val="24"/>
                <w:szCs w:val="24"/>
                <w:lang w:val="hy-AM"/>
              </w:rPr>
              <w:t xml:space="preserve">Օրինակ շաուրմայի պատրաստման կետում տնտեսավարողը կարող է ունենալ սկզբունքների վրա հիմնված մեկ հսկման կետ։ </w:t>
            </w:r>
          </w:p>
          <w:p w14:paraId="1F8A3AED" w14:textId="0C0577E3" w:rsidR="00FC6E86" w:rsidRPr="001B02E4" w:rsidRDefault="0075731D" w:rsidP="0075731D">
            <w:pPr>
              <w:spacing w:line="360" w:lineRule="auto"/>
              <w:ind w:left="165" w:right="282" w:firstLine="165"/>
              <w:jc w:val="both"/>
              <w:rPr>
                <w:rFonts w:ascii="GHEA Grapalat" w:hAnsi="GHEA Grapalat"/>
                <w:b/>
                <w:bCs/>
                <w:color w:val="000000"/>
                <w:sz w:val="24"/>
                <w:szCs w:val="24"/>
                <w:shd w:val="clear" w:color="auto" w:fill="FFFFFF"/>
                <w:lang w:val="hy-AM"/>
              </w:rPr>
            </w:pPr>
            <w:r>
              <w:rPr>
                <w:rFonts w:ascii="GHEA Grapalat" w:hAnsi="GHEA Grapalat"/>
                <w:sz w:val="24"/>
                <w:szCs w:val="24"/>
                <w:lang w:val="hy-AM"/>
              </w:rPr>
              <w:t xml:space="preserve">   </w:t>
            </w:r>
            <w:r w:rsidR="00FC6E86" w:rsidRPr="00E745ED">
              <w:rPr>
                <w:rFonts w:ascii="GHEA Grapalat" w:hAnsi="GHEA Grapalat"/>
                <w:sz w:val="24"/>
                <w:szCs w:val="24"/>
                <w:lang w:val="hy-AM"/>
              </w:rPr>
              <w:t xml:space="preserve">Հարկ է նշել, որ բազմաթիվ </w:t>
            </w:r>
            <w:r>
              <w:rPr>
                <w:rFonts w:ascii="GHEA Grapalat" w:hAnsi="GHEA Grapalat"/>
                <w:sz w:val="24"/>
                <w:szCs w:val="24"/>
                <w:lang w:val="hy-AM"/>
              </w:rPr>
              <w:t xml:space="preserve"> </w:t>
            </w:r>
            <w:r w:rsidR="00FC6E86" w:rsidRPr="00E745ED">
              <w:rPr>
                <w:rFonts w:ascii="GHEA Grapalat" w:hAnsi="GHEA Grapalat"/>
                <w:sz w:val="24"/>
                <w:szCs w:val="24"/>
                <w:lang w:val="hy-AM"/>
              </w:rPr>
              <w:t>քննարկումները,</w:t>
            </w:r>
            <w:r w:rsidR="00FC6E86" w:rsidRPr="00E745ED">
              <w:rPr>
                <w:rFonts w:ascii="GHEA Grapalat" w:hAnsi="GHEA Grapalat" w:cs="Calibri"/>
                <w:sz w:val="24"/>
                <w:szCs w:val="24"/>
                <w:lang w:val="hy-AM"/>
              </w:rPr>
              <w:t> </w:t>
            </w:r>
            <w:r w:rsidR="00FC6E86" w:rsidRPr="00E745ED">
              <w:rPr>
                <w:rFonts w:ascii="GHEA Grapalat" w:hAnsi="GHEA Grapalat"/>
                <w:sz w:val="24"/>
                <w:szCs w:val="24"/>
                <w:lang w:val="hy-AM"/>
              </w:rPr>
              <w:t>ինչպես նաև միջազգային առաջատար մասնագետների հետ խորհրդակցությունները հանգեցնում են այն եզրակացությանը, որ</w:t>
            </w:r>
            <w:r w:rsidR="00FC6E86" w:rsidRPr="00E745ED">
              <w:rPr>
                <w:rFonts w:ascii="GHEA Grapalat" w:hAnsi="GHEA Grapalat" w:cs="Calibri"/>
                <w:sz w:val="24"/>
                <w:szCs w:val="24"/>
                <w:lang w:val="hy-AM"/>
              </w:rPr>
              <w:t> </w:t>
            </w:r>
            <w:r w:rsidR="00FC6E86" w:rsidRPr="00E745ED">
              <w:rPr>
                <w:rFonts w:ascii="GHEA Grapalat" w:hAnsi="GHEA Grapalat"/>
                <w:sz w:val="24"/>
                <w:szCs w:val="24"/>
                <w:lang w:val="hy-AM"/>
              </w:rPr>
              <w:t xml:space="preserve"> ստուգումների ընթացքում</w:t>
            </w:r>
            <w:r w:rsidR="00FC6E86" w:rsidRPr="00E745ED">
              <w:rPr>
                <w:rFonts w:ascii="GHEA Grapalat" w:hAnsi="GHEA Grapalat" w:cs="Calibri"/>
                <w:sz w:val="24"/>
                <w:szCs w:val="24"/>
                <w:lang w:val="hy-AM"/>
              </w:rPr>
              <w:t xml:space="preserve">  </w:t>
            </w:r>
            <w:r w:rsidR="00FC6E86" w:rsidRPr="00E745ED">
              <w:rPr>
                <w:rFonts w:ascii="GHEA Grapalat" w:hAnsi="GHEA Grapalat"/>
                <w:sz w:val="24"/>
                <w:szCs w:val="24"/>
                <w:lang w:val="hy-AM"/>
              </w:rPr>
              <w:t xml:space="preserve">փոքր և միջին տնտեսավարողների </w:t>
            </w:r>
            <w:r w:rsidR="00FC6E86" w:rsidRPr="00E745ED">
              <w:rPr>
                <w:rFonts w:ascii="GHEA Grapalat" w:hAnsi="GHEA Grapalat"/>
                <w:sz w:val="24"/>
                <w:szCs w:val="24"/>
                <w:lang w:val="hy-AM"/>
              </w:rPr>
              <w:lastRenderedPageBreak/>
              <w:t>նկատմամբ տարբերակված մոտեցումները միանշանակ ցանկալի և ընդունելի են</w:t>
            </w:r>
            <w:r w:rsidR="001B02E4">
              <w:rPr>
                <w:rFonts w:ascii="GHEA Grapalat" w:hAnsi="GHEA Grapalat" w:cs="Cambria Math"/>
                <w:sz w:val="24"/>
                <w:szCs w:val="24"/>
                <w:lang w:val="hy-AM"/>
              </w:rPr>
              <w:t xml:space="preserve">։ </w:t>
            </w:r>
            <w:r>
              <w:rPr>
                <w:rFonts w:ascii="GHEA Grapalat" w:hAnsi="GHEA Grapalat" w:cs="Cambria Math"/>
                <w:sz w:val="24"/>
                <w:szCs w:val="24"/>
                <w:lang w:val="hy-AM"/>
              </w:rPr>
              <w:t xml:space="preserve">  </w:t>
            </w:r>
            <w:r w:rsidR="00F96A03">
              <w:rPr>
                <w:rFonts w:ascii="GHEA Grapalat" w:hAnsi="GHEA Grapalat" w:cs="Cambria Math"/>
                <w:sz w:val="24"/>
                <w:szCs w:val="24"/>
                <w:lang w:val="hy-AM"/>
              </w:rPr>
              <w:t xml:space="preserve"> </w:t>
            </w:r>
            <w:r w:rsidR="001B02E4" w:rsidRPr="001B02E4">
              <w:rPr>
                <w:rFonts w:ascii="GHEA Grapalat" w:hAnsi="GHEA Grapalat" w:cs="Cambria Math"/>
                <w:b/>
                <w:bCs/>
                <w:sz w:val="24"/>
                <w:szCs w:val="24"/>
                <w:lang w:val="hy-AM"/>
              </w:rPr>
              <w:t>Միաժամանակ հաշվի առնելով</w:t>
            </w:r>
            <w:r w:rsidR="001B02E4">
              <w:rPr>
                <w:rFonts w:ascii="GHEA Grapalat" w:hAnsi="GHEA Grapalat" w:cs="Cambria Math"/>
                <w:sz w:val="24"/>
                <w:szCs w:val="24"/>
                <w:lang w:val="hy-AM"/>
              </w:rPr>
              <w:t xml:space="preserve"> </w:t>
            </w:r>
            <w:r w:rsidR="001B02E4" w:rsidRPr="001B02E4">
              <w:rPr>
                <w:rFonts w:ascii="GHEA Grapalat" w:hAnsi="GHEA Grapalat" w:cs="Cambria Math"/>
                <w:b/>
                <w:bCs/>
                <w:sz w:val="24"/>
                <w:szCs w:val="24"/>
                <w:lang w:val="hy-AM"/>
              </w:rPr>
              <w:t>Սննդամթերքի անվտանգության տեսչական մարմնի կառավարման խորհրդի 2024 թվականի մարտի 29-ին կայացած նիստի ընթացքում ՀՀ էկոնոմիկայի նախարարի կողմից արտահայտած դիրքորոշ</w:t>
            </w:r>
            <w:r w:rsidR="001B02E4">
              <w:rPr>
                <w:rFonts w:ascii="GHEA Grapalat" w:hAnsi="GHEA Grapalat" w:cs="Cambria Math"/>
                <w:b/>
                <w:bCs/>
                <w:sz w:val="24"/>
                <w:szCs w:val="24"/>
                <w:lang w:val="hy-AM"/>
              </w:rPr>
              <w:t xml:space="preserve">ումը այն է՝ </w:t>
            </w:r>
            <w:r w:rsidR="001B02E4" w:rsidRPr="0075731D">
              <w:rPr>
                <w:rFonts w:ascii="GHEA Grapalat" w:hAnsi="GHEA Grapalat" w:cs="Cambria Math"/>
                <w:b/>
                <w:bCs/>
                <w:i/>
                <w:iCs/>
                <w:sz w:val="24"/>
                <w:szCs w:val="24"/>
                <w:lang w:val="hy-AM"/>
              </w:rPr>
              <w:t>«</w:t>
            </w:r>
            <w:r w:rsidR="001B02E4" w:rsidRPr="0075731D">
              <w:rPr>
                <w:rStyle w:val="Strong"/>
                <w:rFonts w:ascii="GHEA Grapalat" w:hAnsi="GHEA Grapalat"/>
                <w:i/>
                <w:iCs/>
                <w:color w:val="000000"/>
                <w:sz w:val="24"/>
                <w:szCs w:val="24"/>
                <w:shd w:val="clear" w:color="auto" w:fill="FFFFFF"/>
                <w:lang w:val="hy-AM"/>
              </w:rPr>
              <w:t>փոքր տնտեսավարողների համար անհրաժեշտ է մշակել ստանդարտներ և ակնհայտ է, որ ՎՎՀԿԿ համակարգը փոքր տնտեսավարողների համար կիրառելի չէ, որոնք առնվազն կփակվեն»</w:t>
            </w:r>
            <w:r w:rsidR="001B02E4" w:rsidRPr="001B02E4">
              <w:rPr>
                <w:rStyle w:val="Strong"/>
                <w:rFonts w:ascii="GHEA Grapalat" w:hAnsi="GHEA Grapalat"/>
                <w:color w:val="000000"/>
                <w:sz w:val="24"/>
                <w:szCs w:val="24"/>
                <w:shd w:val="clear" w:color="auto" w:fill="FFFFFF"/>
                <w:lang w:val="hy-AM"/>
              </w:rPr>
              <w:t xml:space="preserve"> </w:t>
            </w:r>
            <w:r w:rsidR="001B02E4">
              <w:rPr>
                <w:rStyle w:val="Strong"/>
                <w:rFonts w:ascii="GHEA Grapalat" w:hAnsi="GHEA Grapalat"/>
                <w:color w:val="000000"/>
                <w:sz w:val="24"/>
                <w:szCs w:val="24"/>
                <w:shd w:val="clear" w:color="auto" w:fill="FFFFFF"/>
                <w:lang w:val="hy-AM"/>
              </w:rPr>
              <w:t xml:space="preserve">անհրաժեշտ է, </w:t>
            </w:r>
            <w:r w:rsidR="001B02E4" w:rsidRPr="00F67ACE">
              <w:rPr>
                <w:rStyle w:val="Strong"/>
                <w:rFonts w:ascii="GHEA Grapalat" w:hAnsi="GHEA Grapalat"/>
                <w:color w:val="000000"/>
                <w:sz w:val="24"/>
                <w:szCs w:val="24"/>
                <w:shd w:val="clear" w:color="auto" w:fill="FFFFFF"/>
                <w:lang w:val="hy-AM"/>
              </w:rPr>
              <w:t xml:space="preserve"> </w:t>
            </w:r>
            <w:r w:rsidR="00FC6E86" w:rsidRPr="00E745ED">
              <w:rPr>
                <w:rFonts w:ascii="GHEA Grapalat" w:hAnsi="GHEA Grapalat" w:cs="Cambria Math"/>
                <w:sz w:val="24"/>
                <w:szCs w:val="24"/>
                <w:lang w:val="hy-AM"/>
              </w:rPr>
              <w:t xml:space="preserve">որ </w:t>
            </w:r>
            <w:r w:rsidR="00FC6E86" w:rsidRPr="00E745ED">
              <w:rPr>
                <w:rStyle w:val="Strong"/>
                <w:rFonts w:ascii="GHEA Grapalat" w:hAnsi="GHEA Grapalat"/>
                <w:color w:val="000000"/>
                <w:sz w:val="24"/>
                <w:szCs w:val="24"/>
                <w:shd w:val="clear" w:color="auto" w:fill="FFFFFF"/>
                <w:lang w:val="hy-AM"/>
              </w:rPr>
              <w:lastRenderedPageBreak/>
              <w:t>Տեսչական</w:t>
            </w:r>
            <w:r w:rsidR="001B02E4">
              <w:rPr>
                <w:rStyle w:val="Strong"/>
                <w:rFonts w:ascii="GHEA Grapalat" w:hAnsi="GHEA Grapalat"/>
                <w:color w:val="000000"/>
                <w:sz w:val="24"/>
                <w:szCs w:val="24"/>
                <w:shd w:val="clear" w:color="auto" w:fill="FFFFFF"/>
                <w:lang w:val="hy-AM"/>
              </w:rPr>
              <w:t xml:space="preserve"> մարմինների աշխատանքների համակարգման</w:t>
            </w:r>
            <w:r w:rsidR="00FC6E86" w:rsidRPr="00E745ED">
              <w:rPr>
                <w:rStyle w:val="Strong"/>
                <w:rFonts w:ascii="GHEA Grapalat" w:hAnsi="GHEA Grapalat"/>
                <w:color w:val="000000"/>
                <w:sz w:val="24"/>
                <w:szCs w:val="24"/>
                <w:shd w:val="clear" w:color="auto" w:fill="FFFFFF"/>
                <w:lang w:val="hy-AM"/>
              </w:rPr>
              <w:t xml:space="preserve"> գրասենյակի կողմից ՀՀ կառավարության 2022 թվականի օգոստոսի 11-ի «Հ</w:t>
            </w:r>
            <w:r w:rsidR="00FC6E86" w:rsidRPr="00E745ED">
              <w:rPr>
                <w:rFonts w:ascii="GHEA Grapalat" w:hAnsi="GHEA Grapalat"/>
                <w:b/>
                <w:bCs/>
                <w:color w:val="000000"/>
                <w:sz w:val="24"/>
                <w:szCs w:val="24"/>
                <w:shd w:val="clear" w:color="auto" w:fill="FFFFFF"/>
                <w:lang w:val="hy-AM"/>
              </w:rPr>
              <w:t>այաստանի Հանրապետության սննդամթերքի անվտանգության տեսչական մարմնի կողմից իրականացվող ստուգումների ստուգաթերթերը հաստատելու մասին»</w:t>
            </w:r>
            <w:r w:rsidR="00FC6E86" w:rsidRPr="00E745ED">
              <w:rPr>
                <w:rStyle w:val="Strong"/>
                <w:rFonts w:ascii="GHEA Grapalat" w:hAnsi="GHEA Grapalat"/>
                <w:color w:val="000000"/>
                <w:sz w:val="24"/>
                <w:szCs w:val="24"/>
                <w:shd w:val="clear" w:color="auto" w:fill="FFFFFF"/>
                <w:lang w:val="hy-AM"/>
              </w:rPr>
              <w:t xml:space="preserve"> N 1266-Ն որոշման մեջ  կատա</w:t>
            </w:r>
            <w:r w:rsidR="001B02E4">
              <w:rPr>
                <w:rStyle w:val="Strong"/>
                <w:rFonts w:ascii="GHEA Grapalat" w:hAnsi="GHEA Grapalat"/>
                <w:color w:val="000000"/>
                <w:sz w:val="24"/>
                <w:szCs w:val="24"/>
                <w:shd w:val="clear" w:color="auto" w:fill="FFFFFF"/>
                <w:lang w:val="hy-AM"/>
              </w:rPr>
              <w:t>րվի</w:t>
            </w:r>
            <w:r w:rsidR="00FC6E86" w:rsidRPr="00E745ED">
              <w:rPr>
                <w:rStyle w:val="Strong"/>
                <w:rFonts w:ascii="GHEA Grapalat" w:hAnsi="GHEA Grapalat"/>
                <w:color w:val="000000"/>
                <w:sz w:val="24"/>
                <w:szCs w:val="24"/>
                <w:shd w:val="clear" w:color="auto" w:fill="FFFFFF"/>
                <w:lang w:val="hy-AM"/>
              </w:rPr>
              <w:t xml:space="preserve"> փոփոխություններ՝ սահմանելով տարբերակված մոտեցում </w:t>
            </w:r>
            <w:r w:rsidR="00FC6E86" w:rsidRPr="00E745ED">
              <w:rPr>
                <w:rFonts w:ascii="GHEA Grapalat" w:hAnsi="GHEA Grapalat"/>
                <w:b/>
                <w:bCs/>
                <w:color w:val="000000"/>
                <w:sz w:val="24"/>
                <w:szCs w:val="24"/>
                <w:shd w:val="clear" w:color="auto" w:fill="FFFFFF"/>
                <w:lang w:val="hy-AM"/>
              </w:rPr>
              <w:t>փոքր, միջին և խոշոր տնտեսավարողներին համար և հարցերը շարադր</w:t>
            </w:r>
            <w:r w:rsidR="00B42B6E">
              <w:rPr>
                <w:rFonts w:ascii="GHEA Grapalat" w:hAnsi="GHEA Grapalat"/>
                <w:b/>
                <w:bCs/>
                <w:color w:val="000000"/>
                <w:sz w:val="24"/>
                <w:szCs w:val="24"/>
                <w:shd w:val="clear" w:color="auto" w:fill="FFFFFF"/>
                <w:lang w:val="hy-AM"/>
              </w:rPr>
              <w:t xml:space="preserve">վեն </w:t>
            </w:r>
            <w:r w:rsidR="00FC6E86" w:rsidRPr="00E745ED">
              <w:rPr>
                <w:rFonts w:ascii="GHEA Grapalat" w:hAnsi="GHEA Grapalat"/>
                <w:b/>
                <w:bCs/>
                <w:color w:val="000000"/>
                <w:sz w:val="24"/>
                <w:szCs w:val="24"/>
                <w:shd w:val="clear" w:color="auto" w:fill="FFFFFF"/>
                <w:lang w:val="hy-AM"/>
              </w:rPr>
              <w:t xml:space="preserve">ըստ </w:t>
            </w:r>
            <w:r w:rsidR="00FC6E86" w:rsidRPr="00E745ED">
              <w:rPr>
                <w:rFonts w:ascii="GHEA Grapalat" w:hAnsi="GHEA Grapalat"/>
                <w:b/>
                <w:bCs/>
                <w:color w:val="000000"/>
                <w:sz w:val="24"/>
                <w:szCs w:val="24"/>
                <w:shd w:val="clear" w:color="auto" w:fill="FFFFFF"/>
                <w:lang w:val="hy-AM"/>
              </w:rPr>
              <w:lastRenderedPageBreak/>
              <w:t>արտադրական ծավալի, օգտագործվող հումքի ռիսկայնության, աշխատակիցների քանակի, որոնք առանձնահատուկ են կոնկրետ տվյալ արտադրության համար</w:t>
            </w:r>
            <w:r w:rsidR="00FC5899">
              <w:rPr>
                <w:rFonts w:ascii="GHEA Grapalat" w:hAnsi="GHEA Grapalat"/>
                <w:b/>
                <w:bCs/>
                <w:color w:val="000000"/>
                <w:sz w:val="24"/>
                <w:szCs w:val="24"/>
                <w:shd w:val="clear" w:color="auto" w:fill="FFFFFF"/>
                <w:lang w:val="hy-AM"/>
              </w:rPr>
              <w:t>, որպեսզի փոքր տնտեսավարողները չհայտնվեն փակման եզրին։</w:t>
            </w:r>
            <w:r w:rsidR="00FC6E86" w:rsidRPr="00E745ED">
              <w:rPr>
                <w:rFonts w:ascii="GHEA Grapalat" w:hAnsi="GHEA Grapalat"/>
                <w:b/>
                <w:bCs/>
                <w:color w:val="000000"/>
                <w:sz w:val="24"/>
                <w:szCs w:val="24"/>
                <w:shd w:val="clear" w:color="auto" w:fill="FFFFFF"/>
                <w:lang w:val="hy-AM"/>
              </w:rPr>
              <w:t xml:space="preserve"> </w:t>
            </w:r>
          </w:p>
          <w:p w14:paraId="150358B6" w14:textId="2636657D" w:rsidR="00FC6E86" w:rsidRPr="00E745ED" w:rsidRDefault="00FC6E86" w:rsidP="005A29D0">
            <w:pPr>
              <w:widowControl w:val="0"/>
              <w:tabs>
                <w:tab w:val="left" w:pos="1134"/>
                <w:tab w:val="left" w:pos="2118"/>
              </w:tabs>
              <w:spacing w:after="0" w:line="360" w:lineRule="auto"/>
              <w:ind w:left="255" w:right="105" w:firstLine="720"/>
              <w:jc w:val="both"/>
              <w:rPr>
                <w:rFonts w:ascii="GHEA Grapalat" w:eastAsia="GHEA Grapalat" w:hAnsi="GHEA Grapalat" w:cs="GHEA Grapalat"/>
                <w:sz w:val="24"/>
                <w:szCs w:val="24"/>
                <w:lang w:val="hy-AM"/>
              </w:rPr>
            </w:pPr>
            <w:r w:rsidRPr="00E745ED">
              <w:rPr>
                <w:rFonts w:ascii="GHEA Grapalat" w:eastAsia="GHEA Grapalat" w:hAnsi="GHEA Grapalat" w:cs="GHEA Grapalat"/>
                <w:sz w:val="24"/>
                <w:szCs w:val="24"/>
                <w:lang w:val="hy-AM"/>
              </w:rPr>
              <w:t>Աշխատանքային կարգով հարցումների ընթացքում հստակեցվել է, որ կառավարման համակարգերի, մասնավորապես ՎՎՀԿԿ</w:t>
            </w:r>
            <w:r w:rsidR="00B42B6E">
              <w:rPr>
                <w:rFonts w:ascii="GHEA Grapalat" w:eastAsia="GHEA Grapalat" w:hAnsi="GHEA Grapalat" w:cs="GHEA Grapalat"/>
                <w:sz w:val="24"/>
                <w:szCs w:val="24"/>
                <w:lang w:val="hy-AM"/>
              </w:rPr>
              <w:t>-ի</w:t>
            </w:r>
            <w:r w:rsidRPr="00E745ED">
              <w:rPr>
                <w:rFonts w:ascii="GHEA Grapalat" w:eastAsia="GHEA Grapalat" w:hAnsi="GHEA Grapalat" w:cs="GHEA Grapalat"/>
                <w:sz w:val="24"/>
                <w:szCs w:val="24"/>
                <w:lang w:val="hy-AM"/>
              </w:rPr>
              <w:t xml:space="preserve"> ներդրման գները տատանվում են 500</w:t>
            </w:r>
            <w:r w:rsidRPr="00E745ED">
              <w:rPr>
                <w:rFonts w:ascii="GHEA Grapalat" w:eastAsia="GHEA Grapalat" w:hAnsi="GHEA Grapalat" w:cs="Cambria Math"/>
                <w:sz w:val="24"/>
                <w:szCs w:val="24"/>
                <w:lang w:val="hy-AM"/>
              </w:rPr>
              <w:t>․</w:t>
            </w:r>
            <w:r w:rsidRPr="00E745ED">
              <w:rPr>
                <w:rFonts w:ascii="GHEA Grapalat" w:eastAsia="GHEA Grapalat" w:hAnsi="GHEA Grapalat" w:cs="GHEA Grapalat"/>
                <w:sz w:val="24"/>
                <w:szCs w:val="24"/>
                <w:lang w:val="hy-AM"/>
              </w:rPr>
              <w:t>000-ից մինչև 3</w:t>
            </w:r>
            <w:r w:rsidRPr="00E745ED">
              <w:rPr>
                <w:rFonts w:ascii="GHEA Grapalat" w:eastAsia="GHEA Grapalat" w:hAnsi="GHEA Grapalat" w:cs="Cambria Math"/>
                <w:sz w:val="24"/>
                <w:szCs w:val="24"/>
                <w:lang w:val="hy-AM"/>
              </w:rPr>
              <w:t xml:space="preserve"> </w:t>
            </w:r>
            <w:r w:rsidRPr="00E745ED">
              <w:rPr>
                <w:rFonts w:ascii="GHEA Grapalat" w:eastAsia="GHEA Grapalat" w:hAnsi="GHEA Grapalat" w:cs="GHEA Grapalat"/>
                <w:sz w:val="24"/>
                <w:szCs w:val="24"/>
                <w:lang w:val="hy-AM"/>
              </w:rPr>
              <w:t xml:space="preserve">500 000 սահմաններում՝ կախված  արտադրության հզորությունից, </w:t>
            </w:r>
            <w:r w:rsidRPr="00E745ED">
              <w:rPr>
                <w:rFonts w:ascii="GHEA Grapalat" w:eastAsia="GHEA Grapalat" w:hAnsi="GHEA Grapalat" w:cs="GHEA Grapalat"/>
                <w:sz w:val="24"/>
                <w:szCs w:val="24"/>
                <w:lang w:val="hy-AM"/>
              </w:rPr>
              <w:lastRenderedPageBreak/>
              <w:t>արտադրության ուղղվածությունից և մի շարք այլ պայմաններից։</w:t>
            </w:r>
          </w:p>
          <w:p w14:paraId="60EA05A1" w14:textId="5B15B49A" w:rsidR="00237B90" w:rsidRPr="00F67ACE" w:rsidRDefault="00237B90" w:rsidP="00356B62">
            <w:pPr>
              <w:widowControl w:val="0"/>
              <w:tabs>
                <w:tab w:val="left" w:pos="1134"/>
                <w:tab w:val="left" w:pos="2118"/>
              </w:tabs>
              <w:spacing w:line="360" w:lineRule="auto"/>
              <w:ind w:left="135" w:right="192" w:hanging="135"/>
              <w:jc w:val="both"/>
              <w:rPr>
                <w:rFonts w:ascii="GHEA Grapalat" w:eastAsia="Times New Roman" w:hAnsi="GHEA Grapalat"/>
                <w:color w:val="000000" w:themeColor="text1"/>
                <w:sz w:val="24"/>
                <w:szCs w:val="24"/>
                <w:lang w:val="hy-AM"/>
              </w:rPr>
            </w:pPr>
            <w:r w:rsidRPr="00F67ACE">
              <w:rPr>
                <w:rFonts w:ascii="GHEA Grapalat" w:eastAsia="Times New Roman" w:hAnsi="GHEA Grapalat"/>
                <w:color w:val="000000" w:themeColor="text1"/>
                <w:sz w:val="24"/>
                <w:szCs w:val="24"/>
                <w:lang w:val="hy-AM"/>
              </w:rPr>
              <w:t xml:space="preserve"> </w:t>
            </w:r>
          </w:p>
        </w:tc>
      </w:tr>
    </w:tbl>
    <w:p w14:paraId="5AE90D5A" w14:textId="77777777" w:rsidR="000F5370" w:rsidRPr="00211074" w:rsidRDefault="000F5370" w:rsidP="00184144">
      <w:pPr>
        <w:shd w:val="clear" w:color="auto" w:fill="FFFFFF" w:themeFill="background1"/>
        <w:spacing w:line="360" w:lineRule="auto"/>
        <w:rPr>
          <w:rFonts w:ascii="GHEA Grapalat" w:hAnsi="GHEA Grapalat"/>
          <w:sz w:val="24"/>
          <w:szCs w:val="24"/>
          <w:lang w:val="hy-AM"/>
        </w:rPr>
      </w:pPr>
    </w:p>
    <w:sectPr w:rsidR="000F5370" w:rsidRPr="00211074" w:rsidSect="002B7EE9">
      <w:pgSz w:w="16838" w:h="11906" w:orient="landscape" w:code="9"/>
      <w:pgMar w:top="450"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821CB" w14:textId="77777777" w:rsidR="0066478B" w:rsidRDefault="0066478B" w:rsidP="00C11F31">
      <w:pPr>
        <w:spacing w:after="0" w:line="240" w:lineRule="auto"/>
      </w:pPr>
      <w:r>
        <w:separator/>
      </w:r>
    </w:p>
  </w:endnote>
  <w:endnote w:type="continuationSeparator" w:id="0">
    <w:p w14:paraId="69E27C05" w14:textId="77777777" w:rsidR="0066478B" w:rsidRDefault="0066478B"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C5F67E" w14:textId="77777777" w:rsidR="0066478B" w:rsidRDefault="0066478B" w:rsidP="00C11F31">
      <w:pPr>
        <w:spacing w:after="0" w:line="240" w:lineRule="auto"/>
      </w:pPr>
      <w:r>
        <w:separator/>
      </w:r>
    </w:p>
  </w:footnote>
  <w:footnote w:type="continuationSeparator" w:id="0">
    <w:p w14:paraId="7DB268BD" w14:textId="77777777" w:rsidR="0066478B" w:rsidRDefault="0066478B"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FDA2DC5"/>
    <w:multiLevelType w:val="hybridMultilevel"/>
    <w:tmpl w:val="1548E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76F6F"/>
    <w:multiLevelType w:val="hybridMultilevel"/>
    <w:tmpl w:val="CD6419BE"/>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4" w15:restartNumberingAfterBreak="0">
    <w:nsid w:val="264139FD"/>
    <w:multiLevelType w:val="hybridMultilevel"/>
    <w:tmpl w:val="A85EA58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15:restartNumberingAfterBreak="0">
    <w:nsid w:val="441924FE"/>
    <w:multiLevelType w:val="hybridMultilevel"/>
    <w:tmpl w:val="E4960FBA"/>
    <w:lvl w:ilvl="0" w:tplc="7EA4CACE">
      <w:numFmt w:val="bullet"/>
      <w:lvlText w:val="-"/>
      <w:lvlJc w:val="left"/>
      <w:pPr>
        <w:ind w:left="1211" w:hanging="360"/>
      </w:pPr>
      <w:rPr>
        <w:rFonts w:ascii="GHEA Grapalat" w:eastAsia="Calibri" w:hAnsi="GHEA Grapalat" w:cs="Times New Roman" w:hint="default"/>
        <w:color w:val="191919"/>
      </w:rPr>
    </w:lvl>
    <w:lvl w:ilvl="1" w:tplc="04090003">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hint="default"/>
      </w:rPr>
    </w:lvl>
    <w:lvl w:ilvl="3" w:tplc="04090001">
      <w:start w:val="1"/>
      <w:numFmt w:val="bullet"/>
      <w:lvlText w:val=""/>
      <w:lvlJc w:val="left"/>
      <w:pPr>
        <w:ind w:left="3371" w:hanging="360"/>
      </w:pPr>
      <w:rPr>
        <w:rFonts w:ascii="Symbol" w:hAnsi="Symbol" w:hint="default"/>
      </w:rPr>
    </w:lvl>
    <w:lvl w:ilvl="4" w:tplc="04090003">
      <w:start w:val="1"/>
      <w:numFmt w:val="bullet"/>
      <w:lvlText w:val="o"/>
      <w:lvlJc w:val="left"/>
      <w:pPr>
        <w:ind w:left="4091" w:hanging="360"/>
      </w:pPr>
      <w:rPr>
        <w:rFonts w:ascii="Courier New" w:hAnsi="Courier New" w:cs="Courier New" w:hint="default"/>
      </w:rPr>
    </w:lvl>
    <w:lvl w:ilvl="5" w:tplc="04090005">
      <w:start w:val="1"/>
      <w:numFmt w:val="bullet"/>
      <w:lvlText w:val=""/>
      <w:lvlJc w:val="left"/>
      <w:pPr>
        <w:ind w:left="4811" w:hanging="360"/>
      </w:pPr>
      <w:rPr>
        <w:rFonts w:ascii="Wingdings" w:hAnsi="Wingdings" w:hint="default"/>
      </w:rPr>
    </w:lvl>
    <w:lvl w:ilvl="6" w:tplc="04090001">
      <w:start w:val="1"/>
      <w:numFmt w:val="bullet"/>
      <w:lvlText w:val=""/>
      <w:lvlJc w:val="left"/>
      <w:pPr>
        <w:ind w:left="5531" w:hanging="360"/>
      </w:pPr>
      <w:rPr>
        <w:rFonts w:ascii="Symbol" w:hAnsi="Symbol" w:hint="default"/>
      </w:rPr>
    </w:lvl>
    <w:lvl w:ilvl="7" w:tplc="04090003">
      <w:start w:val="1"/>
      <w:numFmt w:val="bullet"/>
      <w:lvlText w:val="o"/>
      <w:lvlJc w:val="left"/>
      <w:pPr>
        <w:ind w:left="6251" w:hanging="360"/>
      </w:pPr>
      <w:rPr>
        <w:rFonts w:ascii="Courier New" w:hAnsi="Courier New" w:cs="Courier New" w:hint="default"/>
      </w:rPr>
    </w:lvl>
    <w:lvl w:ilvl="8" w:tplc="04090005">
      <w:start w:val="1"/>
      <w:numFmt w:val="bullet"/>
      <w:lvlText w:val=""/>
      <w:lvlJc w:val="left"/>
      <w:pPr>
        <w:ind w:left="6971" w:hanging="360"/>
      </w:pPr>
      <w:rPr>
        <w:rFonts w:ascii="Wingdings" w:hAnsi="Wingdings" w:hint="default"/>
      </w:rPr>
    </w:lvl>
  </w:abstractNum>
  <w:abstractNum w:abstractNumId="6" w15:restartNumberingAfterBreak="0">
    <w:nsid w:val="514F0FDB"/>
    <w:multiLevelType w:val="hybridMultilevel"/>
    <w:tmpl w:val="FBE4E204"/>
    <w:lvl w:ilvl="0" w:tplc="42BC8C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639138F"/>
    <w:multiLevelType w:val="hybridMultilevel"/>
    <w:tmpl w:val="C64CDEE4"/>
    <w:lvl w:ilvl="0" w:tplc="C940162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8" w15:restartNumberingAfterBreak="0">
    <w:nsid w:val="5DB76E42"/>
    <w:multiLevelType w:val="hybridMultilevel"/>
    <w:tmpl w:val="0ECAC7DE"/>
    <w:lvl w:ilvl="0" w:tplc="8E92F3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577008188">
    <w:abstractNumId w:val="9"/>
  </w:num>
  <w:num w:numId="2" w16cid:durableId="842547683">
    <w:abstractNumId w:val="1"/>
  </w:num>
  <w:num w:numId="3" w16cid:durableId="1898979710">
    <w:abstractNumId w:val="0"/>
  </w:num>
  <w:num w:numId="4" w16cid:durableId="1997494616">
    <w:abstractNumId w:val="4"/>
  </w:num>
  <w:num w:numId="5" w16cid:durableId="782652029">
    <w:abstractNumId w:val="7"/>
  </w:num>
  <w:num w:numId="6" w16cid:durableId="331881730">
    <w:abstractNumId w:val="2"/>
  </w:num>
  <w:num w:numId="7" w16cid:durableId="697245390">
    <w:abstractNumId w:val="6"/>
  </w:num>
  <w:num w:numId="8" w16cid:durableId="447552391">
    <w:abstractNumId w:val="8"/>
  </w:num>
  <w:num w:numId="9" w16cid:durableId="12209415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54363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1FB3"/>
    <w:rsid w:val="00005B9E"/>
    <w:rsid w:val="00007A66"/>
    <w:rsid w:val="00013AA7"/>
    <w:rsid w:val="0003629D"/>
    <w:rsid w:val="00042F30"/>
    <w:rsid w:val="00045E59"/>
    <w:rsid w:val="000517A3"/>
    <w:rsid w:val="00052832"/>
    <w:rsid w:val="00061462"/>
    <w:rsid w:val="00062748"/>
    <w:rsid w:val="00067A3E"/>
    <w:rsid w:val="00071499"/>
    <w:rsid w:val="00080EF0"/>
    <w:rsid w:val="000900F4"/>
    <w:rsid w:val="00094985"/>
    <w:rsid w:val="00096E19"/>
    <w:rsid w:val="00096F1A"/>
    <w:rsid w:val="000A14E6"/>
    <w:rsid w:val="000A6B58"/>
    <w:rsid w:val="000B0051"/>
    <w:rsid w:val="000B2DD7"/>
    <w:rsid w:val="000B51E5"/>
    <w:rsid w:val="000C6DB1"/>
    <w:rsid w:val="000D28EB"/>
    <w:rsid w:val="000D4596"/>
    <w:rsid w:val="000D6AB7"/>
    <w:rsid w:val="000D7E0B"/>
    <w:rsid w:val="000E11D4"/>
    <w:rsid w:val="000F44FA"/>
    <w:rsid w:val="000F5370"/>
    <w:rsid w:val="0010001E"/>
    <w:rsid w:val="001007ED"/>
    <w:rsid w:val="001061DA"/>
    <w:rsid w:val="00112472"/>
    <w:rsid w:val="00113AC6"/>
    <w:rsid w:val="0011639D"/>
    <w:rsid w:val="0011705A"/>
    <w:rsid w:val="001225C8"/>
    <w:rsid w:val="00123A20"/>
    <w:rsid w:val="00127558"/>
    <w:rsid w:val="0014188E"/>
    <w:rsid w:val="00143DC8"/>
    <w:rsid w:val="00153200"/>
    <w:rsid w:val="0016087D"/>
    <w:rsid w:val="001676DF"/>
    <w:rsid w:val="00172577"/>
    <w:rsid w:val="00184144"/>
    <w:rsid w:val="001841AC"/>
    <w:rsid w:val="00186655"/>
    <w:rsid w:val="00187D66"/>
    <w:rsid w:val="00192A7B"/>
    <w:rsid w:val="00195AF7"/>
    <w:rsid w:val="001A37BF"/>
    <w:rsid w:val="001A5240"/>
    <w:rsid w:val="001A72BE"/>
    <w:rsid w:val="001B02E4"/>
    <w:rsid w:val="001B04F8"/>
    <w:rsid w:val="001C0828"/>
    <w:rsid w:val="001C08A2"/>
    <w:rsid w:val="001C0C52"/>
    <w:rsid w:val="001C2B7F"/>
    <w:rsid w:val="001C48B0"/>
    <w:rsid w:val="001D1478"/>
    <w:rsid w:val="001D6750"/>
    <w:rsid w:val="001E0F16"/>
    <w:rsid w:val="001E3408"/>
    <w:rsid w:val="001E364B"/>
    <w:rsid w:val="001F6865"/>
    <w:rsid w:val="0021003D"/>
    <w:rsid w:val="00211074"/>
    <w:rsid w:val="002119DF"/>
    <w:rsid w:val="002143F4"/>
    <w:rsid w:val="00216C01"/>
    <w:rsid w:val="00225EDF"/>
    <w:rsid w:val="002268F0"/>
    <w:rsid w:val="00227B6C"/>
    <w:rsid w:val="002312CD"/>
    <w:rsid w:val="00233051"/>
    <w:rsid w:val="00237B90"/>
    <w:rsid w:val="002417A1"/>
    <w:rsid w:val="00242629"/>
    <w:rsid w:val="002428E5"/>
    <w:rsid w:val="00266357"/>
    <w:rsid w:val="002704E3"/>
    <w:rsid w:val="002765A6"/>
    <w:rsid w:val="002818B3"/>
    <w:rsid w:val="00282AA0"/>
    <w:rsid w:val="00282C93"/>
    <w:rsid w:val="00282F6D"/>
    <w:rsid w:val="00296FEA"/>
    <w:rsid w:val="002A171F"/>
    <w:rsid w:val="002A5F9F"/>
    <w:rsid w:val="002B3BD5"/>
    <w:rsid w:val="002B7EE9"/>
    <w:rsid w:val="002C1B21"/>
    <w:rsid w:val="002D00B2"/>
    <w:rsid w:val="002D0F5E"/>
    <w:rsid w:val="002E6130"/>
    <w:rsid w:val="00304EAF"/>
    <w:rsid w:val="00310478"/>
    <w:rsid w:val="00326615"/>
    <w:rsid w:val="0033012D"/>
    <w:rsid w:val="00334D0B"/>
    <w:rsid w:val="003359F5"/>
    <w:rsid w:val="003406B8"/>
    <w:rsid w:val="00343E08"/>
    <w:rsid w:val="00345198"/>
    <w:rsid w:val="00345654"/>
    <w:rsid w:val="003463DC"/>
    <w:rsid w:val="0035030A"/>
    <w:rsid w:val="00350B67"/>
    <w:rsid w:val="003528E3"/>
    <w:rsid w:val="00355C2A"/>
    <w:rsid w:val="00356B62"/>
    <w:rsid w:val="003616F6"/>
    <w:rsid w:val="0037525A"/>
    <w:rsid w:val="00385A0B"/>
    <w:rsid w:val="00394C19"/>
    <w:rsid w:val="003A156F"/>
    <w:rsid w:val="003B735E"/>
    <w:rsid w:val="003C063D"/>
    <w:rsid w:val="003C25EE"/>
    <w:rsid w:val="003D074C"/>
    <w:rsid w:val="003D1FF8"/>
    <w:rsid w:val="003D3737"/>
    <w:rsid w:val="003D4623"/>
    <w:rsid w:val="003E0FA2"/>
    <w:rsid w:val="003E1EBB"/>
    <w:rsid w:val="003F336A"/>
    <w:rsid w:val="00414D59"/>
    <w:rsid w:val="00415391"/>
    <w:rsid w:val="00425CE7"/>
    <w:rsid w:val="004274C6"/>
    <w:rsid w:val="00427934"/>
    <w:rsid w:val="00430B56"/>
    <w:rsid w:val="0043280E"/>
    <w:rsid w:val="00445009"/>
    <w:rsid w:val="004452A1"/>
    <w:rsid w:val="004519F6"/>
    <w:rsid w:val="00460E8F"/>
    <w:rsid w:val="00462283"/>
    <w:rsid w:val="0048444F"/>
    <w:rsid w:val="0048753D"/>
    <w:rsid w:val="00493241"/>
    <w:rsid w:val="004A57B6"/>
    <w:rsid w:val="004E4340"/>
    <w:rsid w:val="004F4EFD"/>
    <w:rsid w:val="004F6683"/>
    <w:rsid w:val="0050333F"/>
    <w:rsid w:val="00506AEC"/>
    <w:rsid w:val="0051409C"/>
    <w:rsid w:val="00515636"/>
    <w:rsid w:val="00525FC5"/>
    <w:rsid w:val="005260D2"/>
    <w:rsid w:val="0053114A"/>
    <w:rsid w:val="00536C08"/>
    <w:rsid w:val="00537D65"/>
    <w:rsid w:val="0054085D"/>
    <w:rsid w:val="00546792"/>
    <w:rsid w:val="00546B6B"/>
    <w:rsid w:val="00551B17"/>
    <w:rsid w:val="0055419D"/>
    <w:rsid w:val="005578B6"/>
    <w:rsid w:val="00565C0E"/>
    <w:rsid w:val="005675A2"/>
    <w:rsid w:val="005726D1"/>
    <w:rsid w:val="00574ED5"/>
    <w:rsid w:val="005764FB"/>
    <w:rsid w:val="00583303"/>
    <w:rsid w:val="0059369B"/>
    <w:rsid w:val="00595B3B"/>
    <w:rsid w:val="0059696E"/>
    <w:rsid w:val="00597387"/>
    <w:rsid w:val="00597879"/>
    <w:rsid w:val="005A29D0"/>
    <w:rsid w:val="005B3C58"/>
    <w:rsid w:val="005B57C0"/>
    <w:rsid w:val="005C5BA8"/>
    <w:rsid w:val="005C7D1F"/>
    <w:rsid w:val="005D38A7"/>
    <w:rsid w:val="005E303E"/>
    <w:rsid w:val="005E7CDD"/>
    <w:rsid w:val="005F25D2"/>
    <w:rsid w:val="006015B9"/>
    <w:rsid w:val="006050FD"/>
    <w:rsid w:val="00611E41"/>
    <w:rsid w:val="00617F54"/>
    <w:rsid w:val="00621FA5"/>
    <w:rsid w:val="006259F4"/>
    <w:rsid w:val="00632102"/>
    <w:rsid w:val="0063358D"/>
    <w:rsid w:val="0063493F"/>
    <w:rsid w:val="00634DD5"/>
    <w:rsid w:val="00636C7E"/>
    <w:rsid w:val="00646ECF"/>
    <w:rsid w:val="00653BF2"/>
    <w:rsid w:val="006541A6"/>
    <w:rsid w:val="00660143"/>
    <w:rsid w:val="0066051A"/>
    <w:rsid w:val="00662EAE"/>
    <w:rsid w:val="0066478B"/>
    <w:rsid w:val="00664FD3"/>
    <w:rsid w:val="0067215E"/>
    <w:rsid w:val="00675ECA"/>
    <w:rsid w:val="006824AF"/>
    <w:rsid w:val="006826E0"/>
    <w:rsid w:val="006912A6"/>
    <w:rsid w:val="006927F1"/>
    <w:rsid w:val="006A7B57"/>
    <w:rsid w:val="006B1A1E"/>
    <w:rsid w:val="006C0289"/>
    <w:rsid w:val="006C0D3E"/>
    <w:rsid w:val="006D3157"/>
    <w:rsid w:val="006D6E7D"/>
    <w:rsid w:val="006E07F4"/>
    <w:rsid w:val="006E1E4B"/>
    <w:rsid w:val="006E2188"/>
    <w:rsid w:val="006F5E67"/>
    <w:rsid w:val="007048FC"/>
    <w:rsid w:val="007218D0"/>
    <w:rsid w:val="00723228"/>
    <w:rsid w:val="0072446D"/>
    <w:rsid w:val="00727622"/>
    <w:rsid w:val="00731D7F"/>
    <w:rsid w:val="00740871"/>
    <w:rsid w:val="007474E6"/>
    <w:rsid w:val="007500DD"/>
    <w:rsid w:val="007506D0"/>
    <w:rsid w:val="007556D5"/>
    <w:rsid w:val="0075731D"/>
    <w:rsid w:val="007601FB"/>
    <w:rsid w:val="00766B55"/>
    <w:rsid w:val="00767E3D"/>
    <w:rsid w:val="00774B46"/>
    <w:rsid w:val="00774B8F"/>
    <w:rsid w:val="007761A6"/>
    <w:rsid w:val="00777459"/>
    <w:rsid w:val="0078346B"/>
    <w:rsid w:val="007902C9"/>
    <w:rsid w:val="007938AF"/>
    <w:rsid w:val="007A109A"/>
    <w:rsid w:val="007A4DD3"/>
    <w:rsid w:val="007B24F9"/>
    <w:rsid w:val="007B5353"/>
    <w:rsid w:val="007B5A70"/>
    <w:rsid w:val="007C3227"/>
    <w:rsid w:val="007C427B"/>
    <w:rsid w:val="007C5A64"/>
    <w:rsid w:val="007C681F"/>
    <w:rsid w:val="007D2F9D"/>
    <w:rsid w:val="007D3245"/>
    <w:rsid w:val="007E16D8"/>
    <w:rsid w:val="007E4CCC"/>
    <w:rsid w:val="00803B3A"/>
    <w:rsid w:val="00806F70"/>
    <w:rsid w:val="00820214"/>
    <w:rsid w:val="00824E81"/>
    <w:rsid w:val="00830D2B"/>
    <w:rsid w:val="00831CEF"/>
    <w:rsid w:val="008338B7"/>
    <w:rsid w:val="008456E4"/>
    <w:rsid w:val="00854558"/>
    <w:rsid w:val="00863778"/>
    <w:rsid w:val="0086692D"/>
    <w:rsid w:val="0087062E"/>
    <w:rsid w:val="00876FF3"/>
    <w:rsid w:val="00883B6C"/>
    <w:rsid w:val="00891A00"/>
    <w:rsid w:val="0089374E"/>
    <w:rsid w:val="00895D27"/>
    <w:rsid w:val="008B28A7"/>
    <w:rsid w:val="008B66A7"/>
    <w:rsid w:val="008C0448"/>
    <w:rsid w:val="008C4D53"/>
    <w:rsid w:val="008E1C47"/>
    <w:rsid w:val="008E2653"/>
    <w:rsid w:val="008E4EE2"/>
    <w:rsid w:val="008F1B1B"/>
    <w:rsid w:val="008F1E04"/>
    <w:rsid w:val="008F5AB8"/>
    <w:rsid w:val="0090458E"/>
    <w:rsid w:val="009169A0"/>
    <w:rsid w:val="00916D26"/>
    <w:rsid w:val="00933042"/>
    <w:rsid w:val="00954E54"/>
    <w:rsid w:val="0098013A"/>
    <w:rsid w:val="009804B5"/>
    <w:rsid w:val="00994109"/>
    <w:rsid w:val="009966DC"/>
    <w:rsid w:val="009B04F4"/>
    <w:rsid w:val="009C4E31"/>
    <w:rsid w:val="009C4EEC"/>
    <w:rsid w:val="009D4241"/>
    <w:rsid w:val="009E08FE"/>
    <w:rsid w:val="009E1B51"/>
    <w:rsid w:val="009E538A"/>
    <w:rsid w:val="009E6688"/>
    <w:rsid w:val="009F6DA2"/>
    <w:rsid w:val="009F7D73"/>
    <w:rsid w:val="00A05C22"/>
    <w:rsid w:val="00A10645"/>
    <w:rsid w:val="00A12DE2"/>
    <w:rsid w:val="00A263E0"/>
    <w:rsid w:val="00A2709A"/>
    <w:rsid w:val="00A3733A"/>
    <w:rsid w:val="00A4021A"/>
    <w:rsid w:val="00A45B39"/>
    <w:rsid w:val="00A50BDE"/>
    <w:rsid w:val="00A546C7"/>
    <w:rsid w:val="00A60B14"/>
    <w:rsid w:val="00A65F78"/>
    <w:rsid w:val="00A66A47"/>
    <w:rsid w:val="00A74D23"/>
    <w:rsid w:val="00A8201B"/>
    <w:rsid w:val="00A82A5D"/>
    <w:rsid w:val="00A86C86"/>
    <w:rsid w:val="00A91BFA"/>
    <w:rsid w:val="00A92737"/>
    <w:rsid w:val="00A94534"/>
    <w:rsid w:val="00A949F3"/>
    <w:rsid w:val="00AA1C88"/>
    <w:rsid w:val="00AB0892"/>
    <w:rsid w:val="00AB0BAE"/>
    <w:rsid w:val="00AB222D"/>
    <w:rsid w:val="00AB3DE0"/>
    <w:rsid w:val="00AB4BE1"/>
    <w:rsid w:val="00AB7A6E"/>
    <w:rsid w:val="00AC336F"/>
    <w:rsid w:val="00AC63A3"/>
    <w:rsid w:val="00AD0359"/>
    <w:rsid w:val="00AF369F"/>
    <w:rsid w:val="00B051FA"/>
    <w:rsid w:val="00B062D6"/>
    <w:rsid w:val="00B06AE3"/>
    <w:rsid w:val="00B145FC"/>
    <w:rsid w:val="00B1469D"/>
    <w:rsid w:val="00B2725D"/>
    <w:rsid w:val="00B30BC6"/>
    <w:rsid w:val="00B3489B"/>
    <w:rsid w:val="00B358CE"/>
    <w:rsid w:val="00B3651F"/>
    <w:rsid w:val="00B42B6E"/>
    <w:rsid w:val="00B43D66"/>
    <w:rsid w:val="00B46CF2"/>
    <w:rsid w:val="00B5006A"/>
    <w:rsid w:val="00B52713"/>
    <w:rsid w:val="00B53B28"/>
    <w:rsid w:val="00B60D22"/>
    <w:rsid w:val="00B616C4"/>
    <w:rsid w:val="00B64194"/>
    <w:rsid w:val="00B727E5"/>
    <w:rsid w:val="00B74AAF"/>
    <w:rsid w:val="00B76DFD"/>
    <w:rsid w:val="00B8173A"/>
    <w:rsid w:val="00B81C37"/>
    <w:rsid w:val="00B829B8"/>
    <w:rsid w:val="00B82D77"/>
    <w:rsid w:val="00B844AB"/>
    <w:rsid w:val="00B84582"/>
    <w:rsid w:val="00BB2305"/>
    <w:rsid w:val="00BC65C2"/>
    <w:rsid w:val="00BD1122"/>
    <w:rsid w:val="00BD3731"/>
    <w:rsid w:val="00BD375E"/>
    <w:rsid w:val="00BD4693"/>
    <w:rsid w:val="00BF03E1"/>
    <w:rsid w:val="00BF3297"/>
    <w:rsid w:val="00C044DC"/>
    <w:rsid w:val="00C05517"/>
    <w:rsid w:val="00C11F31"/>
    <w:rsid w:val="00C15D9A"/>
    <w:rsid w:val="00C15FE6"/>
    <w:rsid w:val="00C17BA6"/>
    <w:rsid w:val="00C2210F"/>
    <w:rsid w:val="00C23632"/>
    <w:rsid w:val="00C30A71"/>
    <w:rsid w:val="00C36DAD"/>
    <w:rsid w:val="00C37ADF"/>
    <w:rsid w:val="00C40DB3"/>
    <w:rsid w:val="00C56D59"/>
    <w:rsid w:val="00C57128"/>
    <w:rsid w:val="00C62B80"/>
    <w:rsid w:val="00C66B2E"/>
    <w:rsid w:val="00C82DB3"/>
    <w:rsid w:val="00C82EBD"/>
    <w:rsid w:val="00C9442F"/>
    <w:rsid w:val="00C94C6E"/>
    <w:rsid w:val="00C94C7C"/>
    <w:rsid w:val="00CA1199"/>
    <w:rsid w:val="00CA31A8"/>
    <w:rsid w:val="00CA3717"/>
    <w:rsid w:val="00CA4943"/>
    <w:rsid w:val="00CA5223"/>
    <w:rsid w:val="00CB057E"/>
    <w:rsid w:val="00CB199D"/>
    <w:rsid w:val="00CB716B"/>
    <w:rsid w:val="00CB7B70"/>
    <w:rsid w:val="00CC02B3"/>
    <w:rsid w:val="00CC0D6A"/>
    <w:rsid w:val="00CC3016"/>
    <w:rsid w:val="00CC457A"/>
    <w:rsid w:val="00CC63AA"/>
    <w:rsid w:val="00CD032C"/>
    <w:rsid w:val="00CD04B3"/>
    <w:rsid w:val="00CD7C28"/>
    <w:rsid w:val="00CE5C1B"/>
    <w:rsid w:val="00CF0881"/>
    <w:rsid w:val="00CF59BB"/>
    <w:rsid w:val="00CF7696"/>
    <w:rsid w:val="00D038CA"/>
    <w:rsid w:val="00D04935"/>
    <w:rsid w:val="00D058B8"/>
    <w:rsid w:val="00D05C41"/>
    <w:rsid w:val="00D2363D"/>
    <w:rsid w:val="00D26730"/>
    <w:rsid w:val="00D276BB"/>
    <w:rsid w:val="00D327CF"/>
    <w:rsid w:val="00D43562"/>
    <w:rsid w:val="00D50E3A"/>
    <w:rsid w:val="00D5229A"/>
    <w:rsid w:val="00D6343B"/>
    <w:rsid w:val="00D636E8"/>
    <w:rsid w:val="00D652B2"/>
    <w:rsid w:val="00D71E8E"/>
    <w:rsid w:val="00D75E15"/>
    <w:rsid w:val="00D80079"/>
    <w:rsid w:val="00D8643A"/>
    <w:rsid w:val="00D87DE5"/>
    <w:rsid w:val="00D9707D"/>
    <w:rsid w:val="00DA1CF8"/>
    <w:rsid w:val="00DA6D8C"/>
    <w:rsid w:val="00DB19BE"/>
    <w:rsid w:val="00DB3234"/>
    <w:rsid w:val="00DB63DD"/>
    <w:rsid w:val="00DC0FAC"/>
    <w:rsid w:val="00DC2143"/>
    <w:rsid w:val="00DC321E"/>
    <w:rsid w:val="00DD5638"/>
    <w:rsid w:val="00DE0752"/>
    <w:rsid w:val="00DE5409"/>
    <w:rsid w:val="00DE5B4B"/>
    <w:rsid w:val="00DF2C3B"/>
    <w:rsid w:val="00DF34D1"/>
    <w:rsid w:val="00DF5B8D"/>
    <w:rsid w:val="00DF7893"/>
    <w:rsid w:val="00E12C9F"/>
    <w:rsid w:val="00E226E0"/>
    <w:rsid w:val="00E25EEF"/>
    <w:rsid w:val="00E43402"/>
    <w:rsid w:val="00E45A8F"/>
    <w:rsid w:val="00E45C62"/>
    <w:rsid w:val="00E54E86"/>
    <w:rsid w:val="00E55926"/>
    <w:rsid w:val="00E66CBC"/>
    <w:rsid w:val="00E67CA5"/>
    <w:rsid w:val="00E76C57"/>
    <w:rsid w:val="00E77742"/>
    <w:rsid w:val="00E84482"/>
    <w:rsid w:val="00E854C3"/>
    <w:rsid w:val="00E86FA6"/>
    <w:rsid w:val="00E90FC1"/>
    <w:rsid w:val="00E926E7"/>
    <w:rsid w:val="00E92EF2"/>
    <w:rsid w:val="00EA088C"/>
    <w:rsid w:val="00EA47D1"/>
    <w:rsid w:val="00EA5736"/>
    <w:rsid w:val="00EB4505"/>
    <w:rsid w:val="00EC499F"/>
    <w:rsid w:val="00EC4FD2"/>
    <w:rsid w:val="00EC6F16"/>
    <w:rsid w:val="00ED3C65"/>
    <w:rsid w:val="00ED5B1D"/>
    <w:rsid w:val="00ED65BE"/>
    <w:rsid w:val="00ED7683"/>
    <w:rsid w:val="00EE195E"/>
    <w:rsid w:val="00EE51D6"/>
    <w:rsid w:val="00F01E00"/>
    <w:rsid w:val="00F05F91"/>
    <w:rsid w:val="00F147EB"/>
    <w:rsid w:val="00F22A2D"/>
    <w:rsid w:val="00F338BA"/>
    <w:rsid w:val="00F534EE"/>
    <w:rsid w:val="00F67ACE"/>
    <w:rsid w:val="00F759D6"/>
    <w:rsid w:val="00F84AD1"/>
    <w:rsid w:val="00F85455"/>
    <w:rsid w:val="00F90DAD"/>
    <w:rsid w:val="00F96A03"/>
    <w:rsid w:val="00FA1536"/>
    <w:rsid w:val="00FA6F03"/>
    <w:rsid w:val="00FB2B34"/>
    <w:rsid w:val="00FB3067"/>
    <w:rsid w:val="00FC1FAC"/>
    <w:rsid w:val="00FC297C"/>
    <w:rsid w:val="00FC3436"/>
    <w:rsid w:val="00FC5899"/>
    <w:rsid w:val="00FC6E86"/>
    <w:rsid w:val="00FC74DA"/>
    <w:rsid w:val="00FD0440"/>
    <w:rsid w:val="00FD315F"/>
    <w:rsid w:val="00FD7CA2"/>
    <w:rsid w:val="00FE03D7"/>
    <w:rsid w:val="00FF2C03"/>
    <w:rsid w:val="00FF2DE4"/>
    <w:rsid w:val="00FF73DE"/>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FFB8"/>
  <w15:docId w15:val="{5E945C18-553D-4137-9768-590F9544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A91BFA"/>
    <w:pPr>
      <w:ind w:left="720"/>
      <w:contextualSpacing/>
    </w:pPr>
  </w:style>
  <w:style w:type="character" w:customStyle="1" w:styleId="NormalWebChar">
    <w:name w:val="Normal (Web) Char"/>
    <w:aliases w:val="webb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7B5A70"/>
  </w:style>
  <w:style w:type="paragraph" w:styleId="CommentText">
    <w:name w:val="annotation text"/>
    <w:basedOn w:val="Normal"/>
    <w:link w:val="CommentTextChar"/>
    <w:uiPriority w:val="99"/>
    <w:unhideWhenUsed/>
    <w:rsid w:val="0053114A"/>
    <w:pPr>
      <w:spacing w:after="160" w:line="240" w:lineRule="auto"/>
    </w:pPr>
    <w:rPr>
      <w:rFonts w:ascii="Calibri" w:eastAsia="Calibri" w:hAnsi="Calibri"/>
      <w:color w:val="00000A"/>
      <w:sz w:val="20"/>
      <w:szCs w:val="20"/>
    </w:rPr>
  </w:style>
  <w:style w:type="character" w:customStyle="1" w:styleId="CommentTextChar">
    <w:name w:val="Comment Text Char"/>
    <w:basedOn w:val="DefaultParagraphFont"/>
    <w:link w:val="CommentText"/>
    <w:uiPriority w:val="99"/>
    <w:rsid w:val="0053114A"/>
    <w:rPr>
      <w:rFonts w:ascii="Calibri" w:eastAsia="Calibri" w:hAnsi="Calibri"/>
      <w:color w:val="00000A"/>
      <w:sz w:val="20"/>
      <w:szCs w:val="20"/>
    </w:rPr>
  </w:style>
  <w:style w:type="paragraph" w:styleId="BodyText">
    <w:name w:val="Body Text"/>
    <w:basedOn w:val="Normal"/>
    <w:link w:val="BodyTextChar"/>
    <w:semiHidden/>
    <w:unhideWhenUsed/>
    <w:rsid w:val="00AF369F"/>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AF369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510819">
      <w:bodyDiv w:val="1"/>
      <w:marLeft w:val="0"/>
      <w:marRight w:val="0"/>
      <w:marTop w:val="0"/>
      <w:marBottom w:val="0"/>
      <w:divBdr>
        <w:top w:val="none" w:sz="0" w:space="0" w:color="auto"/>
        <w:left w:val="none" w:sz="0" w:space="0" w:color="auto"/>
        <w:bottom w:val="none" w:sz="0" w:space="0" w:color="auto"/>
        <w:right w:val="none" w:sz="0" w:space="0" w:color="auto"/>
      </w:divBdr>
    </w:div>
    <w:div w:id="1122964005">
      <w:bodyDiv w:val="1"/>
      <w:marLeft w:val="0"/>
      <w:marRight w:val="0"/>
      <w:marTop w:val="0"/>
      <w:marBottom w:val="0"/>
      <w:divBdr>
        <w:top w:val="none" w:sz="0" w:space="0" w:color="auto"/>
        <w:left w:val="none" w:sz="0" w:space="0" w:color="auto"/>
        <w:bottom w:val="none" w:sz="0" w:space="0" w:color="auto"/>
        <w:right w:val="none" w:sz="0" w:space="0" w:color="auto"/>
      </w:divBdr>
      <w:divsChild>
        <w:div w:id="1721830813">
          <w:marLeft w:val="0"/>
          <w:marRight w:val="0"/>
          <w:marTop w:val="0"/>
          <w:marBottom w:val="0"/>
          <w:divBdr>
            <w:top w:val="none" w:sz="0" w:space="0" w:color="auto"/>
            <w:left w:val="none" w:sz="0" w:space="0" w:color="auto"/>
            <w:bottom w:val="none" w:sz="0" w:space="0" w:color="auto"/>
            <w:right w:val="none" w:sz="0" w:space="0" w:color="auto"/>
          </w:divBdr>
        </w:div>
      </w:divsChild>
    </w:div>
    <w:div w:id="1215972345">
      <w:bodyDiv w:val="1"/>
      <w:marLeft w:val="0"/>
      <w:marRight w:val="0"/>
      <w:marTop w:val="0"/>
      <w:marBottom w:val="0"/>
      <w:divBdr>
        <w:top w:val="none" w:sz="0" w:space="0" w:color="auto"/>
        <w:left w:val="none" w:sz="0" w:space="0" w:color="auto"/>
        <w:bottom w:val="none" w:sz="0" w:space="0" w:color="auto"/>
        <w:right w:val="none" w:sz="0" w:space="0" w:color="auto"/>
      </w:divBdr>
    </w:div>
    <w:div w:id="1400127910">
      <w:bodyDiv w:val="1"/>
      <w:marLeft w:val="0"/>
      <w:marRight w:val="0"/>
      <w:marTop w:val="0"/>
      <w:marBottom w:val="0"/>
      <w:divBdr>
        <w:top w:val="none" w:sz="0" w:space="0" w:color="auto"/>
        <w:left w:val="none" w:sz="0" w:space="0" w:color="auto"/>
        <w:bottom w:val="none" w:sz="0" w:space="0" w:color="auto"/>
        <w:right w:val="none" w:sz="0" w:space="0" w:color="auto"/>
      </w:divBdr>
    </w:div>
    <w:div w:id="1464687294">
      <w:bodyDiv w:val="1"/>
      <w:marLeft w:val="0"/>
      <w:marRight w:val="0"/>
      <w:marTop w:val="0"/>
      <w:marBottom w:val="0"/>
      <w:divBdr>
        <w:top w:val="none" w:sz="0" w:space="0" w:color="auto"/>
        <w:left w:val="none" w:sz="0" w:space="0" w:color="auto"/>
        <w:bottom w:val="none" w:sz="0" w:space="0" w:color="auto"/>
        <w:right w:val="none" w:sz="0" w:space="0" w:color="auto"/>
      </w:divBdr>
    </w:div>
    <w:div w:id="148330690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36194278">
      <w:bodyDiv w:val="1"/>
      <w:marLeft w:val="0"/>
      <w:marRight w:val="0"/>
      <w:marTop w:val="0"/>
      <w:marBottom w:val="0"/>
      <w:divBdr>
        <w:top w:val="none" w:sz="0" w:space="0" w:color="auto"/>
        <w:left w:val="none" w:sz="0" w:space="0" w:color="auto"/>
        <w:bottom w:val="none" w:sz="0" w:space="0" w:color="auto"/>
        <w:right w:val="none" w:sz="0" w:space="0" w:color="auto"/>
      </w:divBdr>
    </w:div>
    <w:div w:id="1611621696">
      <w:bodyDiv w:val="1"/>
      <w:marLeft w:val="0"/>
      <w:marRight w:val="0"/>
      <w:marTop w:val="0"/>
      <w:marBottom w:val="0"/>
      <w:divBdr>
        <w:top w:val="none" w:sz="0" w:space="0" w:color="auto"/>
        <w:left w:val="none" w:sz="0" w:space="0" w:color="auto"/>
        <w:bottom w:val="none" w:sz="0" w:space="0" w:color="auto"/>
        <w:right w:val="none" w:sz="0" w:space="0" w:color="auto"/>
      </w:divBdr>
    </w:div>
    <w:div w:id="1857424175">
      <w:bodyDiv w:val="1"/>
      <w:marLeft w:val="0"/>
      <w:marRight w:val="0"/>
      <w:marTop w:val="0"/>
      <w:marBottom w:val="0"/>
      <w:divBdr>
        <w:top w:val="none" w:sz="0" w:space="0" w:color="auto"/>
        <w:left w:val="none" w:sz="0" w:space="0" w:color="auto"/>
        <w:bottom w:val="none" w:sz="0" w:space="0" w:color="auto"/>
        <w:right w:val="none" w:sz="0" w:space="0" w:color="auto"/>
      </w:divBdr>
    </w:div>
    <w:div w:id="192147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F535D-3740-4D2C-A6CD-DF72E77C4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16</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https://mul2.gov.am/tasks/1049765/oneclick/amapopatert-snund.docx?token=93a1125b3e74dc88116a722841db1336</cp:keywords>
  <dc:description/>
  <cp:lastModifiedBy>Margarita F. Tigranyan</cp:lastModifiedBy>
  <cp:revision>454</cp:revision>
  <dcterms:created xsi:type="dcterms:W3CDTF">2021-12-06T06:01:00Z</dcterms:created>
  <dcterms:modified xsi:type="dcterms:W3CDTF">2024-10-15T07:40:00Z</dcterms:modified>
</cp:coreProperties>
</file>