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1F86F6A" w14:textId="77777777" w:rsidR="00336374" w:rsidRPr="008D13A1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5235276" w14:textId="0BDE271B" w:rsidR="00334DE7" w:rsidRPr="008D13A1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="00A71B85" w:rsidRPr="00A71B8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«ՀԱՅԱՍՏԱՆԻ ՀԱՆՐԱՊԵՏՈՒԹՅԱՆ 2024 ԹՎԱԿԱՆԻ ՊԵՏԱԿԱՆ ԲՅՈՒՋԵԻ ՄԱՍԻՆ» ՕՐԵՆՔՈՒՄ ՎԵՐԱԲԱՇԽՈՒՄ ԵՎ ՀԱՅԱՍՏԱՆԻ ՀԱՆՐԱՊԵՏՈՒԹՅԱՆ ԿԱՌԱՎԱՐՈՒԹՅԱՆ 2023 ԹՎԱԿԱՆԻ ԴԵԿՏԵՄԲԵՐԻ 28-Ի N 2323-Ն ՈՐՈՇՄԱՆ ՄԵՋ ՓՈՓՈԽՈՒԹՅՈՒՆՆԵՐ ԵՎ ԼՐԱՑՈՒՄ ԿԱՏԱՐԵԼՈՒ ՄԱՍԻՆ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»</w:t>
      </w:r>
      <w:r w:rsidRPr="008D13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ՈՐՈՇՄԱՆ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 </w:t>
      </w:r>
      <w:r w:rsidRPr="008D13A1">
        <w:rPr>
          <w:rFonts w:ascii="GHEA Grapalat" w:eastAsia="Times New Roman" w:hAnsi="GHEA Grapalat" w:cs="Arial Unicode"/>
          <w:color w:val="000000"/>
          <w:sz w:val="24"/>
          <w:szCs w:val="24"/>
          <w:lang w:val="af-ZA"/>
        </w:rPr>
        <w:t xml:space="preserve"> </w:t>
      </w: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13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7"/>
        <w:gridCol w:w="5820"/>
      </w:tblGrid>
      <w:tr w:rsidR="008406C6" w:rsidRPr="008D13A1" w14:paraId="23FD7194" w14:textId="77777777" w:rsidTr="00453C4E">
        <w:trPr>
          <w:trHeight w:val="305"/>
          <w:tblCellSpacing w:w="0" w:type="dxa"/>
          <w:jc w:val="center"/>
        </w:trPr>
        <w:tc>
          <w:tcPr>
            <w:tcW w:w="7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004C9C" w14:textId="0FE53CAC" w:rsidR="008406C6" w:rsidRPr="008D13A1" w:rsidRDefault="008406C6" w:rsidP="00453C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11C13CBA" w:rsidR="008406C6" w:rsidRPr="008D13A1" w:rsidRDefault="00A71B85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08.10.2024թ.</w:t>
            </w:r>
          </w:p>
        </w:tc>
      </w:tr>
      <w:tr w:rsidR="008406C6" w:rsidRPr="008D13A1" w14:paraId="3F57420D" w14:textId="77777777" w:rsidTr="00E8273C">
        <w:trPr>
          <w:tblCellSpacing w:w="0" w:type="dxa"/>
          <w:jc w:val="center"/>
        </w:trPr>
        <w:tc>
          <w:tcPr>
            <w:tcW w:w="7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9E660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0480C7CC" w:rsidR="00334DE7" w:rsidRPr="00453C4E" w:rsidRDefault="00334DE7" w:rsidP="00453C4E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74057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№ </w:t>
            </w:r>
            <w:r w:rsidR="00A71B85" w:rsidRPr="00A71B85">
              <w:rPr>
                <w:rFonts w:ascii="GHEA Grapalat" w:hAnsi="GHEA Grapalat" w:cs="Calibri"/>
                <w:b/>
                <w:sz w:val="24"/>
                <w:szCs w:val="24"/>
              </w:rPr>
              <w:t>01/9-2/21230-2024</w:t>
            </w:r>
          </w:p>
        </w:tc>
      </w:tr>
      <w:tr w:rsidR="005619CE" w:rsidRPr="00853546" w14:paraId="5530ED63" w14:textId="77777777" w:rsidTr="00E8273C">
        <w:trPr>
          <w:trHeight w:val="797"/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E83551" w14:textId="77777777" w:rsidR="00A71B85" w:rsidRPr="00A71B85" w:rsidRDefault="00A71B85" w:rsidP="00A71B85">
            <w:pPr>
              <w:spacing w:after="0"/>
              <w:ind w:left="180" w:right="16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1B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էկոնոմիկայի նախարարության 25.09.2024թ. N 01/19063-2024 գրությամբ ներկայացված «Հայաստանի Հանրապետության 2024 թվականի պետական բյուջեի մասին» օրենքում վերաբաշխում և Հայաստանի Հանրապետության կառավարության 2023 թվականի դեկտեմբերի 28-ի N 2323-Ն որոշման մեջ փոփոխություններ և լրացում կատարելու մասին» ՀՀ կառավարության որոշման նախագծի (այսուհետ՝ Նախագիծ) վերաբերյալ, որով առաջարկվում է ՀՀ 2024թ. պետական բյուջեով նախատեսված 1187 ծրագրի 12019. Տնամերձ հողամասերում այգեհիմնման և ոռոգման արդիական համակարգերի ներդրման աջակցություն միջոցառմանը հիշյալ ծրագրի 12009.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աջակցություն միջոցառումից վերաբաշխում կատարելու միջոցով հատկացնել 97.8 մլն դրամ՝ կապալառուի </w:t>
            </w:r>
            <w:r w:rsidRPr="00A71B8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հետ կնքված պայմանագրի ֆինանսավորումն ապահովելու նպատակով, հայտնում ենք հետևյալը.</w:t>
            </w:r>
          </w:p>
          <w:p w14:paraId="41E1D31C" w14:textId="5B9275B6" w:rsidR="005619CE" w:rsidRPr="00E8273C" w:rsidRDefault="00A71B85" w:rsidP="00A71B85">
            <w:pPr>
              <w:spacing w:after="0"/>
              <w:ind w:left="180" w:right="16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1B85">
              <w:rPr>
                <w:rFonts w:ascii="GHEA Grapalat" w:hAnsi="GHEA Grapalat" w:cs="Sylfaen"/>
                <w:sz w:val="24"/>
                <w:szCs w:val="24"/>
                <w:lang w:val="hy-AM"/>
              </w:rPr>
              <w:t>12009 միջոցառմանը 97.8 մլն դրամ հատկացնելու վերաբերյալ բովանդակային առումով առաջարկություններ չունենք: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C9F88" w14:textId="77777777" w:rsidR="005619CE" w:rsidRPr="008D13A1" w:rsidRDefault="005619CE" w:rsidP="00E8273C">
            <w:pPr>
              <w:ind w:left="180"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1506" w:rsidRPr="00853546" w14:paraId="6BF85318" w14:textId="77777777" w:rsidTr="00E8273C">
        <w:trPr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B6D9E3" w14:textId="18C1BD93" w:rsidR="00431506" w:rsidRPr="00A71B85" w:rsidRDefault="00A71B85" w:rsidP="00A71B85">
            <w:pPr>
              <w:spacing w:after="0"/>
              <w:ind w:left="180" w:right="16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1B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նվազեցվող 12009 միջոցառման այլ նպաստներ բյուջեից հոդվածով 2024թ. ճշտված բյուջեով պլանավորված շուրջ 168.0 մլն դրամի դիմաց 01.10.2024թ. դրությամբ փաստացի կատարողականը կազմում է 2.0 մլն դրամ կամ տնտեսումները կազմում են 166.0 մլն դրամ։ Նախագծով նվազեցվող 97.8 մլն դրամի և հիմնավորմամբ ներկայացված մինչև տարեվերջ անհրաժեշտ 13.7 մլն դրամի հաշվի առնման դեպքում հնարավոր տնտեսումը կկազմի 54.5 մլն դրամ։ Տվյալ պարագայում առաջարկում ենք քննարկել այդ գումարը ՀՀ կառավարության պահուստային ֆոնդ ուղղելու տարբերակը 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D1AD76" w14:textId="66F990EC" w:rsidR="00431506" w:rsidRPr="007D1E18" w:rsidRDefault="001932DB" w:rsidP="00BC7DA7">
            <w:pPr>
              <w:ind w:left="180" w:right="1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</w:t>
            </w:r>
            <w:r w:rsidR="00A71B85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bookmarkStart w:id="0" w:name="_Hlk179465311"/>
            <w:r w:rsidR="00A71B85">
              <w:rPr>
                <w:rFonts w:ascii="GHEA Grapalat" w:hAnsi="GHEA Grapalat"/>
                <w:sz w:val="24"/>
                <w:szCs w:val="24"/>
                <w:lang w:val="af-ZA"/>
              </w:rPr>
              <w:t>ՀՀ էկոնոմիկայի նախարարի՝ 2024 թ</w:t>
            </w:r>
            <w:r w:rsidR="00853546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A71B8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D1E18">
              <w:rPr>
                <w:rFonts w:ascii="GHEA Grapalat" w:hAnsi="GHEA Grapalat"/>
                <w:sz w:val="24"/>
                <w:szCs w:val="24"/>
                <w:lang w:val="af-ZA"/>
              </w:rPr>
              <w:t xml:space="preserve">հոկտեմբերի 4-ի № </w:t>
            </w:r>
            <w:r w:rsidR="007D1E18" w:rsidRPr="007D1E18">
              <w:rPr>
                <w:rFonts w:ascii="GHEA Grapalat" w:hAnsi="GHEA Grapalat"/>
                <w:sz w:val="24"/>
                <w:szCs w:val="24"/>
                <w:lang w:val="hy-AM"/>
              </w:rPr>
              <w:t>01/19425-2024</w:t>
            </w:r>
            <w:r w:rsidR="007D1E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նախարարություն </w:t>
            </w:r>
            <w:r w:rsidR="007D1E1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</w:t>
            </w:r>
            <w:r w:rsidR="00853546">
              <w:rPr>
                <w:rFonts w:ascii="GHEA Grapalat" w:hAnsi="GHEA Grapalat"/>
                <w:sz w:val="24"/>
                <w:szCs w:val="24"/>
                <w:lang w:val="hy-AM"/>
              </w:rPr>
              <w:t xml:space="preserve">1187-12009 միջոցառման գծով հատկացված միջոցներից </w:t>
            </w:r>
            <w:r w:rsidR="00853546">
              <w:rPr>
                <w:rFonts w:ascii="GHEA Grapalat" w:hAnsi="GHEA Grapalat"/>
                <w:sz w:val="24"/>
                <w:szCs w:val="24"/>
                <w:lang w:val="hy-AM"/>
              </w:rPr>
              <w:t xml:space="preserve">35.0 մլն դրամ </w:t>
            </w:r>
            <w:r w:rsidR="007D1E1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ուղղել 1187-12015 </w:t>
            </w:r>
            <w:r w:rsidR="00EE451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EE451E" w:rsidRPr="00EE451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ինտենսիվ այգեգործության զարգացման նպատակով ծախսերի փոխհատուցում</w:t>
            </w:r>
            <w:r w:rsidR="00EE451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7D1E18">
              <w:rPr>
                <w:rFonts w:ascii="GHEA Grapalat" w:hAnsi="GHEA Grapalat"/>
                <w:sz w:val="24"/>
                <w:szCs w:val="24"/>
                <w:lang w:val="hy-AM"/>
              </w:rPr>
              <w:t>միջոցառմանը: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 </w:t>
            </w:r>
            <w:r w:rsidR="00BC7DA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նախագծի շրջանակներում </w:t>
            </w:r>
            <w:r w:rsidR="00853546">
              <w:rPr>
                <w:rFonts w:ascii="GHEA Grapalat" w:hAnsi="GHEA Grapalat"/>
                <w:sz w:val="24"/>
                <w:szCs w:val="24"/>
                <w:lang w:val="hy-AM"/>
              </w:rPr>
              <w:t xml:space="preserve">1187-12009 միջոցառման գծով հատկացված միջոցներից </w:t>
            </w:r>
            <w:r w:rsidR="00591F95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="00853546">
              <w:rPr>
                <w:rFonts w:ascii="GHEA Grapalat" w:hAnsi="GHEA Grapalat"/>
                <w:sz w:val="24"/>
                <w:szCs w:val="24"/>
                <w:lang w:val="hy-AM"/>
              </w:rPr>
              <w:t>.2 մլն</w:t>
            </w:r>
            <w:r w:rsidR="00591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 w:rsidR="00EE451E">
              <w:rPr>
                <w:rFonts w:ascii="GHEA Grapalat" w:hAnsi="GHEA Grapalat"/>
                <w:sz w:val="24"/>
                <w:szCs w:val="24"/>
                <w:lang w:val="hy-AM"/>
              </w:rPr>
              <w:t>ը նախատես</w:t>
            </w:r>
            <w:r w:rsidR="00591F9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վում է </w:t>
            </w:r>
            <w:r w:rsidR="00EE451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ուղղել </w:t>
            </w:r>
            <w:r w:rsidR="00591F95">
              <w:rPr>
                <w:rFonts w:ascii="GHEA Grapalat" w:hAnsi="GHEA Grapalat"/>
                <w:sz w:val="24"/>
                <w:szCs w:val="24"/>
                <w:lang w:val="hy-AM"/>
              </w:rPr>
              <w:t>պահուստային ֆոնդ:</w:t>
            </w:r>
            <w:bookmarkEnd w:id="0"/>
          </w:p>
        </w:tc>
      </w:tr>
      <w:tr w:rsidR="00431506" w:rsidRPr="00A71B85" w14:paraId="47B12403" w14:textId="77777777" w:rsidTr="00E8273C">
        <w:trPr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33D4DC" w14:textId="32A8AC57" w:rsidR="00431506" w:rsidRDefault="00A71B85" w:rsidP="00E8273C">
            <w:pPr>
              <w:spacing w:after="0"/>
              <w:ind w:left="180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A71B85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Նախագծի հավելվածներին, ապա առաջարկում ենք հանել Ինն ամիս սյունակը: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79DA1B" w14:textId="4E9ED873" w:rsidR="00431506" w:rsidRPr="00E8273C" w:rsidRDefault="007D1E18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</w:tbl>
    <w:p w14:paraId="6C501D5F" w14:textId="77777777" w:rsidR="005664A3" w:rsidRPr="008D13A1" w:rsidRDefault="005664A3" w:rsidP="00E8273C">
      <w:pPr>
        <w:rPr>
          <w:rFonts w:ascii="GHEA Grapalat" w:hAnsi="GHEA Grapalat"/>
          <w:sz w:val="24"/>
          <w:szCs w:val="24"/>
          <w:lang w:val="hy-AM"/>
        </w:rPr>
      </w:pPr>
    </w:p>
    <w:sectPr w:rsidR="005664A3" w:rsidRPr="008D13A1" w:rsidSect="006162D8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2DB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371FC"/>
    <w:rsid w:val="002435AB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773E"/>
    <w:rsid w:val="0040238E"/>
    <w:rsid w:val="00426E35"/>
    <w:rsid w:val="00431506"/>
    <w:rsid w:val="00434008"/>
    <w:rsid w:val="00434237"/>
    <w:rsid w:val="0043511A"/>
    <w:rsid w:val="00452030"/>
    <w:rsid w:val="004526C9"/>
    <w:rsid w:val="00453C4E"/>
    <w:rsid w:val="00460BE2"/>
    <w:rsid w:val="0047171D"/>
    <w:rsid w:val="0047473A"/>
    <w:rsid w:val="00481E74"/>
    <w:rsid w:val="004A1BEF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1666"/>
    <w:rsid w:val="00552F7F"/>
    <w:rsid w:val="00561774"/>
    <w:rsid w:val="005619CE"/>
    <w:rsid w:val="005664A3"/>
    <w:rsid w:val="005715C5"/>
    <w:rsid w:val="00584A5F"/>
    <w:rsid w:val="00591F95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162D8"/>
    <w:rsid w:val="00632FC0"/>
    <w:rsid w:val="00654EF1"/>
    <w:rsid w:val="00661ED6"/>
    <w:rsid w:val="00662449"/>
    <w:rsid w:val="006641E4"/>
    <w:rsid w:val="00670D85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57A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1E18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53546"/>
    <w:rsid w:val="00867A28"/>
    <w:rsid w:val="00881383"/>
    <w:rsid w:val="00887C46"/>
    <w:rsid w:val="00894668"/>
    <w:rsid w:val="00897A95"/>
    <w:rsid w:val="008A2842"/>
    <w:rsid w:val="008C7397"/>
    <w:rsid w:val="008C785C"/>
    <w:rsid w:val="008D13A1"/>
    <w:rsid w:val="008D4CCD"/>
    <w:rsid w:val="008F3F44"/>
    <w:rsid w:val="008F77C3"/>
    <w:rsid w:val="009025EF"/>
    <w:rsid w:val="0090625B"/>
    <w:rsid w:val="00906592"/>
    <w:rsid w:val="00912576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BA1"/>
    <w:rsid w:val="00A5732F"/>
    <w:rsid w:val="00A70B54"/>
    <w:rsid w:val="00A71B85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AF6390"/>
    <w:rsid w:val="00B10434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137D"/>
    <w:rsid w:val="00B86349"/>
    <w:rsid w:val="00B8753B"/>
    <w:rsid w:val="00BB06BE"/>
    <w:rsid w:val="00BC7DA7"/>
    <w:rsid w:val="00BD64BC"/>
    <w:rsid w:val="00BE3103"/>
    <w:rsid w:val="00BF0E07"/>
    <w:rsid w:val="00BF59DB"/>
    <w:rsid w:val="00C11A44"/>
    <w:rsid w:val="00C124FC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A7504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952E9"/>
    <w:rsid w:val="00DA2FA3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8273C"/>
    <w:rsid w:val="00E8345A"/>
    <w:rsid w:val="00E919D9"/>
    <w:rsid w:val="00E96091"/>
    <w:rsid w:val="00E97E18"/>
    <w:rsid w:val="00EA2AF3"/>
    <w:rsid w:val="00EB6400"/>
    <w:rsid w:val="00EC0EE2"/>
    <w:rsid w:val="00EC690B"/>
    <w:rsid w:val="00EE451E"/>
    <w:rsid w:val="00F157ED"/>
    <w:rsid w:val="00F236B5"/>
    <w:rsid w:val="00F24C77"/>
    <w:rsid w:val="00F30E55"/>
    <w:rsid w:val="00F3303A"/>
    <w:rsid w:val="00F523E7"/>
    <w:rsid w:val="00F52F26"/>
    <w:rsid w:val="00F641CF"/>
    <w:rsid w:val="00F654C5"/>
    <w:rsid w:val="00F968FF"/>
    <w:rsid w:val="00FB41A1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6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6</cp:revision>
  <cp:lastPrinted>2024-10-10T11:17:00Z</cp:lastPrinted>
  <dcterms:created xsi:type="dcterms:W3CDTF">2024-03-22T05:57:00Z</dcterms:created>
  <dcterms:modified xsi:type="dcterms:W3CDTF">2024-10-10T12:00:00Z</dcterms:modified>
</cp:coreProperties>
</file>