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66856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466856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466856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  <w:r w:rsidRPr="00466856">
        <w:rPr>
          <w:rFonts w:ascii="GHEA Grapalat" w:eastAsia="Calibri" w:hAnsi="GHEA Grapalat"/>
          <w:bCs/>
          <w:lang w:val="af-ZA"/>
        </w:rPr>
        <w:t>«</w:t>
      </w:r>
      <w:r w:rsidRPr="00466856">
        <w:rPr>
          <w:rFonts w:ascii="GHEA Grapalat" w:hAnsi="GHEA Grapalat"/>
          <w:color w:val="000000"/>
        </w:rPr>
        <w:t>__</w:t>
      </w:r>
      <w:r w:rsidRPr="00466856">
        <w:rPr>
          <w:rFonts w:ascii="GHEA Grapalat" w:eastAsia="Calibri" w:hAnsi="GHEA Grapalat"/>
          <w:bCs/>
          <w:lang w:val="af-ZA"/>
        </w:rPr>
        <w:t>»«</w:t>
      </w:r>
      <w:r w:rsidRPr="00466856">
        <w:rPr>
          <w:rFonts w:ascii="GHEA Grapalat" w:hAnsi="GHEA Grapalat"/>
          <w:color w:val="000000"/>
        </w:rPr>
        <w:t>______</w:t>
      </w:r>
      <w:r w:rsidRPr="00466856">
        <w:rPr>
          <w:rFonts w:ascii="GHEA Grapalat" w:eastAsia="Calibri" w:hAnsi="GHEA Grapalat"/>
          <w:bCs/>
          <w:lang w:val="af-ZA"/>
        </w:rPr>
        <w:t>»</w:t>
      </w:r>
      <w:r w:rsidRPr="00466856">
        <w:rPr>
          <w:rFonts w:ascii="GHEA Grapalat" w:hAnsi="GHEA Grapalat"/>
          <w:color w:val="000000"/>
        </w:rPr>
        <w:t xml:space="preserve"> 202</w:t>
      </w:r>
      <w:r w:rsidR="009430C2" w:rsidRPr="00466856">
        <w:rPr>
          <w:rFonts w:ascii="GHEA Grapalat" w:hAnsi="GHEA Grapalat"/>
          <w:color w:val="000000"/>
          <w:lang w:val="hy-AM"/>
        </w:rPr>
        <w:t>4</w:t>
      </w:r>
      <w:r w:rsidRPr="00466856">
        <w:rPr>
          <w:rFonts w:ascii="GHEA Grapalat" w:hAnsi="GHEA Grapalat"/>
          <w:color w:val="000000"/>
        </w:rPr>
        <w:t xml:space="preserve"> </w:t>
      </w:r>
      <w:r w:rsidRPr="00466856">
        <w:rPr>
          <w:rFonts w:ascii="GHEA Grapalat" w:hAnsi="GHEA Grapalat" w:cs="Sylfaen"/>
          <w:color w:val="000000"/>
        </w:rPr>
        <w:t>թվականի</w:t>
      </w:r>
      <w:r w:rsidRPr="00466856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</w:p>
    <w:p w14:paraId="4AA8FE10" w14:textId="68581CC6" w:rsidR="00AE4E9A" w:rsidRPr="00367FFC" w:rsidRDefault="00F50C3E" w:rsidP="0046685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bookmarkStart w:id="0" w:name="_Hlk179214620"/>
      <w:r w:rsidRPr="00367FFC">
        <w:rPr>
          <w:rFonts w:ascii="GHEA Grapalat" w:hAnsi="GHEA Grapalat"/>
          <w:b/>
          <w:lang w:val="hy-AM"/>
        </w:rPr>
        <w:t>«ՀԱՅԱՍՏԱՆԻ ՀԱՆՐԱՊԵՏՈՒԹՅԱՆ 202</w:t>
      </w:r>
      <w:r w:rsidR="009430C2" w:rsidRPr="00367FFC">
        <w:rPr>
          <w:rFonts w:ascii="GHEA Grapalat" w:hAnsi="GHEA Grapalat"/>
          <w:b/>
          <w:lang w:val="hy-AM"/>
        </w:rPr>
        <w:t>4</w:t>
      </w:r>
      <w:r w:rsidRPr="00367FFC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367FFC">
        <w:rPr>
          <w:rFonts w:ascii="GHEA Grapalat" w:hAnsi="GHEA Grapalat"/>
          <w:b/>
        </w:rPr>
        <w:t xml:space="preserve"> </w:t>
      </w:r>
      <w:r w:rsidRPr="00367FFC">
        <w:rPr>
          <w:rFonts w:ascii="GHEA Grapalat" w:hAnsi="GHEA Grapalat"/>
          <w:b/>
          <w:lang w:val="hy-AM"/>
        </w:rPr>
        <w:t xml:space="preserve"> </w:t>
      </w:r>
      <w:r w:rsidR="00C941C7">
        <w:rPr>
          <w:rFonts w:ascii="GHEA Grapalat" w:hAnsi="GHEA Grapalat"/>
          <w:b/>
          <w:lang w:val="hy-AM"/>
        </w:rPr>
        <w:t>ՎԵՐԱԲԱՇԽՈՒՄ</w:t>
      </w:r>
      <w:r w:rsidR="00C941C7" w:rsidRPr="00367FFC">
        <w:rPr>
          <w:rFonts w:ascii="GHEA Grapalat" w:hAnsi="GHEA Grapalat"/>
          <w:b/>
          <w:lang w:val="hy-AM"/>
        </w:rPr>
        <w:t xml:space="preserve"> </w:t>
      </w:r>
      <w:r w:rsidR="00466856" w:rsidRPr="00367FFC">
        <w:rPr>
          <w:rFonts w:ascii="GHEA Grapalat" w:hAnsi="GHEA Grapalat"/>
          <w:b/>
          <w:lang w:val="hy-AM"/>
        </w:rPr>
        <w:t xml:space="preserve">ԵՎ </w:t>
      </w:r>
      <w:r w:rsidRPr="00367FFC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9430C2" w:rsidRPr="00367FFC">
        <w:rPr>
          <w:rFonts w:ascii="GHEA Grapalat" w:hAnsi="GHEA Grapalat"/>
          <w:b/>
          <w:lang w:val="hy-AM"/>
        </w:rPr>
        <w:t>3</w:t>
      </w:r>
      <w:r w:rsidRPr="00367FFC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367FFC">
        <w:rPr>
          <w:rFonts w:ascii="GHEA Grapalat" w:hAnsi="GHEA Grapalat"/>
          <w:b/>
          <w:lang w:val="hy-AM"/>
        </w:rPr>
        <w:t>28</w:t>
      </w:r>
      <w:r w:rsidR="00E96A21" w:rsidRPr="00367FFC">
        <w:rPr>
          <w:rFonts w:ascii="GHEA Grapalat" w:hAnsi="GHEA Grapalat"/>
          <w:b/>
          <w:lang w:val="hy-AM"/>
        </w:rPr>
        <w:t xml:space="preserve">-Ի N </w:t>
      </w:r>
      <w:r w:rsidR="009430C2" w:rsidRPr="00367FFC">
        <w:rPr>
          <w:rFonts w:ascii="GHEA Grapalat" w:hAnsi="GHEA Grapalat"/>
          <w:b/>
          <w:lang w:val="hy-AM"/>
        </w:rPr>
        <w:t>2323</w:t>
      </w:r>
      <w:r w:rsidRPr="00367FFC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367FFC">
        <w:rPr>
          <w:rFonts w:ascii="GHEA Grapalat" w:hAnsi="GHEA Grapalat"/>
          <w:b/>
          <w:lang w:val="hy-AM"/>
        </w:rPr>
        <w:t xml:space="preserve"> </w:t>
      </w:r>
      <w:r w:rsidRPr="00367FFC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F66A88">
        <w:rPr>
          <w:rFonts w:ascii="GHEA Grapalat" w:hAnsi="GHEA Grapalat"/>
          <w:b/>
          <w:bCs/>
          <w:color w:val="000000"/>
          <w:lang w:val="hy-AM"/>
        </w:rPr>
        <w:t>,</w:t>
      </w:r>
      <w:r w:rsidR="0032104C" w:rsidRPr="00367FF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66A88">
        <w:rPr>
          <w:rFonts w:ascii="GHEA Grapalat" w:hAnsi="GHEA Grapalat"/>
          <w:b/>
          <w:bCs/>
          <w:color w:val="000000"/>
          <w:lang w:val="hy-AM"/>
        </w:rPr>
        <w:t xml:space="preserve">ՈՐՈՇ </w:t>
      </w:r>
      <w:r w:rsidR="0032104C" w:rsidRPr="00367FFC">
        <w:rPr>
          <w:rFonts w:ascii="GHEA Grapalat" w:hAnsi="GHEA Grapalat"/>
          <w:b/>
          <w:bCs/>
          <w:color w:val="000000"/>
          <w:lang w:val="hy-AM"/>
        </w:rPr>
        <w:t>ՃԱՆԱՊԱՐՀԱՀԱՏՎԱԾՆԵՐԻ</w:t>
      </w:r>
      <w:r w:rsidR="00F66A88">
        <w:rPr>
          <w:rFonts w:ascii="GHEA Grapalat" w:hAnsi="GHEA Grapalat"/>
          <w:b/>
          <w:bCs/>
          <w:color w:val="000000"/>
          <w:lang w:val="hy-AM"/>
        </w:rPr>
        <w:t xml:space="preserve"> ԿԱՌՈՒՑԱՊԱՏՄԱՆ ԱՌԱՆՁՆԱՀԱՏԿՈՒԹՅՈՒՆՆԵՐ ՍԱՀՄ</w:t>
      </w:r>
      <w:r w:rsidR="00FF45BF">
        <w:rPr>
          <w:rFonts w:ascii="GHEA Grapalat" w:hAnsi="GHEA Grapalat"/>
          <w:b/>
          <w:bCs/>
          <w:color w:val="000000"/>
          <w:lang w:val="hy-AM"/>
        </w:rPr>
        <w:t>Ա</w:t>
      </w:r>
      <w:r w:rsidR="00F66A88">
        <w:rPr>
          <w:rFonts w:ascii="GHEA Grapalat" w:hAnsi="GHEA Grapalat"/>
          <w:b/>
          <w:bCs/>
          <w:color w:val="000000"/>
          <w:lang w:val="hy-AM"/>
        </w:rPr>
        <w:t>ՆԵԼՈՒ ԵՎ</w:t>
      </w:r>
      <w:r w:rsidR="00367FFC" w:rsidRPr="00367FF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67FFC" w:rsidRPr="00367FFC">
        <w:rPr>
          <w:rFonts w:ascii="GHEA Grapalat" w:hAnsi="GHEA Grapalat"/>
          <w:b/>
          <w:bCs/>
          <w:color w:val="000000"/>
          <w:shd w:val="clear" w:color="auto" w:fill="FFFFFF"/>
        </w:rPr>
        <w:t>ԳՆՄԱՆ ՊԱՅՄԱՆԱԳՐ</w:t>
      </w:r>
      <w:r w:rsidR="00D57DB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ԵՐ</w:t>
      </w:r>
      <w:r w:rsidR="00367FFC" w:rsidRPr="00367FFC">
        <w:rPr>
          <w:rFonts w:ascii="GHEA Grapalat" w:hAnsi="GHEA Grapalat"/>
          <w:b/>
          <w:bCs/>
          <w:color w:val="000000"/>
          <w:shd w:val="clear" w:color="auto" w:fill="FFFFFF"/>
        </w:rPr>
        <w:t>ՈՒՄ ՓՈՓՈԽՈՒԹՅՈՒՆ</w:t>
      </w:r>
      <w:r w:rsidR="00F827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367FFC" w:rsidRPr="00367FFC">
        <w:rPr>
          <w:rFonts w:ascii="GHEA Grapalat" w:hAnsi="GHEA Grapalat"/>
          <w:b/>
          <w:bCs/>
          <w:color w:val="000000"/>
          <w:shd w:val="clear" w:color="auto" w:fill="FFFFFF"/>
        </w:rPr>
        <w:t xml:space="preserve"> ԿԱՏԱՐԵԼՈՒ ԹՈՒՅԼՏՎՈՒԹՅՈՒՆ ՏԱԼՈՒ </w:t>
      </w:r>
      <w:r w:rsidR="005D71A1" w:rsidRPr="00367FFC">
        <w:rPr>
          <w:rFonts w:ascii="GHEA Grapalat" w:hAnsi="GHEA Grapalat"/>
          <w:b/>
          <w:bCs/>
          <w:color w:val="000000"/>
          <w:lang w:val="hy-AM"/>
        </w:rPr>
        <w:t>ՄԱՍԻՆ</w:t>
      </w:r>
    </w:p>
    <w:bookmarkEnd w:id="0"/>
    <w:p w14:paraId="502780C8" w14:textId="77777777" w:rsidR="007F40ED" w:rsidRPr="00466856" w:rsidRDefault="007F40ED" w:rsidP="0046685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466856">
        <w:rPr>
          <w:rFonts w:ascii="Calibri" w:hAnsi="Calibri" w:cs="Calibri"/>
          <w:color w:val="000000"/>
        </w:rPr>
        <w:t> </w:t>
      </w:r>
    </w:p>
    <w:p w14:paraId="2F26F948" w14:textId="12861326" w:rsidR="007B4DBC" w:rsidRPr="00304E2B" w:rsidRDefault="00C941C7" w:rsidP="007B4DBC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</w:t>
      </w:r>
      <w:bookmarkStart w:id="1" w:name="_Hlk179279878"/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7B4DBC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Սահմանադրության 146-րդ հոդվածի 4-րդ մասի,</w:t>
      </w:r>
      <w:r w:rsid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4DBC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</w:t>
      </w:r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օրենսգրքի 441-րդ հոդվածի 2-րդ մասի, </w:t>
      </w:r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«Նորմատիվ իրավական ակտերի մասին» օրենքի 33-րդ և 34-րդ հոդվածների, «Շրջակա միջավայրի վրա ազդեցության գնահատման</w:t>
      </w:r>
      <w:r w:rsidR="007B4DBC" w:rsidRPr="00304E2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փորձաքննության մասին» օրենքի 12-րդ հոդվածի 5-րդ մասի, «Հայաստանի Հանրապետության բյուջետային համակարգի մասին» օրենքի 23-րդ հոդվածի 3-րդ մասի </w:t>
      </w:r>
      <w:r w:rsid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7B4DBC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2017 թվականի մայիսի 4-ի N526-Ն որոշմամբ հաստատված N 1 հավելված</w:t>
      </w:r>
      <w:r w:rsid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7B4DBC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և 57-րդ կետերի </w:t>
      </w:r>
      <w:r w:rsidR="007B4DBC" w:rsidRPr="00FA2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պահանջներով` </w:t>
      </w:r>
      <w:r w:rsidR="007B4DBC" w:rsidRPr="00304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="007B4DBC" w:rsidRPr="00DE3B7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B4DBC" w:rsidRPr="00304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14:paraId="00E47830" w14:textId="101A06B5" w:rsidR="00242E67" w:rsidRPr="007B4DBC" w:rsidRDefault="007B4DBC" w:rsidP="007B4DBC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4DBC">
        <w:rPr>
          <w:rFonts w:ascii="GHEA Grapalat" w:hAnsi="GHEA Grapalat"/>
          <w:color w:val="000000"/>
          <w:lang w:val="hy-AM"/>
        </w:rPr>
        <w:t xml:space="preserve">     </w:t>
      </w:r>
      <w:r w:rsidR="003B657E" w:rsidRPr="003B657E">
        <w:rPr>
          <w:rFonts w:ascii="GHEA Grapalat" w:hAnsi="GHEA Grapalat"/>
          <w:color w:val="000000"/>
          <w:lang w:val="hy-AM"/>
        </w:rPr>
        <w:t>1</w:t>
      </w:r>
      <w:r w:rsidR="003B657E" w:rsidRPr="007B4D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«Հայաստանի Հանրապետության 2024 թվականի պետական բյուջեի մասին» օրենքի N 1 հավելվածի N 2 աղյուսակում կատարել վերաբաշխում, N 3 աղյուսակում կատարել փոփոխություններ և լրացումներ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 3, 4, 5, 9, 9.1 և 10  հավելվածներում կատարել փոփոխություններ և լրացումներ` համաձայն NN 1, 2, 3, 4, 5, 6  և 7  հավելվածների:</w:t>
      </w:r>
    </w:p>
    <w:bookmarkEnd w:id="1"/>
    <w:p w14:paraId="7314D8BE" w14:textId="0D4BF06E" w:rsidR="007B4DBC" w:rsidRDefault="007B4DBC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2.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Սահմանել, որ</w:t>
      </w:r>
      <w:r w:rsidRPr="00803E0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8A2612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Տավուշի մարզում իրականացված սահմանազատման արդյունքում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bookmarkStart w:id="2" w:name="_Hlk178708995"/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պետական անվտանգության ապահովման նպատակով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bookmarkStart w:id="3" w:name="_Hlk178709089"/>
      <w:bookmarkEnd w:id="2"/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հրատապ կարգով 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2024 թվականի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մայիսի 20-ից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մեկնարկ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ած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Տ-10-30, /Մ-16/ - Աճարկուտ - Կիրանց պատմական հուշարձան ավտոճանապարհի 3,5 կմ երկարությամբ հատվածի</w:t>
      </w:r>
      <w:r w:rsidRPr="00803E0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վերակառուց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ման և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Կիրանց գյուղի հատվածում Հ-58 հանրապետական նշանակության ավտոմոբիլային ճանապարհի շրջանցիկ հատվածի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կառուցման նախագծանախահաշվային փաստաթղթերը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ենթակա չեն շրջակա միջավայրի վրա ազդեցության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գնահատման և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փորձաքննության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ու քաղաքաշինական պետական համալիր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փորձաքննության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 </w:t>
      </w:r>
    </w:p>
    <w:bookmarkEnd w:id="3"/>
    <w:p w14:paraId="01CBE145" w14:textId="4B086B16" w:rsidR="007B4DBC" w:rsidRDefault="007B4DBC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3. Թույլատրել </w:t>
      </w:r>
      <w:r w:rsidR="008A2612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տարածքային կառավարման և ենթակառուցվածքների նախարարությանը՝ </w:t>
      </w:r>
    </w:p>
    <w:p w14:paraId="058DCB71" w14:textId="03FE08A5" w:rsidR="007B4DBC" w:rsidRPr="007F71D8" w:rsidRDefault="007B4DBC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Կիրանց գյուղի հատվածում Հ-58 հանրապետական նշանակության ավտոմոբիլային ճանապարհի շրջանցիկ հատվածի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կառուցման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համար 2024 թվականի </w:t>
      </w:r>
      <w:r w:rsidR="008A261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օգոստոսի 6-ին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կնքված թիվ ՏԿԵՆ-ՀՄԱԽԾՁԲ–2024/11Ն ծածկագրով՝ նախագծի պատրաստման, ծախսերի գնահատման ծառայությունների մատուցման պայմանագրում կատարել փոփոխություն՝ պայմանագրի պայմանները տարածելով 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2024 թվականի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մայիսի 20-ից կողմերի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միջև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ագած հարաբերություններ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ի նկատմամբ,</w:t>
      </w:r>
      <w:r w:rsidRPr="006C70A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համապատասխանաբար Պայմանագրի Հավելված 1-ով սահմանված Տեխնիկական բնութագիր-ժամանակացույցով նախատեսված Ծառայությունների մատուցման սկիզբը սահմանելով 2024 թվականի մայիսի 20-ը, իսկ Ծառայությունների մատուցման ժամկետը սահմանել 98 օրացուցային օր հաշված Ծառայության մեկնարկի օրվանից՝ չկիրառելով Կ</w:t>
      </w:r>
      <w:r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2017 թվականի մայիսի 4-ի N 526-Ն որոշմամբ հաստատված N 1 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56-րդ կետի 4-րդ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ենթակետի պահանջները:</w:t>
      </w:r>
    </w:p>
    <w:p w14:paraId="2BC26A72" w14:textId="2949E294" w:rsidR="007B4DBC" w:rsidRPr="007F71D8" w:rsidRDefault="007B4DBC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Կիրանց գյուղի հատվածում Հ-58 հանրապետական նշանակության ավտոմոբիլային ճանապարհի շրջանցիկ հատվածի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կառուցման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 2024 թվականի</w:t>
      </w:r>
      <w:r w:rsidR="008A261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հուլիսի 31-ին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կնքված թիվ</w:t>
      </w:r>
      <w:r w:rsidR="008A261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ՏԿԵՆ-ՀՄԱԾՁԲ–2024/14Փ ծածկագրով նախագծանախահաշվային փաստաթղթերի փորձաքննության ծառայությունների մատուցման պայմանագրում կատարել փոփոխություն՝ պայմանագրի պայմանները տարածելով 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2024 թվականի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մայիսի 20-ից կողմերի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միջև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ագած հարաբերություններ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ի նկատմամբ,</w:t>
      </w:r>
      <w:r w:rsidRPr="006C70A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համապատասխանաբար Պայմանագրի Հավելված 1-ով սահմանված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Տեխնիկական բնութագիր-ժամանակացույցով նախատեսված Ծառայությունների մատուցման սկիզբը սահմանելով 2024 թվականի մայիսի 20-ը, իսկ Ծառայությունների մատուցման ժամկետը սահմանել 10 օրացուցային օր </w:t>
      </w:r>
      <w:r w:rsidRPr="004839A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Պատվիրատուի կողմից նախագծանախահաշվային փաստաթղթերը </w:t>
      </w:r>
      <w:r w:rsidR="008A2612"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Pr="004839A7">
        <w:rPr>
          <w:rFonts w:ascii="GHEA Grapalat" w:eastAsia="Calibri" w:hAnsi="GHEA Grapalat" w:cs="Times New Roman"/>
          <w:bCs/>
          <w:sz w:val="24"/>
          <w:szCs w:val="24"/>
          <w:lang w:val="hy-AM"/>
        </w:rPr>
        <w:t>ատարողին տրամադրելու օրվանից հաշված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՝ չկիրառելով </w:t>
      </w:r>
      <w:r w:rsidR="008A2612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8A2612"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2017 թվականի մայիսի 4-ի N 526-Ն որոշմամբ հաստատված N 1 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56-րդ կետի 4-րդ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ենթակետի պահանջները:</w:t>
      </w:r>
    </w:p>
    <w:p w14:paraId="5C7A7151" w14:textId="482BD4F1" w:rsidR="007B4DBC" w:rsidRDefault="007B4DBC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bookmarkStart w:id="4" w:name="_Hlk179214532"/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սույն որոշման 2-րդ կետում նշված ճանապարհահատվածների շինարարական աշխատանքների իրականացման, տեխնիկական և հեղինակային հսկողության ծառայությունների մատուցման կնքվելիք պայմանագրերում նախատեսել դրույթ՝ կնքվելիք պայմանագրերի պայմանները </w:t>
      </w:r>
      <w:r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2024 թվականի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մայիսի 20-ից կողմերի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միջև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ծ</w:t>
      </w:r>
      <w:r w:rsidRPr="00343C5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ագած հարաբերություններ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ի վրա տարածելու մասին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`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չկիրառելով </w:t>
      </w:r>
      <w:r w:rsidR="008A2612"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8A26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2017 թվականի մայիսի 4-ի N 526-Ն որոշմամբ հաստատված N 1 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33-րդ կետի 19-րդ</w:t>
      </w:r>
      <w:r w:rsidRPr="003779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ենթակետի «ա» պարբերությունով </w:t>
      </w:r>
      <w:r w:rsidRPr="00CE0A87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CE0A87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նախատեսված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Pr="00CE0A8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bookmarkStart w:id="5" w:name="_Hlk179214449"/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հաստատված </w:t>
      </w:r>
      <w:r w:rsidRPr="00CE0A87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նախագծանախահաշվային փաստաթղթերին</w:t>
      </w:r>
      <w:bookmarkEnd w:id="5"/>
      <w:r w:rsidRPr="00CE0A8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համապատասխան աշխատանքների կատարման ու ծառայությունների մատուցման պահանջը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bookmarkEnd w:id="4"/>
    <w:p w14:paraId="605A202E" w14:textId="5A6CFE43" w:rsidR="007B4DBC" w:rsidRPr="00A578B8" w:rsidRDefault="008A2612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4</w:t>
      </w:r>
      <w:r w:rsidR="007B4DB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. Առաջարկել </w:t>
      </w:r>
      <w:r w:rsidRPr="00DE3B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7B4DB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Տավուշի մարզի Իջևան համայնքի ղեկավարին՝ </w:t>
      </w:r>
      <w:r w:rsidR="007B4DBC"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7B4DBC">
        <w:rPr>
          <w:rFonts w:ascii="GHEA Grapalat" w:eastAsia="Calibri" w:hAnsi="GHEA Grapalat" w:cs="Times New Roman"/>
          <w:bCs/>
          <w:sz w:val="24"/>
          <w:szCs w:val="24"/>
          <w:lang w:val="hy-AM"/>
        </w:rPr>
        <w:t>սույն որոշման 2-րդ կետում նշված ճանապարհահատվածներում</w:t>
      </w:r>
      <w:r w:rsidR="007B4DBC" w:rsidRPr="003A18E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7B4DBC"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>մեկնարկ</w:t>
      </w:r>
      <w:r w:rsidR="007B4DBC">
        <w:rPr>
          <w:rFonts w:ascii="GHEA Grapalat" w:eastAsia="Calibri" w:hAnsi="GHEA Grapalat" w:cs="Times New Roman"/>
          <w:bCs/>
          <w:sz w:val="24"/>
          <w:szCs w:val="24"/>
          <w:lang w:val="hy-AM"/>
        </w:rPr>
        <w:t>ած</w:t>
      </w:r>
      <w:r w:rsidR="007B4DBC" w:rsidRPr="00FA26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7B4DBC">
        <w:rPr>
          <w:rFonts w:ascii="GHEA Grapalat" w:eastAsia="Calibri" w:hAnsi="GHEA Grapalat" w:cs="Times New Roman"/>
          <w:bCs/>
          <w:sz w:val="24"/>
          <w:szCs w:val="24"/>
          <w:lang w:val="hy-AM"/>
        </w:rPr>
        <w:t>աշխատանքների համար տրվող կառուցապատման թույլտվությունների ժամկետները համապատասխանեցնել ծառայությունների և աշխատանքների փաստացի կատարման ժամկետների հետ</w:t>
      </w:r>
      <w:r w:rsidR="007B4DBC" w:rsidRPr="00A578B8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7C916E82" w14:textId="5597675E" w:rsidR="007B4DBC" w:rsidRDefault="008A2612" w:rsidP="007B4DBC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5</w:t>
      </w:r>
      <w:r w:rsidR="007B4DBC" w:rsidRPr="00466856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38C5F7FC" w14:textId="1DC75325" w:rsidR="002E10BF" w:rsidRDefault="002E10BF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02CD68B2" w14:textId="77777777" w:rsidR="002E10BF" w:rsidRPr="00466856" w:rsidRDefault="002E10BF" w:rsidP="00466856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09E29F12" w14:textId="77777777" w:rsidR="00466856" w:rsidRPr="00466856" w:rsidRDefault="00466856" w:rsidP="00466856">
      <w:pPr>
        <w:spacing w:line="360" w:lineRule="auto"/>
        <w:jc w:val="both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55FD3DC5" w14:textId="77777777" w:rsidR="00466856" w:rsidRPr="00466856" w:rsidRDefault="00466856" w:rsidP="00466856">
      <w:pPr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                                                                           </w:t>
      </w:r>
    </w:p>
    <w:p w14:paraId="6F378C4D" w14:textId="6B20659D" w:rsidR="00466856" w:rsidRPr="00466856" w:rsidRDefault="00466856" w:rsidP="00466856">
      <w:pPr>
        <w:spacing w:line="360" w:lineRule="auto"/>
        <w:rPr>
          <w:rFonts w:ascii="GHEA Grapalat" w:eastAsia="Calibri" w:hAnsi="GHEA Grapalat"/>
          <w:b/>
          <w:bCs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Նիկոլ  Փաշինյան</w:t>
      </w:r>
    </w:p>
    <w:p w14:paraId="410E48BA" w14:textId="77777777" w:rsidR="00466856" w:rsidRPr="00466856" w:rsidRDefault="00466856" w:rsidP="00466856">
      <w:pPr>
        <w:spacing w:after="160" w:line="360" w:lineRule="auto"/>
        <w:ind w:firstLine="360"/>
        <w:rPr>
          <w:rFonts w:ascii="GHEA Grapalat" w:eastAsia="Calibri" w:hAnsi="GHEA Grapalat"/>
          <w:b/>
          <w:sz w:val="24"/>
          <w:szCs w:val="24"/>
          <w:lang w:val="fr-FR"/>
        </w:rPr>
      </w:pP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 xml:space="preserve">2024 </w:t>
      </w:r>
      <w:r w:rsidRPr="00466856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 xml:space="preserve">. ________ 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«</w:t>
      </w:r>
      <w:r w:rsidRPr="00466856">
        <w:rPr>
          <w:rFonts w:ascii="GHEA Grapalat" w:eastAsia="Calibri" w:hAnsi="GHEA Grapalat"/>
          <w:b/>
          <w:sz w:val="24"/>
          <w:szCs w:val="24"/>
          <w:lang w:val="fr-FR"/>
        </w:rPr>
        <w:t>___</w:t>
      </w:r>
      <w:r w:rsidRPr="00466856">
        <w:rPr>
          <w:rFonts w:ascii="GHEA Grapalat" w:eastAsia="Calibri" w:hAnsi="GHEA Grapalat"/>
          <w:b/>
          <w:bCs/>
          <w:sz w:val="24"/>
          <w:szCs w:val="24"/>
          <w:lang w:val="fr-FR"/>
        </w:rPr>
        <w:t>»</w:t>
      </w:r>
    </w:p>
    <w:p w14:paraId="39F5276E" w14:textId="1639A045" w:rsidR="00502B02" w:rsidRPr="00E028E0" w:rsidRDefault="00466856" w:rsidP="00394862">
      <w:pPr>
        <w:spacing w:after="160" w:line="360" w:lineRule="auto"/>
        <w:rPr>
          <w:lang w:val="hy-AM"/>
        </w:rPr>
      </w:pPr>
      <w:r w:rsidRPr="00466856">
        <w:rPr>
          <w:rFonts w:ascii="GHEA Grapalat" w:eastAsia="Calibri" w:hAnsi="GHEA Grapalat"/>
          <w:b/>
          <w:sz w:val="24"/>
          <w:szCs w:val="24"/>
          <w:lang w:val="hy-AM"/>
        </w:rPr>
        <w:lastRenderedPageBreak/>
        <w:t xml:space="preserve">   Երևան</w:t>
      </w:r>
    </w:p>
    <w:sectPr w:rsidR="00502B02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7788F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C27B8"/>
    <w:rsid w:val="000E0773"/>
    <w:rsid w:val="000E4E10"/>
    <w:rsid w:val="000E4EA3"/>
    <w:rsid w:val="000E54F9"/>
    <w:rsid w:val="000E583A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64851"/>
    <w:rsid w:val="0017217C"/>
    <w:rsid w:val="00172C55"/>
    <w:rsid w:val="00183548"/>
    <w:rsid w:val="00186867"/>
    <w:rsid w:val="00187329"/>
    <w:rsid w:val="00191228"/>
    <w:rsid w:val="00196353"/>
    <w:rsid w:val="001A29DC"/>
    <w:rsid w:val="001A70F3"/>
    <w:rsid w:val="001B1C4F"/>
    <w:rsid w:val="001B71C3"/>
    <w:rsid w:val="001C395B"/>
    <w:rsid w:val="001C4BA2"/>
    <w:rsid w:val="001D3687"/>
    <w:rsid w:val="001D5AF8"/>
    <w:rsid w:val="001D7262"/>
    <w:rsid w:val="001E041D"/>
    <w:rsid w:val="001F5A4F"/>
    <w:rsid w:val="002008A9"/>
    <w:rsid w:val="00201F03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0BF"/>
    <w:rsid w:val="002E114E"/>
    <w:rsid w:val="002E2464"/>
    <w:rsid w:val="002F77E0"/>
    <w:rsid w:val="002F79C1"/>
    <w:rsid w:val="003007A9"/>
    <w:rsid w:val="00304780"/>
    <w:rsid w:val="00304E2B"/>
    <w:rsid w:val="003075F8"/>
    <w:rsid w:val="003107A4"/>
    <w:rsid w:val="0031654B"/>
    <w:rsid w:val="00317716"/>
    <w:rsid w:val="0032036A"/>
    <w:rsid w:val="0032104C"/>
    <w:rsid w:val="00323F5F"/>
    <w:rsid w:val="00325DCD"/>
    <w:rsid w:val="00326F33"/>
    <w:rsid w:val="00327E06"/>
    <w:rsid w:val="00334432"/>
    <w:rsid w:val="00337DE8"/>
    <w:rsid w:val="00341729"/>
    <w:rsid w:val="00343C5D"/>
    <w:rsid w:val="00344FBB"/>
    <w:rsid w:val="00351048"/>
    <w:rsid w:val="00361FFE"/>
    <w:rsid w:val="003649E0"/>
    <w:rsid w:val="00367FFC"/>
    <w:rsid w:val="00370AB2"/>
    <w:rsid w:val="00371F95"/>
    <w:rsid w:val="00372A1F"/>
    <w:rsid w:val="0037609A"/>
    <w:rsid w:val="00377944"/>
    <w:rsid w:val="00381982"/>
    <w:rsid w:val="003856E2"/>
    <w:rsid w:val="003877C8"/>
    <w:rsid w:val="003931D4"/>
    <w:rsid w:val="00394862"/>
    <w:rsid w:val="003968E3"/>
    <w:rsid w:val="003A18EC"/>
    <w:rsid w:val="003A3F09"/>
    <w:rsid w:val="003A7C37"/>
    <w:rsid w:val="003B4199"/>
    <w:rsid w:val="003B657E"/>
    <w:rsid w:val="003B7059"/>
    <w:rsid w:val="003C0FFD"/>
    <w:rsid w:val="003D1A7A"/>
    <w:rsid w:val="003D2578"/>
    <w:rsid w:val="003E43C3"/>
    <w:rsid w:val="003F26A1"/>
    <w:rsid w:val="003F4989"/>
    <w:rsid w:val="0040503A"/>
    <w:rsid w:val="00406CD0"/>
    <w:rsid w:val="004311B7"/>
    <w:rsid w:val="00440746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6856"/>
    <w:rsid w:val="00467CD4"/>
    <w:rsid w:val="00487A80"/>
    <w:rsid w:val="00490337"/>
    <w:rsid w:val="0049407E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B00"/>
    <w:rsid w:val="004F5CC4"/>
    <w:rsid w:val="004F6E38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3C6B"/>
    <w:rsid w:val="00583F93"/>
    <w:rsid w:val="005960F3"/>
    <w:rsid w:val="005964C7"/>
    <w:rsid w:val="005A4000"/>
    <w:rsid w:val="005A550C"/>
    <w:rsid w:val="005B06E9"/>
    <w:rsid w:val="005B6200"/>
    <w:rsid w:val="005D71A1"/>
    <w:rsid w:val="005E1855"/>
    <w:rsid w:val="005E7CF1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628FC"/>
    <w:rsid w:val="00673B25"/>
    <w:rsid w:val="006744AD"/>
    <w:rsid w:val="00675FD2"/>
    <w:rsid w:val="00680AA4"/>
    <w:rsid w:val="006874A3"/>
    <w:rsid w:val="00694AA4"/>
    <w:rsid w:val="006A700F"/>
    <w:rsid w:val="006A7A78"/>
    <w:rsid w:val="006B0079"/>
    <w:rsid w:val="006B73E5"/>
    <w:rsid w:val="006C32AF"/>
    <w:rsid w:val="006C4048"/>
    <w:rsid w:val="006C42C6"/>
    <w:rsid w:val="006C75D5"/>
    <w:rsid w:val="006D2D27"/>
    <w:rsid w:val="006E0025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35262"/>
    <w:rsid w:val="007407BE"/>
    <w:rsid w:val="00751756"/>
    <w:rsid w:val="00760905"/>
    <w:rsid w:val="00760A91"/>
    <w:rsid w:val="00762330"/>
    <w:rsid w:val="00764119"/>
    <w:rsid w:val="00764E98"/>
    <w:rsid w:val="007666DD"/>
    <w:rsid w:val="00772368"/>
    <w:rsid w:val="007727A2"/>
    <w:rsid w:val="00776875"/>
    <w:rsid w:val="00780011"/>
    <w:rsid w:val="00790289"/>
    <w:rsid w:val="00794FEE"/>
    <w:rsid w:val="007A14B4"/>
    <w:rsid w:val="007A1777"/>
    <w:rsid w:val="007B4DBC"/>
    <w:rsid w:val="007B4EB2"/>
    <w:rsid w:val="007D4B2C"/>
    <w:rsid w:val="007D65FF"/>
    <w:rsid w:val="007F40ED"/>
    <w:rsid w:val="007F6C95"/>
    <w:rsid w:val="00803E0F"/>
    <w:rsid w:val="00821239"/>
    <w:rsid w:val="008218AE"/>
    <w:rsid w:val="00823713"/>
    <w:rsid w:val="008334A5"/>
    <w:rsid w:val="00842F21"/>
    <w:rsid w:val="008479C9"/>
    <w:rsid w:val="00856360"/>
    <w:rsid w:val="00866D97"/>
    <w:rsid w:val="00871545"/>
    <w:rsid w:val="008716D3"/>
    <w:rsid w:val="00871C13"/>
    <w:rsid w:val="0087211D"/>
    <w:rsid w:val="00891152"/>
    <w:rsid w:val="0089172F"/>
    <w:rsid w:val="00893B71"/>
    <w:rsid w:val="00894BF0"/>
    <w:rsid w:val="008A2612"/>
    <w:rsid w:val="008A3E87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F2EB0"/>
    <w:rsid w:val="008F316C"/>
    <w:rsid w:val="00900559"/>
    <w:rsid w:val="00902F35"/>
    <w:rsid w:val="00907FFC"/>
    <w:rsid w:val="00911EEB"/>
    <w:rsid w:val="0091432C"/>
    <w:rsid w:val="00915304"/>
    <w:rsid w:val="009178E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67887"/>
    <w:rsid w:val="00980EF1"/>
    <w:rsid w:val="00984C25"/>
    <w:rsid w:val="009864EF"/>
    <w:rsid w:val="0099540D"/>
    <w:rsid w:val="009A2522"/>
    <w:rsid w:val="009C2939"/>
    <w:rsid w:val="009C3B79"/>
    <w:rsid w:val="009D6054"/>
    <w:rsid w:val="009F6E81"/>
    <w:rsid w:val="00A1051B"/>
    <w:rsid w:val="00A1408F"/>
    <w:rsid w:val="00A21456"/>
    <w:rsid w:val="00A21745"/>
    <w:rsid w:val="00A25A6A"/>
    <w:rsid w:val="00A309B7"/>
    <w:rsid w:val="00A315CF"/>
    <w:rsid w:val="00A32813"/>
    <w:rsid w:val="00A457D2"/>
    <w:rsid w:val="00A466CC"/>
    <w:rsid w:val="00A50D47"/>
    <w:rsid w:val="00A5134D"/>
    <w:rsid w:val="00A53E39"/>
    <w:rsid w:val="00A54B4B"/>
    <w:rsid w:val="00A578B8"/>
    <w:rsid w:val="00A62981"/>
    <w:rsid w:val="00A63BF2"/>
    <w:rsid w:val="00A82099"/>
    <w:rsid w:val="00A9379B"/>
    <w:rsid w:val="00AA24A6"/>
    <w:rsid w:val="00AB0B95"/>
    <w:rsid w:val="00AC7052"/>
    <w:rsid w:val="00AD05AC"/>
    <w:rsid w:val="00AD75EC"/>
    <w:rsid w:val="00AE0ADA"/>
    <w:rsid w:val="00AE4E9A"/>
    <w:rsid w:val="00B003D4"/>
    <w:rsid w:val="00B05D08"/>
    <w:rsid w:val="00B14873"/>
    <w:rsid w:val="00B16576"/>
    <w:rsid w:val="00B349B9"/>
    <w:rsid w:val="00B47558"/>
    <w:rsid w:val="00B54686"/>
    <w:rsid w:val="00B55DB8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C0482"/>
    <w:rsid w:val="00BC6B53"/>
    <w:rsid w:val="00BD0E38"/>
    <w:rsid w:val="00BD2387"/>
    <w:rsid w:val="00BD3EF2"/>
    <w:rsid w:val="00BD4F07"/>
    <w:rsid w:val="00BD6173"/>
    <w:rsid w:val="00BE51CF"/>
    <w:rsid w:val="00BE5A43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941C7"/>
    <w:rsid w:val="00CA251D"/>
    <w:rsid w:val="00CB0A96"/>
    <w:rsid w:val="00CB431B"/>
    <w:rsid w:val="00CC771D"/>
    <w:rsid w:val="00CD05BB"/>
    <w:rsid w:val="00CD3FAD"/>
    <w:rsid w:val="00CE01E1"/>
    <w:rsid w:val="00CE0A87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1092"/>
    <w:rsid w:val="00D32D64"/>
    <w:rsid w:val="00D424BA"/>
    <w:rsid w:val="00D5719B"/>
    <w:rsid w:val="00D57DB9"/>
    <w:rsid w:val="00D7258C"/>
    <w:rsid w:val="00D73589"/>
    <w:rsid w:val="00D80656"/>
    <w:rsid w:val="00D815FC"/>
    <w:rsid w:val="00D83FFF"/>
    <w:rsid w:val="00D90D11"/>
    <w:rsid w:val="00D91E46"/>
    <w:rsid w:val="00D96768"/>
    <w:rsid w:val="00D97825"/>
    <w:rsid w:val="00DA24F7"/>
    <w:rsid w:val="00DA3C2F"/>
    <w:rsid w:val="00DA5601"/>
    <w:rsid w:val="00DB3244"/>
    <w:rsid w:val="00DB622B"/>
    <w:rsid w:val="00DC2788"/>
    <w:rsid w:val="00DD035A"/>
    <w:rsid w:val="00DD5558"/>
    <w:rsid w:val="00DE0C6C"/>
    <w:rsid w:val="00DE35D6"/>
    <w:rsid w:val="00DE3B7B"/>
    <w:rsid w:val="00DE767F"/>
    <w:rsid w:val="00E00E18"/>
    <w:rsid w:val="00E028E0"/>
    <w:rsid w:val="00E07162"/>
    <w:rsid w:val="00E11372"/>
    <w:rsid w:val="00E11933"/>
    <w:rsid w:val="00E13A81"/>
    <w:rsid w:val="00E16A0F"/>
    <w:rsid w:val="00E170B6"/>
    <w:rsid w:val="00E31E4E"/>
    <w:rsid w:val="00E42B46"/>
    <w:rsid w:val="00E440F8"/>
    <w:rsid w:val="00E4567D"/>
    <w:rsid w:val="00E51A99"/>
    <w:rsid w:val="00E55387"/>
    <w:rsid w:val="00E61A0E"/>
    <w:rsid w:val="00E74B47"/>
    <w:rsid w:val="00E83AD3"/>
    <w:rsid w:val="00E91DC2"/>
    <w:rsid w:val="00E935E8"/>
    <w:rsid w:val="00E96A21"/>
    <w:rsid w:val="00EA3443"/>
    <w:rsid w:val="00EA4D6C"/>
    <w:rsid w:val="00EA4F48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8DE"/>
    <w:rsid w:val="00F4277A"/>
    <w:rsid w:val="00F4415B"/>
    <w:rsid w:val="00F445D1"/>
    <w:rsid w:val="00F50C3E"/>
    <w:rsid w:val="00F56D91"/>
    <w:rsid w:val="00F657C5"/>
    <w:rsid w:val="00F66A88"/>
    <w:rsid w:val="00F675DE"/>
    <w:rsid w:val="00F6768A"/>
    <w:rsid w:val="00F80AFD"/>
    <w:rsid w:val="00F82705"/>
    <w:rsid w:val="00F8712F"/>
    <w:rsid w:val="00F9205C"/>
    <w:rsid w:val="00F9333D"/>
    <w:rsid w:val="00F94A7E"/>
    <w:rsid w:val="00F95813"/>
    <w:rsid w:val="00F95C39"/>
    <w:rsid w:val="00F96F0B"/>
    <w:rsid w:val="00FA26A9"/>
    <w:rsid w:val="00FB5427"/>
    <w:rsid w:val="00FC3B4C"/>
    <w:rsid w:val="00FC5CCF"/>
    <w:rsid w:val="00FC7BC6"/>
    <w:rsid w:val="00FC7EF5"/>
    <w:rsid w:val="00FD1799"/>
    <w:rsid w:val="00FD27F1"/>
    <w:rsid w:val="00FD3029"/>
    <w:rsid w:val="00FD40DE"/>
    <w:rsid w:val="00FD427C"/>
    <w:rsid w:val="00FE6979"/>
    <w:rsid w:val="00FF4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2C891781-95E5-43B9-A509-43A9A270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F8A09-E317-4049-A395-E5530D898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768</Words>
  <Characters>4378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https:/mul2-armroad.gov.am/tasks/130971/oneclick/naxagits12_sh.docx?token=cbf254ab94ce91415f92b1df922996d2</cp:keywords>
  <cp:lastModifiedBy>Gayane Badalyan</cp:lastModifiedBy>
  <cp:revision>8</cp:revision>
  <cp:lastPrinted>2024-10-07T10:28:00Z</cp:lastPrinted>
  <dcterms:created xsi:type="dcterms:W3CDTF">2024-10-08T06:08:00Z</dcterms:created>
  <dcterms:modified xsi:type="dcterms:W3CDTF">2024-10-10T11:40:00Z</dcterms:modified>
</cp:coreProperties>
</file>