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109810" w14:textId="77777777" w:rsidR="00970C6A" w:rsidRPr="00970C6A" w:rsidRDefault="00970C6A" w:rsidP="00502AF3">
      <w:pPr>
        <w:spacing w:line="276" w:lineRule="auto"/>
        <w:ind w:firstLine="72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F30BDD">
        <w:rPr>
          <w:rFonts w:ascii="GHEA Grapalat" w:eastAsia="Calibri" w:hAnsi="GHEA Grapalat" w:cs="Times New Roman"/>
          <w:b/>
          <w:sz w:val="24"/>
          <w:szCs w:val="24"/>
          <w:lang w:val="hy-AM"/>
        </w:rPr>
        <w:t>ՏԵՂԵԿԱՆՔ</w:t>
      </w:r>
      <w:r w:rsidRPr="00970C6A">
        <w:rPr>
          <w:rFonts w:ascii="GHEA Grapalat" w:eastAsia="Calibri" w:hAnsi="GHEA Grapalat" w:cs="Times New Roman"/>
          <w:b/>
          <w:sz w:val="24"/>
          <w:szCs w:val="24"/>
          <w:lang w:val="hy-AM"/>
        </w:rPr>
        <w:t>-ՀԻՄՆԱՎՈՐՈՒՄ</w:t>
      </w:r>
    </w:p>
    <w:p w14:paraId="78A691F3" w14:textId="178E333D" w:rsidR="00970C6A" w:rsidRPr="00970C6A" w:rsidRDefault="00970C6A" w:rsidP="00502AF3">
      <w:pPr>
        <w:spacing w:line="276" w:lineRule="auto"/>
        <w:ind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970C6A">
        <w:rPr>
          <w:rFonts w:ascii="GHEA Grapalat" w:eastAsia="Calibri" w:hAnsi="GHEA Grapalat" w:cs="Sylfaen"/>
          <w:b/>
          <w:bCs/>
          <w:color w:val="000000"/>
          <w:sz w:val="24"/>
          <w:szCs w:val="24"/>
          <w:lang w:val="hy-AM"/>
        </w:rPr>
        <w:t>«</w:t>
      </w:r>
      <w:r w:rsidRPr="00970C6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ԳՆՄԱՆ ՊԱՅՄԱՆԱԳՐՈՒՄ ՓՈՓՈԽՈՒԹՅՈՒՆ ԿԱՏԱՐԵԼՈՒ ԹՈՒՅԼՏՎՈՒԹՅՈՒՆ ՏԱԼՈՒ ՄԱՍԻՆ» </w:t>
      </w:r>
      <w:r w:rsidRPr="00970C6A">
        <w:rPr>
          <w:rFonts w:ascii="GHEA Grapalat" w:eastAsia="Calibri" w:hAnsi="GHEA Grapalat" w:cs="Sylfaen"/>
          <w:b/>
          <w:sz w:val="24"/>
          <w:szCs w:val="24"/>
          <w:lang w:val="hy-AM"/>
        </w:rPr>
        <w:t>ՀԱՅԱՍՏԱՆԻ ՀԱՆՐԱՊԵՏՈՒԹՅԱՆ ԿԱՌԱՎԱՐՈՒԹՅԱՆ ՈՐՈՇՄԱՆ ՆԱԽԱԳԾԻ ԸՆԴՈՒՆՄԱՆ ԱՆՀՐԱԺԵՇՏՈՒԹՅԱՆ ՎԵՐԱԲԵՐՅԱԼ</w:t>
      </w:r>
    </w:p>
    <w:p w14:paraId="293A05F3" w14:textId="77777777" w:rsidR="00970C6A" w:rsidRPr="00970C6A" w:rsidRDefault="00970C6A" w:rsidP="00502AF3">
      <w:pPr>
        <w:spacing w:line="276" w:lineRule="auto"/>
        <w:ind w:firstLine="720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14:paraId="3202F9B2" w14:textId="69F6B964" w:rsidR="00970C6A" w:rsidRPr="00AB3B8C" w:rsidRDefault="00970C6A" w:rsidP="00AB3B8C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</w:pPr>
      <w:r w:rsidRPr="00AB3B8C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>Նախագծի ընդունման անհրաժեշտությունը.</w:t>
      </w:r>
    </w:p>
    <w:p w14:paraId="4D185A98" w14:textId="4AEDEFCA" w:rsidR="00B5636F" w:rsidRPr="00740568" w:rsidRDefault="00B5636F" w:rsidP="00AB3B8C">
      <w:pPr>
        <w:spacing w:line="276" w:lineRule="auto"/>
        <w:ind w:firstLine="720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740568">
        <w:rPr>
          <w:rFonts w:ascii="GHEA Grapalat" w:eastAsia="Calibri" w:hAnsi="GHEA Grapalat" w:cs="Times New Roman"/>
          <w:bCs/>
          <w:sz w:val="24"/>
          <w:szCs w:val="24"/>
          <w:lang w:val="hy-AM"/>
        </w:rPr>
        <w:t>ՀՀ կառավարության «Գնման պայմանագրում փոփոխություն կատարելու թույլտվություն տալու   մասին» որոշման նախագծի ընդունումը անհրաժեշտ է 2024 թվականի ՀՀ պետական բյուջեով նախատեսված 1049 «Ճանապարհային ցանցի բարելավում» ծրագրի 21001 «Պետական նշանակության ավտոճանապարհների հիմնանորոգում» միջոցառման կատարումն ապահովելու նպատակով:</w:t>
      </w:r>
    </w:p>
    <w:p w14:paraId="3CA6785D" w14:textId="1F401F9F" w:rsidR="00B5636F" w:rsidRPr="00AB3B8C" w:rsidRDefault="00B5636F" w:rsidP="00AB3B8C">
      <w:pPr>
        <w:spacing w:line="276" w:lineRule="auto"/>
        <w:ind w:firstLine="720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740568">
        <w:rPr>
          <w:rFonts w:ascii="GHEA Grapalat" w:eastAsia="Calibri" w:hAnsi="GHEA Grapalat" w:cs="Times New Roman"/>
          <w:bCs/>
          <w:sz w:val="24"/>
          <w:szCs w:val="24"/>
          <w:lang w:val="hy-AM"/>
        </w:rPr>
        <w:t>Հայաստանի Հանրապետության տարածքային կառավարման</w:t>
      </w:r>
      <w:r w:rsidRPr="00AB3B8C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և ենթակառուցվածքների նախարարության և «Եվրոասֆալտ» փակ բաժնետիրական ընկերության միջև 2024 թվականի մայիսի 6-ին կնքված թիվ ՏԿԵՆ-ԲՄԱՇՁԲ-2024/6Շ պայմանագրով  «Եվրոասֆալտ» ՓԲԸ-ն պարտավորվել է իրականացնել Տ-1-35, /Հ-81/ (Հացաշեն) - Սորիկ ավտոճանապարհի կմ0+000 - կմ5+100 հատվածի հիմնանորոգման աշխատանքները, որը </w:t>
      </w:r>
      <w:r w:rsidRPr="00AB3B8C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ներկայումս գտնվում է անմխիթար վիճակում և չի ապահովում </w:t>
      </w:r>
      <w:r w:rsidRPr="00AB3B8C">
        <w:rPr>
          <w:rFonts w:ascii="Calibri" w:hAnsi="Calibri" w:cs="Calibri"/>
          <w:color w:val="191919"/>
          <w:sz w:val="24"/>
          <w:szCs w:val="24"/>
          <w:shd w:val="clear" w:color="auto" w:fill="FFFFFF"/>
          <w:lang w:val="hy-AM"/>
        </w:rPr>
        <w:t> </w:t>
      </w:r>
      <w:r w:rsidRPr="00AB3B8C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բնակչության, որի մեծ մասը եզդիներ են, անվտանգ երթևեկության համար անհրաժեշտ նվազագույն պայմանները:</w:t>
      </w:r>
    </w:p>
    <w:p w14:paraId="1E81E83C" w14:textId="25F7CF60" w:rsidR="00502AF3" w:rsidRPr="00AB3B8C" w:rsidRDefault="00970C6A" w:rsidP="00AB3B8C">
      <w:pPr>
        <w:spacing w:line="276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B3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նախագծով առաջարկվող փոփոխությունները նախատեսված են վերը թվարկված խնդիրների կարգավորման համար և միտված են </w:t>
      </w:r>
      <w:r w:rsidR="00F47534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ավտոմոբիլային ճանապարհների ցանցի նորոգման, հիմնանորոգման և որակի շարունակական բարձրացման </w:t>
      </w:r>
      <w:r w:rsidRPr="00AB3B8C">
        <w:rPr>
          <w:rFonts w:ascii="GHEA Grapalat" w:eastAsia="Calibri" w:hAnsi="GHEA Grapalat" w:cs="Times New Roman"/>
          <w:sz w:val="24"/>
          <w:szCs w:val="24"/>
          <w:lang w:val="hy-AM"/>
        </w:rPr>
        <w:t>գործընթացը իրականացնելուն:</w:t>
      </w:r>
    </w:p>
    <w:p w14:paraId="20ECE86E" w14:textId="52E0DA58" w:rsidR="00502AF3" w:rsidRPr="00AB3B8C" w:rsidRDefault="00970C6A" w:rsidP="00AB3B8C">
      <w:pPr>
        <w:spacing w:line="276" w:lineRule="auto"/>
        <w:ind w:firstLine="72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AB3B8C">
        <w:rPr>
          <w:rFonts w:ascii="GHEA Grapalat" w:eastAsia="Calibri" w:hAnsi="GHEA Grapalat" w:cs="Times New Roman"/>
          <w:b/>
          <w:sz w:val="24"/>
          <w:szCs w:val="24"/>
          <w:lang w:val="hy-AM"/>
        </w:rPr>
        <w:t>2. Ընթացիկ իրավիճակը, խնդիրները, Նախագծով առաջարկվող կարգավորումների նպատակը և բնույթը.</w:t>
      </w:r>
    </w:p>
    <w:p w14:paraId="393BBC95" w14:textId="398D39A7" w:rsidR="00282842" w:rsidRDefault="00282842" w:rsidP="00282842">
      <w:pPr>
        <w:tabs>
          <w:tab w:val="left" w:pos="-180"/>
          <w:tab w:val="left" w:pos="0"/>
        </w:tabs>
        <w:spacing w:line="276" w:lineRule="auto"/>
        <w:ind w:firstLine="720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F4753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Պայմանագ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իրը կնքվել է </w:t>
      </w:r>
      <w:r w:rsidRPr="003D1BC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«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Գնումների մասին</w:t>
      </w:r>
      <w:r w:rsidRPr="003D1BC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օրենքի 15-րդ հոդվածի 6-րդ</w:t>
      </w:r>
      <w:r w:rsidRPr="003D1BC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մասի հիման վրա </w:t>
      </w:r>
      <w:r w:rsidRPr="00282842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(առանց ֆինանսական միջոցների)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: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</w:p>
    <w:p w14:paraId="4DB0B874" w14:textId="77777777" w:rsidR="002A1537" w:rsidRDefault="002A1537" w:rsidP="002A1537">
      <w:pPr>
        <w:tabs>
          <w:tab w:val="left" w:pos="-180"/>
          <w:tab w:val="left" w:pos="0"/>
        </w:tabs>
        <w:spacing w:line="276" w:lineRule="auto"/>
        <w:ind w:firstLine="720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ՀՀ կառավարության 04/05/2017թ. </w:t>
      </w:r>
      <w:r w:rsidRPr="00B15B04">
        <w:rPr>
          <w:rFonts w:ascii="GHEA Grapalat" w:eastAsia="Calibri" w:hAnsi="GHEA Grapalat" w:cs="Times New Roman"/>
          <w:bCs/>
          <w:sz w:val="24"/>
          <w:szCs w:val="24"/>
          <w:lang w:val="hy-AM"/>
        </w:rPr>
        <w:t>N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526-Ն որոշմամբ հաստատված կարգի 33-րդ կետի 12-րդ ենթակետի համաձայն նման պայմանով կնքված պայմանագրի ակտիվացման համար ֆինանսական միջոցներ նախատեսվելու դեպքում կնքվում է համաձայնագիր՝ կապալառուի կողմից պայմանագրի և որակավորման ապահովումները բանկային երաշխիքի կամ կանխիկ փողի ձևով ներկայացվելու դեպքում: Ընդ որում ապահովումները պատվիրատուին ներկայացվում են համաձայնագիր կնքելու ծանուցումը կապալառուին ուղարկվելու օրվանից հաշված 15 աշխատանքային օրվա ընթացքում:</w:t>
      </w:r>
    </w:p>
    <w:p w14:paraId="795D2224" w14:textId="77777777" w:rsidR="00282842" w:rsidRPr="00F47534" w:rsidRDefault="00282842" w:rsidP="00282842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4753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lastRenderedPageBreak/>
        <w:t>Պայմանագրով</w:t>
      </w:r>
      <w:r w:rsidRPr="00F4753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47534">
        <w:rPr>
          <w:rFonts w:ascii="GHEA Grapalat" w:eastAsia="Calibri" w:hAnsi="GHEA Grapalat" w:cs="Sylfaen"/>
          <w:bCs/>
          <w:sz w:val="24"/>
          <w:szCs w:val="24"/>
          <w:lang w:val="hy-AM"/>
        </w:rPr>
        <w:t>Տ</w:t>
      </w:r>
      <w:r w:rsidRPr="00F47534">
        <w:rPr>
          <w:rFonts w:ascii="GHEA Grapalat" w:eastAsia="Calibri" w:hAnsi="GHEA Grapalat" w:cs="Times New Roman"/>
          <w:bCs/>
          <w:sz w:val="24"/>
          <w:szCs w:val="24"/>
          <w:lang w:val="hy-AM"/>
        </w:rPr>
        <w:t>-1-35, /</w:t>
      </w:r>
      <w:r w:rsidRPr="00F47534">
        <w:rPr>
          <w:rFonts w:ascii="GHEA Grapalat" w:eastAsia="Calibri" w:hAnsi="GHEA Grapalat" w:cs="Sylfaen"/>
          <w:bCs/>
          <w:sz w:val="24"/>
          <w:szCs w:val="24"/>
          <w:lang w:val="hy-AM"/>
        </w:rPr>
        <w:t>Հ</w:t>
      </w:r>
      <w:r w:rsidRPr="00F47534">
        <w:rPr>
          <w:rFonts w:ascii="GHEA Grapalat" w:eastAsia="Calibri" w:hAnsi="GHEA Grapalat" w:cs="Times New Roman"/>
          <w:bCs/>
          <w:sz w:val="24"/>
          <w:szCs w:val="24"/>
          <w:lang w:val="hy-AM"/>
        </w:rPr>
        <w:t>-81/ (</w:t>
      </w:r>
      <w:r w:rsidRPr="00F47534">
        <w:rPr>
          <w:rFonts w:ascii="GHEA Grapalat" w:eastAsia="Calibri" w:hAnsi="GHEA Grapalat" w:cs="Sylfaen"/>
          <w:bCs/>
          <w:sz w:val="24"/>
          <w:szCs w:val="24"/>
          <w:lang w:val="hy-AM"/>
        </w:rPr>
        <w:t>Հացաշեն</w:t>
      </w:r>
      <w:r w:rsidRPr="00F47534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) - </w:t>
      </w:r>
      <w:r w:rsidRPr="00F47534">
        <w:rPr>
          <w:rFonts w:ascii="GHEA Grapalat" w:eastAsia="Calibri" w:hAnsi="GHEA Grapalat" w:cs="Sylfaen"/>
          <w:bCs/>
          <w:sz w:val="24"/>
          <w:szCs w:val="24"/>
          <w:lang w:val="hy-AM"/>
        </w:rPr>
        <w:t>Սորիկ</w:t>
      </w:r>
      <w:r w:rsidRPr="00F47534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F47534">
        <w:rPr>
          <w:rFonts w:ascii="GHEA Grapalat" w:eastAsia="Calibri" w:hAnsi="GHEA Grapalat" w:cs="Sylfaen"/>
          <w:bCs/>
          <w:sz w:val="24"/>
          <w:szCs w:val="24"/>
          <w:lang w:val="hy-AM"/>
        </w:rPr>
        <w:t>ավտոճանապարհի</w:t>
      </w:r>
      <w:r w:rsidRPr="00F47534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F47534">
        <w:rPr>
          <w:rFonts w:ascii="GHEA Grapalat" w:eastAsia="Calibri" w:hAnsi="GHEA Grapalat" w:cs="Sylfaen"/>
          <w:bCs/>
          <w:sz w:val="24"/>
          <w:szCs w:val="24"/>
          <w:lang w:val="hy-AM"/>
        </w:rPr>
        <w:t>կմ</w:t>
      </w:r>
      <w:r w:rsidRPr="00F47534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0+000 - </w:t>
      </w:r>
      <w:r w:rsidRPr="00F47534">
        <w:rPr>
          <w:rFonts w:ascii="GHEA Grapalat" w:eastAsia="Calibri" w:hAnsi="GHEA Grapalat" w:cs="Sylfaen"/>
          <w:bCs/>
          <w:sz w:val="24"/>
          <w:szCs w:val="24"/>
          <w:lang w:val="hy-AM"/>
        </w:rPr>
        <w:t>կմ</w:t>
      </w:r>
      <w:r w:rsidRPr="00F47534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5+100 </w:t>
      </w:r>
      <w:r w:rsidRPr="00F47534">
        <w:rPr>
          <w:rFonts w:ascii="GHEA Grapalat" w:eastAsia="Calibri" w:hAnsi="GHEA Grapalat" w:cs="Sylfaen"/>
          <w:bCs/>
          <w:sz w:val="24"/>
          <w:szCs w:val="24"/>
          <w:lang w:val="hy-AM"/>
        </w:rPr>
        <w:t>հատվածի</w:t>
      </w:r>
      <w:r w:rsidRPr="00F47534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F47534">
        <w:rPr>
          <w:rFonts w:ascii="GHEA Grapalat" w:eastAsia="Calibri" w:hAnsi="GHEA Grapalat" w:cs="Sylfaen"/>
          <w:bCs/>
          <w:sz w:val="24"/>
          <w:szCs w:val="24"/>
          <w:lang w:val="hy-AM"/>
        </w:rPr>
        <w:t>հիմնանորոգման</w:t>
      </w:r>
      <w:r w:rsidRPr="00F4753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4753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աշխատանքների</w:t>
      </w:r>
      <w:r w:rsidRPr="00F4753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4753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կատարման</w:t>
      </w:r>
      <w:r w:rsidRPr="00F4753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4753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ժամկետ</w:t>
      </w:r>
      <w:r w:rsidRPr="00F4753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4753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</w:t>
      </w:r>
      <w:r w:rsidRPr="00F4753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4753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սահմանված</w:t>
      </w:r>
      <w:r w:rsidRPr="00F4753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4753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ֆինանսական</w:t>
      </w:r>
      <w:r w:rsidRPr="00F4753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4753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միջոցներ</w:t>
      </w:r>
      <w:r w:rsidRPr="00F4753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4753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նախատեսվելու</w:t>
      </w:r>
      <w:r w:rsidRPr="00F4753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4753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դեպքում</w:t>
      </w:r>
      <w:r w:rsidRPr="00F4753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4753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կողմերի</w:t>
      </w:r>
      <w:r w:rsidRPr="00F4753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4753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միջև</w:t>
      </w:r>
      <w:r w:rsidRPr="00F4753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4753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կնքվող</w:t>
      </w:r>
      <w:r w:rsidRPr="00F4753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4753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համաձայնագրի</w:t>
      </w:r>
      <w:r w:rsidRPr="00F4753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4753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ուժի</w:t>
      </w:r>
      <w:r w:rsidRPr="00F4753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4753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մեջ</w:t>
      </w:r>
      <w:r w:rsidRPr="00F4753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4753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մտնելու</w:t>
      </w:r>
      <w:r w:rsidRPr="00F4753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4753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հետո</w:t>
      </w:r>
      <w:r w:rsidRPr="00F4753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150 </w:t>
      </w:r>
      <w:r w:rsidRPr="00F4753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օրացուցային</w:t>
      </w:r>
      <w:r w:rsidRPr="00F4753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4753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օր։</w:t>
      </w:r>
    </w:p>
    <w:p w14:paraId="04B4F4AF" w14:textId="77777777" w:rsidR="00282842" w:rsidRDefault="00282842" w:rsidP="00282842">
      <w:pPr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F4753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Ֆինանսական</w:t>
      </w:r>
      <w:r w:rsidRPr="00F4753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4753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միջոցներ</w:t>
      </w:r>
      <w:r w:rsidRPr="00F4753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4753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նախատեսվել</w:t>
      </w:r>
      <w:r w:rsidRPr="00F4753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4753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են</w:t>
      </w:r>
      <w:r w:rsidRPr="00F4753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4753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ՀՀ</w:t>
      </w:r>
      <w:r w:rsidRPr="00F4753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4753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կառավարության</w:t>
      </w:r>
      <w:r w:rsidRPr="00F4753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2024 </w:t>
      </w:r>
      <w:r w:rsidRPr="00F4753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թվականի</w:t>
      </w:r>
      <w:r w:rsidRPr="00F4753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4753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հունիսի</w:t>
      </w:r>
      <w:r w:rsidRPr="00F4753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14-</w:t>
      </w:r>
      <w:r w:rsidRPr="00F4753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</w:t>
      </w:r>
      <w:r w:rsidRPr="00F4753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N880-</w:t>
      </w:r>
      <w:r w:rsidRPr="00F4753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</w:t>
      </w:r>
      <w:r w:rsidRPr="00F4753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4753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որոշմամբ։</w:t>
      </w:r>
    </w:p>
    <w:p w14:paraId="3ACE06F8" w14:textId="77777777" w:rsidR="0059014E" w:rsidRDefault="00EB0F94" w:rsidP="00AB3B8C">
      <w:pPr>
        <w:shd w:val="clear" w:color="auto" w:fill="FFFFFF"/>
        <w:spacing w:line="276" w:lineRule="auto"/>
        <w:ind w:firstLine="720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F47534">
        <w:rPr>
          <w:rFonts w:ascii="GHEA Grapalat" w:eastAsia="Calibri" w:hAnsi="GHEA Grapalat" w:cs="Sylfaen"/>
          <w:sz w:val="24"/>
          <w:szCs w:val="24"/>
          <w:lang w:val="hy-AM"/>
        </w:rPr>
        <w:t>Վերոնշյալ</w:t>
      </w:r>
      <w:r w:rsidRPr="00F4753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F47534">
        <w:rPr>
          <w:rFonts w:ascii="GHEA Grapalat" w:eastAsia="Calibri" w:hAnsi="GHEA Grapalat" w:cs="Sylfaen"/>
          <w:sz w:val="24"/>
          <w:szCs w:val="24"/>
          <w:lang w:val="hy-AM"/>
        </w:rPr>
        <w:t>պայմանագրի</w:t>
      </w:r>
      <w:r w:rsidRPr="00F4753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F47534">
        <w:rPr>
          <w:rFonts w:ascii="GHEA Grapalat" w:eastAsia="Calibri" w:hAnsi="GHEA Grapalat" w:cs="Sylfaen"/>
          <w:sz w:val="24"/>
          <w:szCs w:val="24"/>
          <w:lang w:val="hy-AM"/>
        </w:rPr>
        <w:t>շրջանակներում</w:t>
      </w:r>
      <w:r w:rsidRPr="00F4753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966D5" w:rsidRPr="00F47534">
        <w:rPr>
          <w:rFonts w:ascii="GHEA Grapalat" w:eastAsia="Calibri" w:hAnsi="GHEA Grapalat" w:cs="Sylfaen"/>
          <w:sz w:val="24"/>
          <w:szCs w:val="24"/>
          <w:lang w:val="hy-AM"/>
        </w:rPr>
        <w:t>համաձայնագ</w:t>
      </w:r>
      <w:r w:rsidR="00AB3B8C" w:rsidRPr="00F47534">
        <w:rPr>
          <w:rFonts w:ascii="GHEA Grapalat" w:eastAsia="Calibri" w:hAnsi="GHEA Grapalat" w:cs="Sylfaen"/>
          <w:sz w:val="24"/>
          <w:szCs w:val="24"/>
          <w:lang w:val="hy-AM"/>
        </w:rPr>
        <w:t>իրը</w:t>
      </w:r>
      <w:r w:rsidR="00D966D5" w:rsidRPr="00F4753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966D5" w:rsidRPr="00F47534">
        <w:rPr>
          <w:rFonts w:ascii="GHEA Grapalat" w:eastAsia="Calibri" w:hAnsi="GHEA Grapalat" w:cs="Sylfaen"/>
          <w:sz w:val="24"/>
          <w:szCs w:val="24"/>
          <w:lang w:val="hy-AM"/>
        </w:rPr>
        <w:t>չ</w:t>
      </w:r>
      <w:r w:rsidR="00AB3B8C" w:rsidRPr="00F47534">
        <w:rPr>
          <w:rFonts w:ascii="GHEA Grapalat" w:eastAsia="Calibri" w:hAnsi="GHEA Grapalat" w:cs="Sylfaen"/>
          <w:sz w:val="24"/>
          <w:szCs w:val="24"/>
          <w:lang w:val="hy-AM"/>
        </w:rPr>
        <w:t>ի</w:t>
      </w:r>
      <w:r w:rsidR="00D966D5" w:rsidRPr="00F4753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966D5" w:rsidRPr="00F47534">
        <w:rPr>
          <w:rFonts w:ascii="GHEA Grapalat" w:eastAsia="Calibri" w:hAnsi="GHEA Grapalat" w:cs="Sylfaen"/>
          <w:sz w:val="24"/>
          <w:szCs w:val="24"/>
          <w:lang w:val="hy-AM"/>
        </w:rPr>
        <w:t>կնքվել՝</w:t>
      </w:r>
      <w:r w:rsidR="00D966D5" w:rsidRPr="00F4753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47534" w:rsidRPr="00F47534">
        <w:rPr>
          <w:rFonts w:ascii="GHEA Grapalat" w:eastAsia="Calibri" w:hAnsi="GHEA Grapalat" w:cs="Times New Roman"/>
          <w:bCs/>
          <w:sz w:val="24"/>
          <w:szCs w:val="24"/>
          <w:lang w:val="hy-AM"/>
        </w:rPr>
        <w:t>«</w:t>
      </w:r>
      <w:r w:rsidR="00F47534" w:rsidRPr="00F47534">
        <w:rPr>
          <w:rFonts w:ascii="GHEA Grapalat" w:eastAsia="Calibri" w:hAnsi="GHEA Grapalat" w:cs="Sylfaen"/>
          <w:bCs/>
          <w:sz w:val="24"/>
          <w:szCs w:val="24"/>
          <w:lang w:val="hy-AM"/>
        </w:rPr>
        <w:t>Եվրոասֆալտ</w:t>
      </w:r>
      <w:r w:rsidR="00F47534" w:rsidRPr="00F47534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» </w:t>
      </w:r>
      <w:r w:rsidR="00F47534" w:rsidRPr="00F47534">
        <w:rPr>
          <w:rFonts w:ascii="GHEA Grapalat" w:eastAsia="Calibri" w:hAnsi="GHEA Grapalat" w:cs="Sylfaen"/>
          <w:bCs/>
          <w:sz w:val="24"/>
          <w:szCs w:val="24"/>
          <w:lang w:val="hy-AM"/>
        </w:rPr>
        <w:t>փակ</w:t>
      </w:r>
      <w:r w:rsidR="00F47534" w:rsidRPr="00F47534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F47534" w:rsidRPr="00F47534">
        <w:rPr>
          <w:rFonts w:ascii="GHEA Grapalat" w:eastAsia="Calibri" w:hAnsi="GHEA Grapalat" w:cs="Sylfaen"/>
          <w:bCs/>
          <w:sz w:val="24"/>
          <w:szCs w:val="24"/>
          <w:lang w:val="hy-AM"/>
        </w:rPr>
        <w:t>բաժնետիրական</w:t>
      </w:r>
      <w:r w:rsidR="00F47534" w:rsidRPr="00F47534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F47534" w:rsidRPr="00F47534">
        <w:rPr>
          <w:rFonts w:ascii="GHEA Grapalat" w:eastAsia="Calibri" w:hAnsi="GHEA Grapalat" w:cs="Sylfaen"/>
          <w:bCs/>
          <w:sz w:val="24"/>
          <w:szCs w:val="24"/>
          <w:lang w:val="hy-AM"/>
        </w:rPr>
        <w:t>ընկերության</w:t>
      </w:r>
      <w:r w:rsidR="00F47534" w:rsidRPr="00F47534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F47534" w:rsidRPr="00F47534">
        <w:rPr>
          <w:rFonts w:ascii="GHEA Grapalat" w:eastAsia="Calibri" w:hAnsi="GHEA Grapalat" w:cs="Sylfaen"/>
          <w:bCs/>
          <w:sz w:val="24"/>
          <w:szCs w:val="24"/>
          <w:lang w:val="hy-AM"/>
        </w:rPr>
        <w:t>կողմից</w:t>
      </w:r>
      <w:r w:rsidR="00F47534" w:rsidRPr="00F47534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D966D5" w:rsidRPr="00F47534">
        <w:rPr>
          <w:rFonts w:ascii="GHEA Grapalat" w:eastAsia="Calibri" w:hAnsi="GHEA Grapalat" w:cs="Sylfaen"/>
          <w:sz w:val="24"/>
          <w:szCs w:val="24"/>
          <w:lang w:val="hy-AM"/>
        </w:rPr>
        <w:t>բանկային</w:t>
      </w:r>
      <w:r w:rsidR="00D966D5" w:rsidRPr="00F4753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966D5" w:rsidRPr="00F47534">
        <w:rPr>
          <w:rFonts w:ascii="GHEA Grapalat" w:eastAsia="Calibri" w:hAnsi="GHEA Grapalat" w:cs="Sylfaen"/>
          <w:sz w:val="24"/>
          <w:szCs w:val="24"/>
          <w:lang w:val="hy-AM"/>
        </w:rPr>
        <w:t>երաշխիք</w:t>
      </w:r>
      <w:r w:rsidR="00F47534" w:rsidRPr="00F47534">
        <w:rPr>
          <w:rFonts w:ascii="GHEA Grapalat" w:eastAsia="Calibri" w:hAnsi="GHEA Grapalat" w:cs="Sylfaen"/>
          <w:sz w:val="24"/>
          <w:szCs w:val="24"/>
          <w:lang w:val="hy-AM"/>
        </w:rPr>
        <w:t>ը</w:t>
      </w:r>
      <w:r w:rsidR="00D966D5" w:rsidRPr="00F4753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02AF3" w:rsidRPr="00F47534">
        <w:rPr>
          <w:rFonts w:ascii="GHEA Grapalat" w:eastAsia="Calibri" w:hAnsi="GHEA Grapalat" w:cs="Sylfaen"/>
          <w:sz w:val="24"/>
          <w:szCs w:val="24"/>
          <w:lang w:val="hy-AM"/>
        </w:rPr>
        <w:t>նախատեսված</w:t>
      </w:r>
      <w:r w:rsidR="00502AF3" w:rsidRPr="00F4753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02AF3" w:rsidRPr="00F47534">
        <w:rPr>
          <w:rFonts w:ascii="GHEA Grapalat" w:eastAsia="Calibri" w:hAnsi="GHEA Grapalat" w:cs="Sylfaen"/>
          <w:sz w:val="24"/>
          <w:szCs w:val="24"/>
          <w:lang w:val="hy-AM"/>
        </w:rPr>
        <w:t>ժամկետում</w:t>
      </w:r>
      <w:r w:rsidR="00AE2ED6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AE2ED6" w:rsidRPr="00F47534">
        <w:rPr>
          <w:rFonts w:ascii="GHEA Grapalat" w:eastAsia="Calibri" w:hAnsi="GHEA Grapalat" w:cs="Times New Roman"/>
          <w:sz w:val="24"/>
          <w:szCs w:val="24"/>
          <w:lang w:val="hy-AM"/>
        </w:rPr>
        <w:t>(18.07.2024</w:t>
      </w:r>
      <w:r w:rsidR="00AE2ED6">
        <w:rPr>
          <w:rFonts w:ascii="GHEA Grapalat" w:eastAsia="Calibri" w:hAnsi="GHEA Grapalat" w:cs="Times New Roman"/>
          <w:sz w:val="24"/>
          <w:szCs w:val="24"/>
          <w:lang w:val="hy-AM"/>
        </w:rPr>
        <w:t>թ</w:t>
      </w:r>
      <w:r w:rsidR="00AE2ED6">
        <w:rPr>
          <w:rFonts w:ascii="Microsoft YaHei" w:eastAsia="Microsoft YaHei" w:hAnsi="Microsoft YaHei" w:cs="Microsoft YaHei"/>
          <w:sz w:val="24"/>
          <w:szCs w:val="24"/>
          <w:lang w:val="hy-AM"/>
        </w:rPr>
        <w:t>․</w:t>
      </w:r>
      <w:r w:rsidR="00AE2ED6" w:rsidRPr="00F47534">
        <w:rPr>
          <w:rFonts w:ascii="GHEA Grapalat" w:eastAsia="Calibri" w:hAnsi="GHEA Grapalat" w:cs="Times New Roman"/>
          <w:sz w:val="24"/>
          <w:szCs w:val="24"/>
          <w:lang w:val="hy-AM"/>
        </w:rPr>
        <w:t xml:space="preserve">) </w:t>
      </w:r>
      <w:r w:rsidR="00502AF3" w:rsidRPr="00F47534">
        <w:rPr>
          <w:rFonts w:ascii="GHEA Grapalat" w:eastAsia="Calibri" w:hAnsi="GHEA Grapalat" w:cs="Sylfaen"/>
          <w:sz w:val="24"/>
          <w:szCs w:val="24"/>
          <w:lang w:val="hy-AM"/>
        </w:rPr>
        <w:t>ներկայացնելու</w:t>
      </w:r>
      <w:r w:rsidR="00502AF3" w:rsidRPr="00F4753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02AF3" w:rsidRPr="00F47534">
        <w:rPr>
          <w:rFonts w:ascii="GHEA Grapalat" w:eastAsia="Calibri" w:hAnsi="GHEA Grapalat" w:cs="Sylfaen"/>
          <w:sz w:val="24"/>
          <w:szCs w:val="24"/>
          <w:lang w:val="hy-AM"/>
        </w:rPr>
        <w:t>փոխարեն</w:t>
      </w:r>
      <w:r w:rsidR="00502AF3" w:rsidRPr="00F4753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7AE5" w:rsidRPr="00F47534">
        <w:rPr>
          <w:rFonts w:ascii="GHEA Grapalat" w:eastAsia="Calibri" w:hAnsi="GHEA Grapalat" w:cs="Sylfaen"/>
          <w:sz w:val="24"/>
          <w:szCs w:val="24"/>
          <w:lang w:val="hy-AM"/>
        </w:rPr>
        <w:t>ուշ</w:t>
      </w:r>
      <w:r w:rsidR="00257AE5" w:rsidRPr="00F4753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</w:t>
      </w:r>
      <w:r w:rsidR="00AB3B8C" w:rsidRPr="00F47534">
        <w:rPr>
          <w:rFonts w:ascii="GHEA Grapalat" w:eastAsia="Calibri" w:hAnsi="GHEA Grapalat" w:cs="Times New Roman"/>
          <w:sz w:val="24"/>
          <w:szCs w:val="24"/>
          <w:lang w:val="hy-AM"/>
        </w:rPr>
        <w:t>02</w:t>
      </w:r>
      <w:r w:rsidR="00257AE5" w:rsidRPr="00F47534">
        <w:rPr>
          <w:rFonts w:ascii="GHEA Grapalat" w:eastAsia="Calibri" w:hAnsi="GHEA Grapalat" w:cs="Times New Roman"/>
          <w:sz w:val="24"/>
          <w:szCs w:val="24"/>
          <w:lang w:val="hy-AM"/>
        </w:rPr>
        <w:t>.0</w:t>
      </w:r>
      <w:r w:rsidR="00AB3B8C" w:rsidRPr="00F47534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257AE5" w:rsidRPr="00F47534">
        <w:rPr>
          <w:rFonts w:ascii="GHEA Grapalat" w:eastAsia="Calibri" w:hAnsi="GHEA Grapalat" w:cs="Times New Roman"/>
          <w:sz w:val="24"/>
          <w:szCs w:val="24"/>
          <w:lang w:val="hy-AM"/>
        </w:rPr>
        <w:t>.2024</w:t>
      </w:r>
      <w:r w:rsidR="00AE2ED6">
        <w:rPr>
          <w:rFonts w:ascii="GHEA Grapalat" w:eastAsia="Calibri" w:hAnsi="GHEA Grapalat" w:cs="Times New Roman"/>
          <w:sz w:val="24"/>
          <w:szCs w:val="24"/>
          <w:lang w:val="hy-AM"/>
        </w:rPr>
        <w:t>թ</w:t>
      </w:r>
      <w:r w:rsidR="00AE2ED6">
        <w:rPr>
          <w:rFonts w:ascii="Microsoft YaHei" w:eastAsia="Microsoft YaHei" w:hAnsi="Microsoft YaHei" w:cs="Microsoft YaHei"/>
          <w:sz w:val="24"/>
          <w:szCs w:val="24"/>
          <w:lang w:val="hy-AM"/>
        </w:rPr>
        <w:t>․</w:t>
      </w:r>
      <w:r w:rsidR="00257AE5" w:rsidRPr="00F47534">
        <w:rPr>
          <w:rFonts w:ascii="GHEA Grapalat" w:eastAsia="Calibri" w:hAnsi="GHEA Grapalat" w:cs="Times New Roman"/>
          <w:sz w:val="24"/>
          <w:szCs w:val="24"/>
          <w:lang w:val="hy-AM"/>
        </w:rPr>
        <w:t xml:space="preserve">) </w:t>
      </w:r>
      <w:r w:rsidR="00257AE5" w:rsidRPr="00F47534">
        <w:rPr>
          <w:rFonts w:ascii="GHEA Grapalat" w:eastAsia="Calibri" w:hAnsi="GHEA Grapalat" w:cs="Sylfaen"/>
          <w:sz w:val="24"/>
          <w:szCs w:val="24"/>
          <w:lang w:val="hy-AM"/>
        </w:rPr>
        <w:t>ներկայացնելու</w:t>
      </w:r>
      <w:r w:rsidR="00257AE5" w:rsidRPr="00F4753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7AE5" w:rsidRPr="00F47534">
        <w:rPr>
          <w:rFonts w:ascii="GHEA Grapalat" w:eastAsia="Calibri" w:hAnsi="GHEA Grapalat" w:cs="Sylfaen"/>
          <w:sz w:val="24"/>
          <w:szCs w:val="24"/>
          <w:lang w:val="hy-AM"/>
        </w:rPr>
        <w:t>փաստով</w:t>
      </w:r>
      <w:r w:rsidR="00257AE5" w:rsidRPr="00F4753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966D5" w:rsidRPr="00F47534">
        <w:rPr>
          <w:rFonts w:ascii="GHEA Grapalat" w:eastAsia="Calibri" w:hAnsi="GHEA Grapalat" w:cs="Sylfaen"/>
          <w:sz w:val="24"/>
          <w:szCs w:val="24"/>
          <w:lang w:val="hy-AM"/>
        </w:rPr>
        <w:t>պայմանավորված</w:t>
      </w:r>
      <w:r w:rsidR="002A153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</w:t>
      </w:r>
      <w:r w:rsidR="002A1537">
        <w:rPr>
          <w:rFonts w:ascii="GHEA Grapalat" w:eastAsia="Calibri" w:hAnsi="GHEA Grapalat" w:cs="Times New Roman"/>
          <w:bCs/>
          <w:sz w:val="24"/>
          <w:szCs w:val="24"/>
          <w:lang w:val="hy-AM"/>
        </w:rPr>
        <w:t>համաձայնագիրը կնքելու ծանուցման օրվանից հաշված 15 աշխատանքային օրվա փոխարեն ապահովումները պատվիրատուին ներկայացվել են 2</w:t>
      </w:r>
      <w:r w:rsidR="00C133BF">
        <w:rPr>
          <w:rFonts w:ascii="GHEA Grapalat" w:eastAsia="Calibri" w:hAnsi="GHEA Grapalat" w:cs="Times New Roman"/>
          <w:bCs/>
          <w:sz w:val="24"/>
          <w:szCs w:val="24"/>
          <w:lang w:val="hy-AM"/>
        </w:rPr>
        <w:t>7</w:t>
      </w:r>
      <w:r w:rsidR="002A1537">
        <w:rPr>
          <w:rFonts w:ascii="GHEA Grapalat" w:eastAsia="Calibri" w:hAnsi="GHEA Grapalat" w:cs="Times New Roman"/>
          <w:bCs/>
          <w:sz w:val="24"/>
          <w:szCs w:val="24"/>
          <w:lang w:val="hy-AM"/>
        </w:rPr>
        <w:t>-րդ աշխատանքային օրը</w:t>
      </w:r>
      <w:r w:rsidR="002A1537" w:rsidRPr="002A1537">
        <w:rPr>
          <w:rFonts w:ascii="GHEA Grapalat" w:eastAsia="Calibri" w:hAnsi="GHEA Grapalat" w:cs="Times New Roman"/>
          <w:bCs/>
          <w:sz w:val="24"/>
          <w:szCs w:val="24"/>
          <w:lang w:val="hy-AM"/>
        </w:rPr>
        <w:t>)</w:t>
      </w:r>
      <w:r w:rsidR="002A153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: </w:t>
      </w:r>
    </w:p>
    <w:p w14:paraId="25CF8420" w14:textId="40472CC9" w:rsidR="0059014E" w:rsidRPr="004C6D66" w:rsidRDefault="0059014E" w:rsidP="00AB3B8C">
      <w:pPr>
        <w:shd w:val="clear" w:color="auto" w:fill="FFFFFF"/>
        <w:spacing w:line="276" w:lineRule="auto"/>
        <w:ind w:firstLine="720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4C6D66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Վերը նշված խնդիրը առաջացել է ընկերության գործընկեր բանկի կողմից երաշխիքի տրամադրման պայմանների փոփոխման պատճառով, որոնց մասին ընկերությանը տեղեկացվել է համաձայնագիր կնքելու համար պայմանագրի և որակի ապահովում ներկայացնելու համար բանկին դիմելուց որոշ ժամանակ անց և ընկերությունը ստիպված է եղել այլ բանկ դիմելու համար և հաշվի առնելով, որ երաշխիքի տրամադրումը իրենից ենթադրում է որոշակի ժամկետ, ուստի ընկերության կողմից բաց են թողնվել ապահովումների ներկայացման համար ՀՀ օրենսդրությամբ սահմանված ժամկետները՝ իրենցից անկախ հանգամանքներով պայմանավորված (ընկերության պարզաբանումը կցվում է): </w:t>
      </w:r>
    </w:p>
    <w:p w14:paraId="33EA1559" w14:textId="64A6DA33" w:rsidR="004C2446" w:rsidRDefault="0059014E" w:rsidP="00AB3B8C">
      <w:pPr>
        <w:shd w:val="clear" w:color="auto" w:fill="FFFFFF"/>
        <w:spacing w:line="276" w:lineRule="auto"/>
        <w:ind w:firstLine="720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4C6D66">
        <w:rPr>
          <w:rFonts w:ascii="GHEA Grapalat" w:eastAsia="Calibri" w:hAnsi="GHEA Grapalat" w:cs="Sylfaen"/>
          <w:sz w:val="24"/>
          <w:szCs w:val="24"/>
          <w:lang w:val="hy-AM"/>
        </w:rPr>
        <w:t xml:space="preserve">Նախարարությունը հարգելի համարելով բաց թողնված ժամկետի վերաբերյալ ընկերության բացատրությունները և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հ</w:t>
      </w:r>
      <w:r w:rsidR="00EB0F94" w:rsidRPr="00F47534">
        <w:rPr>
          <w:rFonts w:ascii="GHEA Grapalat" w:eastAsia="Calibri" w:hAnsi="GHEA Grapalat" w:cs="Sylfaen"/>
          <w:sz w:val="24"/>
          <w:szCs w:val="24"/>
          <w:lang w:val="hy-AM"/>
        </w:rPr>
        <w:t>աշվի</w:t>
      </w:r>
      <w:r w:rsidR="00EB0F94" w:rsidRPr="00F4753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B0F94" w:rsidRPr="00F47534">
        <w:rPr>
          <w:rFonts w:ascii="GHEA Grapalat" w:eastAsia="Calibri" w:hAnsi="GHEA Grapalat" w:cs="Sylfaen"/>
          <w:sz w:val="24"/>
          <w:szCs w:val="24"/>
          <w:lang w:val="hy-AM"/>
        </w:rPr>
        <w:t>առնել</w:t>
      </w:r>
      <w:r w:rsidR="00AB3B8C" w:rsidRPr="00F4753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ով</w:t>
      </w:r>
      <w:r w:rsidR="00AE2ED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,</w:t>
      </w:r>
      <w:r w:rsidR="00AB3B8C" w:rsidRPr="00F4753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B3B8C" w:rsidRPr="00F4753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որ</w:t>
      </w:r>
      <w:r w:rsidR="00AB3B8C" w:rsidRPr="00F4753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B3B8C" w:rsidRPr="00F4753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նոր</w:t>
      </w:r>
      <w:r w:rsidR="00AB3B8C" w:rsidRPr="00F4753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B3B8C" w:rsidRPr="00F4753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գնման</w:t>
      </w:r>
      <w:r w:rsidR="00AB3B8C" w:rsidRPr="00F4753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B3B8C" w:rsidRPr="00F4753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ընթացակարգ</w:t>
      </w:r>
      <w:r w:rsidR="00AB3B8C" w:rsidRPr="00F4753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B3B8C" w:rsidRPr="00F4753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կազմակերպելը</w:t>
      </w:r>
      <w:r w:rsidR="00AB3B8C" w:rsidRPr="00F4753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B3B8C" w:rsidRPr="00F4753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ժամանակատար</w:t>
      </w:r>
      <w:r w:rsidR="00AB3B8C" w:rsidRPr="00F4753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B3B8C" w:rsidRPr="00F4753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է</w:t>
      </w:r>
      <w:r w:rsidR="00FB7B5F" w:rsidRPr="00C645C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 չհաշված բողոքարկման ռիսկը</w:t>
      </w:r>
      <w:r w:rsidR="00FB7B5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, </w:t>
      </w:r>
      <w:r w:rsidR="00FB7B5F" w:rsidRPr="00C645C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նշված </w:t>
      </w:r>
      <w:r w:rsidR="00FB7B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ճանապարհների</w:t>
      </w:r>
      <w:r w:rsidR="00FB7B5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ան</w:t>
      </w:r>
      <w:r w:rsidR="00FB7B5F" w:rsidRPr="00C645C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բարեկարգ վիճակը</w:t>
      </w:r>
      <w:r w:rsidR="00FB7B5F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և </w:t>
      </w:r>
      <w:r w:rsidR="00FB7B5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նկատի ունենալով, որ</w:t>
      </w:r>
      <w:r w:rsidR="00AB3B8C" w:rsidRPr="00F4753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B3B8C" w:rsidRPr="00F4753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արդեն</w:t>
      </w:r>
      <w:r w:rsidR="00AB3B8C" w:rsidRPr="00F4753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B3B8C" w:rsidRPr="00F4753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սեպտեմբեր</w:t>
      </w:r>
      <w:r w:rsidR="00AB3B8C" w:rsidRPr="00F4753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B3B8C" w:rsidRPr="00F4753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ամիսն</w:t>
      </w:r>
      <w:r w:rsidR="00AB3B8C" w:rsidRPr="00F4753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B3B8C" w:rsidRPr="00F4753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է</w:t>
      </w:r>
      <w:r w:rsidR="00AB3B8C" w:rsidRPr="00F4753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B3B8C" w:rsidRPr="00F4753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և</w:t>
      </w:r>
      <w:r w:rsidR="00AB3B8C" w:rsidRPr="00F4753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B3B8C" w:rsidRPr="00F4753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ասֆալտապատման</w:t>
      </w:r>
      <w:r w:rsidR="00AB3B8C" w:rsidRPr="00F4753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B3B8C" w:rsidRPr="00F4753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համար</w:t>
      </w:r>
      <w:r w:rsidR="00AB3B8C" w:rsidRPr="00F4753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B3B8C" w:rsidRPr="00F4753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պահանջվում</w:t>
      </w:r>
      <w:r w:rsidR="00AB3B8C" w:rsidRPr="00F4753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4753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են</w:t>
      </w:r>
      <w:r w:rsidR="00AB3B8C" w:rsidRPr="00F4753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B3B8C" w:rsidRPr="00F4753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բարենպաստ</w:t>
      </w:r>
      <w:r w:rsidR="00AB3B8C" w:rsidRPr="00F4753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B3B8C" w:rsidRPr="00F4753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եղանակային</w:t>
      </w:r>
      <w:r w:rsidR="00AB3B8C" w:rsidRPr="00F4753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B3B8C" w:rsidRPr="00F4753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պայմաններ</w:t>
      </w:r>
      <w:r w:rsidR="00F4753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,</w:t>
      </w:r>
      <w:r w:rsidR="00AB3B8C" w:rsidRPr="00F4753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47534">
        <w:rPr>
          <w:rFonts w:ascii="GHEA Grapalat" w:eastAsia="Calibri" w:hAnsi="GHEA Grapalat" w:cs="Sylfaen"/>
          <w:sz w:val="24"/>
          <w:szCs w:val="24"/>
          <w:lang w:val="hy-AM"/>
        </w:rPr>
        <w:t>ինչպես նաև</w:t>
      </w:r>
      <w:r w:rsidR="004C2446" w:rsidRPr="00F4753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B3B8C" w:rsidRPr="00F47534">
        <w:rPr>
          <w:rFonts w:ascii="GHEA Grapalat" w:eastAsia="Calibri" w:hAnsi="GHEA Grapalat" w:cs="Sylfaen"/>
          <w:sz w:val="24"/>
          <w:szCs w:val="24"/>
          <w:lang w:val="hy-AM"/>
        </w:rPr>
        <w:t>բնակչության</w:t>
      </w:r>
      <w:r w:rsidR="00AB3B8C" w:rsidRPr="00F4753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B3B8C" w:rsidRPr="00F4753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անվտանգ</w:t>
      </w:r>
      <w:r w:rsidR="00AB3B8C" w:rsidRPr="00F4753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B3B8C" w:rsidRPr="00F4753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երթևեկության</w:t>
      </w:r>
      <w:r w:rsidR="00AB3B8C" w:rsidRPr="00F4753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B3B8C" w:rsidRPr="00F4753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համար</w:t>
      </w:r>
      <w:r w:rsidR="00AB3B8C" w:rsidRPr="00F4753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B3B8C" w:rsidRPr="00F4753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անհրաժեշտ</w:t>
      </w:r>
      <w:r w:rsidR="00AB3B8C" w:rsidRPr="00F4753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B3B8C" w:rsidRPr="00F4753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նվազագույն</w:t>
      </w:r>
      <w:r w:rsidR="00AB3B8C" w:rsidRPr="00F4753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B3B8C" w:rsidRPr="00F4753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պայմանների</w:t>
      </w:r>
      <w:r w:rsidR="00AB3B8C" w:rsidRPr="00F4753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0F94" w:rsidRPr="00F47534">
        <w:rPr>
          <w:rFonts w:ascii="GHEA Grapalat" w:eastAsia="Calibri" w:hAnsi="GHEA Grapalat" w:cs="Sylfaen"/>
          <w:sz w:val="24"/>
          <w:szCs w:val="24"/>
          <w:lang w:val="hy-AM"/>
        </w:rPr>
        <w:t>կարևորությունը</w:t>
      </w:r>
      <w:r w:rsidR="00EB0F94" w:rsidRPr="00F47534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4C2446" w:rsidRPr="00F4753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C2446" w:rsidRPr="00F47534">
        <w:rPr>
          <w:rFonts w:ascii="GHEA Grapalat" w:eastAsia="Calibri" w:hAnsi="GHEA Grapalat" w:cs="Sylfaen"/>
          <w:sz w:val="24"/>
          <w:szCs w:val="24"/>
          <w:lang w:val="hy-AM"/>
        </w:rPr>
        <w:t>առաջարկվում</w:t>
      </w:r>
      <w:r w:rsidR="004C2446" w:rsidRPr="00F4753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C2446" w:rsidRPr="00F47534">
        <w:rPr>
          <w:rFonts w:ascii="GHEA Grapalat" w:eastAsia="Calibri" w:hAnsi="GHEA Grapalat" w:cs="Sylfaen"/>
          <w:sz w:val="24"/>
          <w:szCs w:val="24"/>
          <w:lang w:val="hy-AM"/>
        </w:rPr>
        <w:t>է</w:t>
      </w:r>
      <w:r w:rsidR="004C2446" w:rsidRPr="00F4753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1320">
        <w:rPr>
          <w:rFonts w:ascii="GHEA Grapalat" w:eastAsia="Calibri" w:hAnsi="GHEA Grapalat" w:cs="Times New Roman"/>
          <w:sz w:val="24"/>
          <w:szCs w:val="24"/>
          <w:lang w:val="hy-AM"/>
        </w:rPr>
        <w:t xml:space="preserve">2024 թվականի մայիսի 6-ին </w:t>
      </w:r>
      <w:r w:rsidR="004C2446" w:rsidRPr="00F4753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C2446" w:rsidRPr="00F47534">
        <w:rPr>
          <w:rFonts w:ascii="GHEA Grapalat" w:eastAsia="Calibri" w:hAnsi="GHEA Grapalat" w:cs="Sylfaen"/>
          <w:sz w:val="24"/>
          <w:szCs w:val="24"/>
          <w:lang w:val="hy-AM"/>
        </w:rPr>
        <w:t>կնքված</w:t>
      </w:r>
      <w:r w:rsidR="004C2446" w:rsidRPr="00F4753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C2446" w:rsidRPr="00F47534">
        <w:rPr>
          <w:rFonts w:ascii="GHEA Grapalat" w:eastAsia="Calibri" w:hAnsi="GHEA Grapalat" w:cs="Sylfaen"/>
          <w:sz w:val="24"/>
          <w:szCs w:val="24"/>
          <w:lang w:val="hy-AM"/>
        </w:rPr>
        <w:t>թիվ</w:t>
      </w:r>
      <w:r w:rsidR="004C2446" w:rsidRPr="00F4753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B3B8C" w:rsidRPr="00F47534">
        <w:rPr>
          <w:rFonts w:ascii="GHEA Grapalat" w:eastAsia="Calibri" w:hAnsi="GHEA Grapalat" w:cs="Sylfaen"/>
          <w:bCs/>
          <w:sz w:val="24"/>
          <w:szCs w:val="24"/>
          <w:lang w:val="hy-AM"/>
        </w:rPr>
        <w:t>ՏԿԵՆ</w:t>
      </w:r>
      <w:r w:rsidR="00AB3B8C" w:rsidRPr="00F47534">
        <w:rPr>
          <w:rFonts w:ascii="GHEA Grapalat" w:eastAsia="Calibri" w:hAnsi="GHEA Grapalat" w:cs="Times New Roman"/>
          <w:bCs/>
          <w:sz w:val="24"/>
          <w:szCs w:val="24"/>
          <w:lang w:val="hy-AM"/>
        </w:rPr>
        <w:t>-</w:t>
      </w:r>
      <w:r w:rsidR="00AB3B8C" w:rsidRPr="00F47534">
        <w:rPr>
          <w:rFonts w:ascii="GHEA Grapalat" w:eastAsia="Calibri" w:hAnsi="GHEA Grapalat" w:cs="Sylfaen"/>
          <w:bCs/>
          <w:sz w:val="24"/>
          <w:szCs w:val="24"/>
          <w:lang w:val="hy-AM"/>
        </w:rPr>
        <w:t>ԲՄԱՇՁԲ</w:t>
      </w:r>
      <w:r w:rsidR="00AB3B8C" w:rsidRPr="00F47534">
        <w:rPr>
          <w:rFonts w:ascii="GHEA Grapalat" w:eastAsia="Calibri" w:hAnsi="GHEA Grapalat" w:cs="Times New Roman"/>
          <w:bCs/>
          <w:sz w:val="24"/>
          <w:szCs w:val="24"/>
          <w:lang w:val="hy-AM"/>
        </w:rPr>
        <w:t>-2024/6</w:t>
      </w:r>
      <w:r w:rsidR="00AB3B8C" w:rsidRPr="00F47534">
        <w:rPr>
          <w:rFonts w:ascii="GHEA Grapalat" w:eastAsia="Calibri" w:hAnsi="GHEA Grapalat" w:cs="Sylfaen"/>
          <w:bCs/>
          <w:sz w:val="24"/>
          <w:szCs w:val="24"/>
          <w:lang w:val="hy-AM"/>
        </w:rPr>
        <w:t>Շ</w:t>
      </w:r>
      <w:r w:rsidR="00AB3B8C" w:rsidRPr="00F47534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4C2446" w:rsidRPr="00F47534">
        <w:rPr>
          <w:rFonts w:ascii="GHEA Grapalat" w:eastAsia="Calibri" w:hAnsi="GHEA Grapalat" w:cs="Sylfaen"/>
          <w:sz w:val="24"/>
          <w:szCs w:val="24"/>
          <w:lang w:val="hy-AM"/>
        </w:rPr>
        <w:t>ծածկագրով</w:t>
      </w:r>
      <w:r w:rsidR="004C2446" w:rsidRPr="00F47534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</w:t>
      </w:r>
      <w:r w:rsidR="004C2446" w:rsidRPr="00F47534">
        <w:rPr>
          <w:rFonts w:ascii="GHEA Grapalat" w:eastAsia="Calibri" w:hAnsi="GHEA Grapalat" w:cs="Sylfaen"/>
          <w:bCs/>
          <w:sz w:val="24"/>
          <w:szCs w:val="24"/>
          <w:lang w:val="hy-AM"/>
        </w:rPr>
        <w:t>պայմանագրի 8.13-րդ կետում համաձայնագիր կ</w:t>
      </w:r>
      <w:r w:rsidR="00740568">
        <w:rPr>
          <w:rFonts w:ascii="GHEA Grapalat" w:eastAsia="Calibri" w:hAnsi="GHEA Grapalat" w:cs="Sylfaen"/>
          <w:bCs/>
          <w:sz w:val="24"/>
          <w:szCs w:val="24"/>
          <w:lang w:val="hy-AM"/>
        </w:rPr>
        <w:t>ն</w:t>
      </w:r>
      <w:r w:rsidR="004C2446" w:rsidRPr="00F47534">
        <w:rPr>
          <w:rFonts w:ascii="GHEA Grapalat" w:eastAsia="Calibri" w:hAnsi="GHEA Grapalat" w:cs="Sylfaen"/>
          <w:bCs/>
          <w:sz w:val="24"/>
          <w:szCs w:val="24"/>
          <w:lang w:val="hy-AM"/>
        </w:rPr>
        <w:t>քելու համար սահմանված ժամկետը նախատեսել քսան</w:t>
      </w:r>
      <w:r w:rsidR="00740568">
        <w:rPr>
          <w:rFonts w:ascii="GHEA Grapalat" w:eastAsia="Calibri" w:hAnsi="GHEA Grapalat" w:cs="Sylfaen"/>
          <w:bCs/>
          <w:sz w:val="24"/>
          <w:szCs w:val="24"/>
          <w:lang w:val="hy-AM"/>
        </w:rPr>
        <w:t>յոթ</w:t>
      </w:r>
      <w:r w:rsidR="00F47534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  <w:r w:rsidR="004C2446" w:rsidRPr="00F47534">
        <w:rPr>
          <w:rFonts w:ascii="GHEA Grapalat" w:eastAsia="Calibri" w:hAnsi="GHEA Grapalat" w:cs="Sylfaen"/>
          <w:bCs/>
          <w:sz w:val="24"/>
          <w:szCs w:val="24"/>
          <w:lang w:val="hy-AM"/>
        </w:rPr>
        <w:t>աշխատանքային օր:</w:t>
      </w:r>
    </w:p>
    <w:p w14:paraId="56D5C378" w14:textId="331DFE65" w:rsidR="00F47534" w:rsidRPr="00AB3B8C" w:rsidRDefault="00F47534" w:rsidP="00F47534">
      <w:pPr>
        <w:spacing w:line="276" w:lineRule="auto"/>
        <w:ind w:firstLine="720"/>
        <w:jc w:val="both"/>
        <w:rPr>
          <w:rFonts w:ascii="Cambria Math" w:eastAsia="Calibri" w:hAnsi="Cambria Math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3</w:t>
      </w:r>
      <w:r w:rsidRPr="00AB3B8C">
        <w:rPr>
          <w:rFonts w:ascii="GHEA Grapalat" w:eastAsia="Calibri" w:hAnsi="GHEA Grapalat" w:cs="Times New Roman"/>
          <w:b/>
          <w:sz w:val="24"/>
          <w:szCs w:val="24"/>
          <w:lang w:val="hy-AM"/>
        </w:rPr>
        <w:t>. Ակնկալվող արդյունքը</w:t>
      </w:r>
      <w:r w:rsidRPr="00AB3B8C">
        <w:rPr>
          <w:rFonts w:ascii="Cambria Math" w:eastAsia="Calibri" w:hAnsi="Cambria Math" w:cs="Times New Roman"/>
          <w:b/>
          <w:sz w:val="24"/>
          <w:szCs w:val="24"/>
          <w:lang w:val="hy-AM"/>
        </w:rPr>
        <w:t>․</w:t>
      </w:r>
    </w:p>
    <w:p w14:paraId="3D5090F4" w14:textId="2EA30A2E" w:rsidR="00F47534" w:rsidRPr="00F47534" w:rsidRDefault="00F47534" w:rsidP="00F47534">
      <w:pPr>
        <w:spacing w:line="276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Հայաստանի Հանրապետության ճանապարհների վիճակի բարելավում</w:t>
      </w:r>
      <w:r w:rsidRPr="00AB3B8C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09F86B8F" w14:textId="65D740CA" w:rsidR="00502AF3" w:rsidRPr="00AB3B8C" w:rsidRDefault="00F47534" w:rsidP="00AB3B8C">
      <w:pPr>
        <w:shd w:val="clear" w:color="auto" w:fill="FFFFFF"/>
        <w:spacing w:line="276" w:lineRule="auto"/>
        <w:ind w:firstLine="720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sz w:val="24"/>
          <w:szCs w:val="24"/>
          <w:lang w:val="hy-AM"/>
        </w:rPr>
        <w:t>4</w:t>
      </w:r>
      <w:r w:rsidR="00970C6A" w:rsidRPr="00AB3B8C">
        <w:rPr>
          <w:rFonts w:ascii="GHEA Grapalat" w:eastAsia="Calibri" w:hAnsi="GHEA Grapalat" w:cs="Sylfaen"/>
          <w:b/>
          <w:sz w:val="24"/>
          <w:szCs w:val="24"/>
          <w:lang w:val="hy-AM"/>
        </w:rPr>
        <w:t>. Նախագծի</w:t>
      </w:r>
      <w:r w:rsidR="00970C6A" w:rsidRPr="00AB3B8C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970C6A" w:rsidRPr="00AB3B8C">
        <w:rPr>
          <w:rFonts w:ascii="GHEA Grapalat" w:eastAsia="Calibri" w:hAnsi="GHEA Grapalat" w:cs="Sylfaen"/>
          <w:b/>
          <w:sz w:val="24"/>
          <w:szCs w:val="24"/>
          <w:lang w:val="hy-AM"/>
        </w:rPr>
        <w:t>մշակման</w:t>
      </w:r>
      <w:r w:rsidR="00970C6A" w:rsidRPr="00AB3B8C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970C6A" w:rsidRPr="00AB3B8C">
        <w:rPr>
          <w:rFonts w:ascii="GHEA Grapalat" w:eastAsia="Calibri" w:hAnsi="GHEA Grapalat" w:cs="Sylfaen"/>
          <w:b/>
          <w:sz w:val="24"/>
          <w:szCs w:val="24"/>
          <w:lang w:val="hy-AM"/>
        </w:rPr>
        <w:t>գործընթացում</w:t>
      </w:r>
      <w:r w:rsidR="00970C6A" w:rsidRPr="00AB3B8C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970C6A" w:rsidRPr="00AB3B8C">
        <w:rPr>
          <w:rFonts w:ascii="GHEA Grapalat" w:eastAsia="Calibri" w:hAnsi="GHEA Grapalat" w:cs="Sylfaen"/>
          <w:b/>
          <w:sz w:val="24"/>
          <w:szCs w:val="24"/>
          <w:lang w:val="hy-AM"/>
        </w:rPr>
        <w:t>ներգրավված</w:t>
      </w:r>
      <w:r w:rsidR="00970C6A" w:rsidRPr="00AB3B8C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970C6A" w:rsidRPr="00AB3B8C">
        <w:rPr>
          <w:rFonts w:ascii="GHEA Grapalat" w:eastAsia="Calibri" w:hAnsi="GHEA Grapalat" w:cs="Sylfaen"/>
          <w:b/>
          <w:sz w:val="24"/>
          <w:szCs w:val="24"/>
          <w:lang w:val="hy-AM"/>
        </w:rPr>
        <w:t>ինստիտուտները</w:t>
      </w:r>
      <w:r w:rsidR="00970C6A" w:rsidRPr="00AB3B8C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970C6A" w:rsidRPr="00AB3B8C">
        <w:rPr>
          <w:rFonts w:ascii="GHEA Grapalat" w:eastAsia="Calibri" w:hAnsi="GHEA Grapalat" w:cs="Sylfaen"/>
          <w:b/>
          <w:sz w:val="24"/>
          <w:szCs w:val="24"/>
          <w:lang w:val="hy-AM"/>
        </w:rPr>
        <w:t>և</w:t>
      </w:r>
      <w:r w:rsidR="00970C6A" w:rsidRPr="00AB3B8C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970C6A" w:rsidRPr="00AB3B8C">
        <w:rPr>
          <w:rFonts w:ascii="GHEA Grapalat" w:eastAsia="Calibri" w:hAnsi="GHEA Grapalat" w:cs="Sylfaen"/>
          <w:b/>
          <w:sz w:val="24"/>
          <w:szCs w:val="24"/>
          <w:lang w:val="hy-AM"/>
        </w:rPr>
        <w:t>անձինք.</w:t>
      </w:r>
    </w:p>
    <w:p w14:paraId="2069D270" w14:textId="26A20117" w:rsidR="00970C6A" w:rsidRPr="00AB3B8C" w:rsidRDefault="00F47534" w:rsidP="00AB3B8C">
      <w:pPr>
        <w:spacing w:line="276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F47534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Նախագիծը մշակվել է ՀՀ տարածքային կառավարման և ենթակառուցվածքների նախարարության և «</w:t>
      </w:r>
      <w:r w:rsidRPr="00AD1320">
        <w:rPr>
          <w:rFonts w:ascii="GHEA Grapalat" w:eastAsia="Calibri" w:hAnsi="GHEA Grapalat" w:cs="Times New Roman"/>
          <w:sz w:val="24"/>
          <w:szCs w:val="24"/>
          <w:lang w:val="hy-AM"/>
        </w:rPr>
        <w:t>Ճանապարհային դեպարտամենտ»</w:t>
      </w:r>
      <w:r w:rsidRPr="00F4753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հիմնադրամի աշխատակազմի կողմից</w:t>
      </w:r>
      <w:r w:rsidR="00970C6A" w:rsidRPr="00AB3B8C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611A4CB5" w14:textId="0E0FF3A8" w:rsidR="00502AF3" w:rsidRPr="00AB3B8C" w:rsidRDefault="00970C6A" w:rsidP="00AB3B8C">
      <w:pPr>
        <w:spacing w:line="276" w:lineRule="auto"/>
        <w:ind w:firstLine="72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AB3B8C">
        <w:rPr>
          <w:rFonts w:ascii="GHEA Grapalat" w:eastAsia="Calibri" w:hAnsi="GHEA Grapalat" w:cs="Times New Roman"/>
          <w:b/>
          <w:sz w:val="24"/>
          <w:szCs w:val="24"/>
          <w:lang w:val="hy-AM"/>
        </w:rPr>
        <w:t>5.</w:t>
      </w:r>
      <w:r w:rsidRPr="00AB3B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B3B8C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ընդունման առնչությամբ ընդունվելիք այլ իրավական ակտերի կամ դրանց ընդունման անհրաժեշտության բացակայության մասին.</w:t>
      </w:r>
    </w:p>
    <w:p w14:paraId="1EA62B4F" w14:textId="77777777" w:rsidR="00970C6A" w:rsidRPr="00AB3B8C" w:rsidRDefault="00970C6A" w:rsidP="00AB3B8C">
      <w:pPr>
        <w:spacing w:line="276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B3B8C">
        <w:rPr>
          <w:rFonts w:ascii="GHEA Grapalat" w:eastAsia="Calibri" w:hAnsi="GHEA Grapalat" w:cs="Times New Roman"/>
          <w:sz w:val="24"/>
          <w:szCs w:val="24"/>
          <w:lang w:val="hy-AM"/>
        </w:rPr>
        <w:t>Նախագծի ընդունման արդյունքում այլ իրավական ակտերի ընդունման անհրաժեշտությունը բացակայում է:</w:t>
      </w:r>
    </w:p>
    <w:p w14:paraId="7395B621" w14:textId="150321E4" w:rsidR="00502AF3" w:rsidRPr="00AB3B8C" w:rsidRDefault="00970C6A" w:rsidP="00AB3B8C">
      <w:pPr>
        <w:spacing w:line="276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B3B8C">
        <w:rPr>
          <w:rFonts w:ascii="GHEA Grapalat" w:eastAsia="Calibri" w:hAnsi="GHEA Grapalat" w:cs="Times New Roman"/>
          <w:b/>
          <w:sz w:val="24"/>
          <w:szCs w:val="24"/>
          <w:lang w:val="hy-AM"/>
        </w:rPr>
        <w:t>6. Լրացուցիչ ֆինանսական միջոցների անհրաժեշտությունը, պետական և տեղական ինքնակառավարման մարմինների բյուջեներում եկամուտների և ծախսերի սպասվելիք փոփոխությունները</w:t>
      </w:r>
      <w:r w:rsidRPr="00AB3B8C">
        <w:rPr>
          <w:rFonts w:ascii="GHEA Grapalat" w:eastAsia="Calibri" w:hAnsi="GHEA Grapalat" w:cs="Times New Roman"/>
          <w:sz w:val="24"/>
          <w:szCs w:val="24"/>
          <w:lang w:val="hy-AM"/>
        </w:rPr>
        <w:t>.</w:t>
      </w:r>
    </w:p>
    <w:p w14:paraId="6C2BE3F2" w14:textId="77777777" w:rsidR="00970C6A" w:rsidRPr="00AB3B8C" w:rsidRDefault="00970C6A" w:rsidP="00AB3B8C">
      <w:pPr>
        <w:spacing w:line="276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B3B8C">
        <w:rPr>
          <w:rFonts w:ascii="GHEA Grapalat" w:eastAsia="Calibri" w:hAnsi="GHEA Grapalat" w:cs="Times New Roman"/>
          <w:sz w:val="24"/>
          <w:szCs w:val="24"/>
          <w:lang w:val="hy-AM"/>
        </w:rPr>
        <w:t>Նախագծի ընդունման կապակցությամբ լրացուցիչ ֆինանսական միջոցների անհրաժեշտություն չի առաջանում, պետական և տեղական ինքնակառավարման մարմինների բյուջեներում ծախսերի և եկամուտների էական ավելացում և նվազեցում չի նախատեսվում:</w:t>
      </w:r>
    </w:p>
    <w:p w14:paraId="38DC54D1" w14:textId="6D879068" w:rsidR="00502AF3" w:rsidRPr="00AB3B8C" w:rsidRDefault="00970C6A" w:rsidP="00AB3B8C">
      <w:pPr>
        <w:spacing w:line="276" w:lineRule="auto"/>
        <w:ind w:firstLine="72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AB3B8C">
        <w:rPr>
          <w:rFonts w:ascii="GHEA Grapalat" w:eastAsia="Calibri" w:hAnsi="GHEA Grapalat" w:cs="Times New Roman"/>
          <w:b/>
          <w:sz w:val="24"/>
          <w:szCs w:val="24"/>
          <w:lang w:val="hy-AM"/>
        </w:rPr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4FE3B796" w14:textId="77777777" w:rsidR="00AB3B8C" w:rsidRPr="00AD1320" w:rsidRDefault="00AB3B8C" w:rsidP="00AB3B8C">
      <w:pPr>
        <w:shd w:val="clear" w:color="auto" w:fill="FFFFFF"/>
        <w:spacing w:line="276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AD1320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Որոշման նախագիծը բխում է «Հայաստանի վերափոխման ռազմավարություն 2050», «Կառավարության 2021-2026թթ. ծրագիր» /կետ 3.2, 3-րդ պարբերության 1-ին ենթակետ/ ռազմավարական փաստաթղթերի դրույթներից: </w:t>
      </w:r>
    </w:p>
    <w:p w14:paraId="6E06C86F" w14:textId="77777777" w:rsidR="00AB3B8C" w:rsidRPr="00AB3B8C" w:rsidRDefault="00AB3B8C" w:rsidP="00AB3B8C">
      <w:pPr>
        <w:spacing w:line="276" w:lineRule="auto"/>
        <w:ind w:firstLine="786"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 w:rsidRPr="00AD1320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p w14:paraId="07E94996" w14:textId="77777777" w:rsidR="00F6455C" w:rsidRDefault="00F6455C" w:rsidP="00502AF3">
      <w:pPr>
        <w:spacing w:line="276" w:lineRule="auto"/>
        <w:jc w:val="right"/>
        <w:rPr>
          <w:rFonts w:ascii="GHEA Grapalat" w:hAnsi="GHEA Grapalat"/>
          <w:lang w:val="hy-AM"/>
        </w:rPr>
      </w:pPr>
    </w:p>
    <w:sectPr w:rsidR="00F6455C" w:rsidSect="005A64BA">
      <w:pgSz w:w="12240" w:h="15840"/>
      <w:pgMar w:top="1260" w:right="1080" w:bottom="108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45F73"/>
    <w:multiLevelType w:val="hybridMultilevel"/>
    <w:tmpl w:val="9D30CB24"/>
    <w:lvl w:ilvl="0" w:tplc="C56A13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81B17"/>
    <w:multiLevelType w:val="hybridMultilevel"/>
    <w:tmpl w:val="EEB669DC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num w:numId="1" w16cid:durableId="1376855509">
    <w:abstractNumId w:val="1"/>
  </w:num>
  <w:num w:numId="2" w16cid:durableId="1955862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C50FC"/>
    <w:rsid w:val="00075410"/>
    <w:rsid w:val="000A3AD2"/>
    <w:rsid w:val="000A6CFE"/>
    <w:rsid w:val="00110A6F"/>
    <w:rsid w:val="001B286D"/>
    <w:rsid w:val="001D653E"/>
    <w:rsid w:val="00257AE5"/>
    <w:rsid w:val="00266E48"/>
    <w:rsid w:val="00274668"/>
    <w:rsid w:val="00282842"/>
    <w:rsid w:val="002A1537"/>
    <w:rsid w:val="002C6C1A"/>
    <w:rsid w:val="002E48E9"/>
    <w:rsid w:val="002E58D8"/>
    <w:rsid w:val="003540EA"/>
    <w:rsid w:val="00357038"/>
    <w:rsid w:val="00361675"/>
    <w:rsid w:val="00411A9A"/>
    <w:rsid w:val="004162F4"/>
    <w:rsid w:val="00487C6D"/>
    <w:rsid w:val="004C2446"/>
    <w:rsid w:val="004C2733"/>
    <w:rsid w:val="004C44DD"/>
    <w:rsid w:val="004C6D66"/>
    <w:rsid w:val="004F0726"/>
    <w:rsid w:val="00502AF3"/>
    <w:rsid w:val="00536B78"/>
    <w:rsid w:val="0058207B"/>
    <w:rsid w:val="0059014E"/>
    <w:rsid w:val="005A64BA"/>
    <w:rsid w:val="005A77C7"/>
    <w:rsid w:val="00634F46"/>
    <w:rsid w:val="00652771"/>
    <w:rsid w:val="00717A7E"/>
    <w:rsid w:val="00727DAC"/>
    <w:rsid w:val="00731AAE"/>
    <w:rsid w:val="00740568"/>
    <w:rsid w:val="007936AA"/>
    <w:rsid w:val="007A030A"/>
    <w:rsid w:val="007D755C"/>
    <w:rsid w:val="007F293F"/>
    <w:rsid w:val="008019FE"/>
    <w:rsid w:val="00824109"/>
    <w:rsid w:val="0084504B"/>
    <w:rsid w:val="008F5ED9"/>
    <w:rsid w:val="009212CF"/>
    <w:rsid w:val="00926617"/>
    <w:rsid w:val="00933429"/>
    <w:rsid w:val="009521FF"/>
    <w:rsid w:val="00970C6A"/>
    <w:rsid w:val="009F3F73"/>
    <w:rsid w:val="00A50D8C"/>
    <w:rsid w:val="00A952DE"/>
    <w:rsid w:val="00A973D5"/>
    <w:rsid w:val="00AB3B8C"/>
    <w:rsid w:val="00AD1320"/>
    <w:rsid w:val="00AE0AF2"/>
    <w:rsid w:val="00AE2ED6"/>
    <w:rsid w:val="00B40384"/>
    <w:rsid w:val="00B5636F"/>
    <w:rsid w:val="00B661CB"/>
    <w:rsid w:val="00BA65BD"/>
    <w:rsid w:val="00C133BF"/>
    <w:rsid w:val="00C20CC3"/>
    <w:rsid w:val="00C93AC8"/>
    <w:rsid w:val="00CA7048"/>
    <w:rsid w:val="00CA70E4"/>
    <w:rsid w:val="00CC50FC"/>
    <w:rsid w:val="00D139CF"/>
    <w:rsid w:val="00D31130"/>
    <w:rsid w:val="00D64164"/>
    <w:rsid w:val="00D87B75"/>
    <w:rsid w:val="00D966D5"/>
    <w:rsid w:val="00DB604C"/>
    <w:rsid w:val="00DE63CB"/>
    <w:rsid w:val="00DF1F85"/>
    <w:rsid w:val="00E64D65"/>
    <w:rsid w:val="00E90F9A"/>
    <w:rsid w:val="00EA515F"/>
    <w:rsid w:val="00EB0F94"/>
    <w:rsid w:val="00ED6194"/>
    <w:rsid w:val="00ED6267"/>
    <w:rsid w:val="00F30BDD"/>
    <w:rsid w:val="00F47534"/>
    <w:rsid w:val="00F6455C"/>
    <w:rsid w:val="00FB7B5F"/>
    <w:rsid w:val="00FF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947ED0"/>
  <w15:docId w15:val="{AFB9F601-7CB7-4A0D-89B3-D8609FE3D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B8C"/>
    <w:pPr>
      <w:spacing w:after="0" w:line="240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C50F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C50FC"/>
    <w:rPr>
      <w:b/>
      <w:bCs/>
    </w:rPr>
  </w:style>
  <w:style w:type="character" w:styleId="Emphasis">
    <w:name w:val="Emphasis"/>
    <w:basedOn w:val="DefaultParagraphFont"/>
    <w:uiPriority w:val="20"/>
    <w:qFormat/>
    <w:rsid w:val="00CC50FC"/>
    <w:rPr>
      <w:i/>
      <w:iCs/>
    </w:rPr>
  </w:style>
  <w:style w:type="paragraph" w:styleId="ListParagraph">
    <w:name w:val="List Paragraph"/>
    <w:basedOn w:val="Normal"/>
    <w:uiPriority w:val="34"/>
    <w:qFormat/>
    <w:rsid w:val="003540EA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customStyle="1" w:styleId="BodytextBold">
    <w:name w:val="Body text + Bold"/>
    <w:basedOn w:val="DefaultParagraphFont"/>
    <w:rsid w:val="00487C6D"/>
    <w:rPr>
      <w:b/>
      <w:bCs/>
      <w:sz w:val="19"/>
      <w:szCs w:val="19"/>
      <w:shd w:val="clear" w:color="auto" w:fill="FFFFFF"/>
    </w:rPr>
  </w:style>
  <w:style w:type="character" w:styleId="Hyperlink">
    <w:name w:val="Hyperlink"/>
    <w:basedOn w:val="DefaultParagraphFont"/>
    <w:uiPriority w:val="99"/>
    <w:semiHidden/>
    <w:unhideWhenUsed/>
    <w:rsid w:val="00ED619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D6194"/>
    <w:rPr>
      <w:color w:val="800080"/>
      <w:u w:val="single"/>
    </w:rPr>
  </w:style>
  <w:style w:type="paragraph" w:customStyle="1" w:styleId="msonormal0">
    <w:name w:val="msonormal"/>
    <w:basedOn w:val="Normal"/>
    <w:rsid w:val="00ED61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ED61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7">
    <w:name w:val="xl67"/>
    <w:basedOn w:val="Normal"/>
    <w:rsid w:val="00ED61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52DE"/>
    <w:rPr>
      <w:rFonts w:ascii="Segoe UI" w:hAnsi="Segoe UI" w:cs="Segoe UI"/>
      <w:kern w:val="2"/>
      <w:sz w:val="18"/>
      <w:szCs w:val="18"/>
      <w14:ligatures w14:val="standardContextua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52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42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79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86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1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3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8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9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3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7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7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5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5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0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4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2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9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5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1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1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3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8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0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33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5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1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7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8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0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2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2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67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35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7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0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74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66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4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7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1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2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0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7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9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5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7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4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2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8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2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0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1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76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3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5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1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74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1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7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5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1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97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74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16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43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5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C8C6DE-0F97-4A79-AD1B-B28A47428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797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Vazgen Harutyunyan</dc:creator>
  <cp:keywords>https:/mul2.yerevan.am/tasks/1616374/oneclick/Himanavorum (2).docx?token=7dda7e2b418a31e2b2832ca7e28f56ee</cp:keywords>
  <cp:lastModifiedBy>Marine Parsadanyan</cp:lastModifiedBy>
  <cp:revision>4</cp:revision>
  <cp:lastPrinted>2023-08-02T05:58:00Z</cp:lastPrinted>
  <dcterms:created xsi:type="dcterms:W3CDTF">2024-10-09T06:48:00Z</dcterms:created>
  <dcterms:modified xsi:type="dcterms:W3CDTF">2024-10-09T08:22:00Z</dcterms:modified>
</cp:coreProperties>
</file>