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A3F3CD" w14:textId="77777777" w:rsidR="00B27048" w:rsidRPr="00B27048" w:rsidRDefault="00B27048" w:rsidP="00B27048">
      <w:pPr>
        <w:spacing w:after="0" w:line="360" w:lineRule="auto"/>
        <w:ind w:firstLine="252"/>
        <w:jc w:val="center"/>
        <w:rPr>
          <w:rStyle w:val="Strong"/>
          <w:rFonts w:ascii="GHEA Grapalat" w:hAnsi="GHEA Grapalat"/>
          <w:sz w:val="24"/>
          <w:szCs w:val="24"/>
          <w:shd w:val="clear" w:color="auto" w:fill="FFFFFF"/>
          <w:lang w:val="hy-AM"/>
        </w:rPr>
      </w:pPr>
      <w:r w:rsidRPr="00B27048">
        <w:rPr>
          <w:rStyle w:val="Strong"/>
          <w:rFonts w:ascii="GHEA Grapalat" w:hAnsi="GHEA Grapalat"/>
          <w:sz w:val="24"/>
          <w:szCs w:val="24"/>
          <w:shd w:val="clear" w:color="auto" w:fill="FFFFFF"/>
          <w:lang w:val="hy-AM"/>
        </w:rPr>
        <w:t>ԱՄՓՈՓԱԹԵՐԹ</w:t>
      </w:r>
    </w:p>
    <w:p w14:paraId="1740A4D0" w14:textId="77777777" w:rsidR="003824F7" w:rsidRDefault="00B27048" w:rsidP="00F74C86">
      <w:pPr>
        <w:spacing w:after="0" w:line="360" w:lineRule="auto"/>
        <w:ind w:left="-360" w:firstLine="360"/>
        <w:jc w:val="center"/>
        <w:rPr>
          <w:rStyle w:val="Strong"/>
          <w:rFonts w:ascii="GHEA Grapalat" w:hAnsi="GHEA Grapalat"/>
          <w:sz w:val="24"/>
          <w:szCs w:val="24"/>
          <w:shd w:val="clear" w:color="auto" w:fill="FFFFFF"/>
          <w:lang w:val="hy-AM"/>
        </w:rPr>
      </w:pPr>
      <w:r w:rsidRPr="00B27048">
        <w:rPr>
          <w:rStyle w:val="Strong"/>
          <w:rFonts w:ascii="GHEA Grapalat" w:hAnsi="GHEA Grapalat"/>
          <w:sz w:val="24"/>
          <w:szCs w:val="24"/>
          <w:shd w:val="clear" w:color="auto" w:fill="FFFFFF"/>
          <w:lang w:val="hy-AM"/>
        </w:rPr>
        <w:t xml:space="preserve"> «ԳՆՄԱՆ ՊԱՅՄԱՆԱԳՐՈՒՄ ՓՈՓՈԽՈՒԹՅՈՒՆ ԿԱՏԱՐԵԼՈՒ ԹՈՒՅԼՏՎՈՒԹՅՈՒՆ ՏԱԼՈՒ ՄԱՍԻՆ»</w:t>
      </w:r>
    </w:p>
    <w:p w14:paraId="53522A5B" w14:textId="703408C0" w:rsidR="00F74C86" w:rsidRPr="007C34D8" w:rsidRDefault="00B27048" w:rsidP="00F74C86">
      <w:pPr>
        <w:spacing w:after="0" w:line="360" w:lineRule="auto"/>
        <w:ind w:left="-360" w:firstLine="360"/>
        <w:jc w:val="center"/>
        <w:rPr>
          <w:rFonts w:ascii="GHEA Grapalat" w:hAnsi="GHEA Grapalat"/>
          <w:b/>
          <w:sz w:val="24"/>
          <w:szCs w:val="24"/>
          <w:lang w:val="hy-AM"/>
        </w:rPr>
      </w:pPr>
      <w:r w:rsidRPr="00B27048">
        <w:rPr>
          <w:rStyle w:val="Strong"/>
          <w:rFonts w:ascii="GHEA Grapalat" w:hAnsi="GHEA Grapalat"/>
          <w:sz w:val="24"/>
          <w:szCs w:val="24"/>
          <w:shd w:val="clear" w:color="auto" w:fill="FFFFFF"/>
          <w:lang w:val="hy-AM"/>
        </w:rPr>
        <w:t xml:space="preserve"> </w:t>
      </w:r>
      <w:r w:rsidR="00F74C86" w:rsidRPr="007C34D8">
        <w:rPr>
          <w:rFonts w:ascii="GHEA Grapalat" w:hAnsi="GHEA Grapalat" w:cs="Sylfaen"/>
          <w:b/>
          <w:sz w:val="24"/>
          <w:szCs w:val="24"/>
          <w:lang w:val="hy-AM"/>
        </w:rPr>
        <w:t>ՀԱՅԱՍՏԱՆԻ ՀԱՆՐԱՊԵՏՈՒԹՅԱՆ ԿԱՌԱՎԱՐՈՒԹՅՈՒՆ</w:t>
      </w:r>
      <w:r w:rsidR="00F74C86" w:rsidRPr="007C34D8">
        <w:rPr>
          <w:rFonts w:ascii="GHEA Grapalat" w:hAnsi="GHEA Grapalat"/>
          <w:b/>
          <w:sz w:val="24"/>
          <w:szCs w:val="24"/>
          <w:lang w:val="hy-AM"/>
        </w:rPr>
        <w:t xml:space="preserve"> </w:t>
      </w:r>
      <w:r w:rsidR="00F74C86" w:rsidRPr="007C34D8">
        <w:rPr>
          <w:rFonts w:ascii="GHEA Grapalat" w:hAnsi="GHEA Grapalat" w:cs="Sylfaen"/>
          <w:b/>
          <w:sz w:val="24"/>
          <w:szCs w:val="24"/>
          <w:lang w:val="hy-AM"/>
        </w:rPr>
        <w:t>ՈՐՈՇՄԱՆ ՆԱԽԱԳԾԻ</w:t>
      </w:r>
    </w:p>
    <w:p w14:paraId="339D8925" w14:textId="77777777" w:rsidR="00B27048" w:rsidRPr="0029642C" w:rsidRDefault="00B27048" w:rsidP="00B27048">
      <w:pPr>
        <w:spacing w:after="0" w:line="360" w:lineRule="auto"/>
        <w:ind w:firstLine="252"/>
        <w:jc w:val="center"/>
        <w:rPr>
          <w:rFonts w:ascii="GHEA Grapalat" w:hAnsi="GHEA Grapalat" w:cs="Sylfaen"/>
          <w:b/>
          <w:sz w:val="10"/>
          <w:szCs w:val="10"/>
          <w:lang w:val="hy-AM"/>
        </w:rPr>
      </w:pPr>
    </w:p>
    <w:tbl>
      <w:tblPr>
        <w:tblW w:w="155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0"/>
        <w:gridCol w:w="7020"/>
      </w:tblGrid>
      <w:tr w:rsidR="00B55BC6" w:rsidRPr="007C34D8" w14:paraId="4B0DB3CE" w14:textId="77777777" w:rsidTr="00C4758D">
        <w:trPr>
          <w:trHeight w:val="426"/>
        </w:trPr>
        <w:tc>
          <w:tcPr>
            <w:tcW w:w="8550" w:type="dxa"/>
            <w:vMerge w:val="restart"/>
            <w:shd w:val="clear" w:color="auto" w:fill="D9D9D9" w:themeFill="background1" w:themeFillShade="D9"/>
            <w:vAlign w:val="center"/>
          </w:tcPr>
          <w:p w14:paraId="2D0468BE" w14:textId="421F97C8" w:rsidR="00B55BC6" w:rsidRPr="00BD3BB8" w:rsidRDefault="00B55BC6" w:rsidP="00C142B8">
            <w:pPr>
              <w:tabs>
                <w:tab w:val="left" w:pos="1260"/>
                <w:tab w:val="center" w:pos="6005"/>
              </w:tabs>
              <w:spacing w:after="0" w:line="240" w:lineRule="auto"/>
              <w:jc w:val="center"/>
              <w:rPr>
                <w:rFonts w:ascii="GHEA Grapalat" w:hAnsi="GHEA Grapalat"/>
                <w:b/>
                <w:sz w:val="24"/>
                <w:szCs w:val="24"/>
                <w:lang w:val="hy-AM"/>
              </w:rPr>
            </w:pPr>
            <w:r w:rsidRPr="00BD3BB8">
              <w:rPr>
                <w:rFonts w:ascii="GHEA Grapalat" w:hAnsi="GHEA Grapalat"/>
                <w:b/>
                <w:sz w:val="24"/>
                <w:szCs w:val="24"/>
                <w:lang w:val="hy-AM"/>
              </w:rPr>
              <w:t xml:space="preserve">1. </w:t>
            </w:r>
            <w:r w:rsidR="00BD3BB8" w:rsidRPr="00AF45B2">
              <w:rPr>
                <w:rFonts w:ascii="GHEA Grapalat" w:hAnsi="GHEA Grapalat"/>
                <w:b/>
                <w:sz w:val="24"/>
                <w:szCs w:val="24"/>
                <w:lang w:val="hy-AM"/>
              </w:rPr>
              <w:t>ՀՀ արդարադատության նախարարությ</w:t>
            </w:r>
            <w:r w:rsidR="00BD3BB8">
              <w:rPr>
                <w:rFonts w:ascii="GHEA Grapalat" w:hAnsi="GHEA Grapalat"/>
                <w:b/>
                <w:sz w:val="24"/>
                <w:szCs w:val="24"/>
                <w:lang w:val="hy-AM"/>
              </w:rPr>
              <w:t>ու</w:t>
            </w:r>
            <w:r w:rsidR="00BD3BB8" w:rsidRPr="00AF45B2">
              <w:rPr>
                <w:rFonts w:ascii="GHEA Grapalat" w:hAnsi="GHEA Grapalat"/>
                <w:b/>
                <w:sz w:val="24"/>
                <w:szCs w:val="24"/>
                <w:lang w:val="hy-AM"/>
              </w:rPr>
              <w:t>ն</w:t>
            </w:r>
          </w:p>
        </w:tc>
        <w:tc>
          <w:tcPr>
            <w:tcW w:w="7020" w:type="dxa"/>
            <w:shd w:val="clear" w:color="auto" w:fill="D9D9D9" w:themeFill="background1" w:themeFillShade="D9"/>
            <w:vAlign w:val="center"/>
          </w:tcPr>
          <w:p w14:paraId="1D331086" w14:textId="7FEA7A9D" w:rsidR="00B55BC6" w:rsidRPr="00B27048" w:rsidRDefault="009D4BEA" w:rsidP="00EC2F62">
            <w:pPr>
              <w:spacing w:after="0" w:line="240" w:lineRule="auto"/>
              <w:jc w:val="center"/>
              <w:rPr>
                <w:rFonts w:ascii="GHEA Grapalat" w:hAnsi="GHEA Grapalat"/>
                <w:b/>
                <w:sz w:val="24"/>
                <w:szCs w:val="24"/>
                <w:lang w:val="en-US"/>
              </w:rPr>
            </w:pPr>
            <w:r>
              <w:rPr>
                <w:rFonts w:ascii="GHEA Grapalat" w:hAnsi="GHEA Grapalat"/>
                <w:b/>
                <w:bCs/>
                <w:lang w:val="hy-AM"/>
              </w:rPr>
              <w:t>19</w:t>
            </w:r>
            <w:r w:rsidR="00B27048" w:rsidRPr="00B27048">
              <w:rPr>
                <w:rFonts w:ascii="GHEA Grapalat" w:hAnsi="GHEA Grapalat"/>
                <w:b/>
                <w:bCs/>
              </w:rPr>
              <w:t>.0</w:t>
            </w:r>
            <w:r>
              <w:rPr>
                <w:rFonts w:ascii="GHEA Grapalat" w:hAnsi="GHEA Grapalat"/>
                <w:b/>
                <w:bCs/>
                <w:lang w:val="hy-AM"/>
              </w:rPr>
              <w:t>9</w:t>
            </w:r>
            <w:r w:rsidR="00B27048" w:rsidRPr="00B27048">
              <w:rPr>
                <w:rFonts w:ascii="GHEA Grapalat" w:hAnsi="GHEA Grapalat"/>
                <w:b/>
                <w:bCs/>
              </w:rPr>
              <w:t>.202</w:t>
            </w:r>
            <w:r w:rsidR="00B27048" w:rsidRPr="00B27048">
              <w:rPr>
                <w:rFonts w:ascii="GHEA Grapalat" w:hAnsi="GHEA Grapalat"/>
                <w:b/>
                <w:bCs/>
                <w:lang w:val="hy-AM"/>
              </w:rPr>
              <w:t>4թ</w:t>
            </w:r>
          </w:p>
        </w:tc>
      </w:tr>
      <w:tr w:rsidR="00B55BC6" w:rsidRPr="007C34D8" w14:paraId="76480F33" w14:textId="77777777" w:rsidTr="00C4758D">
        <w:trPr>
          <w:trHeight w:val="704"/>
        </w:trPr>
        <w:tc>
          <w:tcPr>
            <w:tcW w:w="8550" w:type="dxa"/>
            <w:vMerge/>
            <w:shd w:val="clear" w:color="auto" w:fill="D9D9D9" w:themeFill="background1" w:themeFillShade="D9"/>
            <w:vAlign w:val="center"/>
          </w:tcPr>
          <w:p w14:paraId="67B7B87B" w14:textId="77777777" w:rsidR="00B55BC6" w:rsidRPr="007C34D8" w:rsidRDefault="00B55BC6" w:rsidP="00C142B8">
            <w:pPr>
              <w:spacing w:after="0" w:line="240" w:lineRule="auto"/>
              <w:jc w:val="center"/>
              <w:rPr>
                <w:rFonts w:ascii="GHEA Grapalat" w:hAnsi="GHEA Grapalat"/>
                <w:b/>
                <w:sz w:val="24"/>
                <w:szCs w:val="24"/>
                <w:lang w:val="en-US"/>
              </w:rPr>
            </w:pPr>
          </w:p>
        </w:tc>
        <w:tc>
          <w:tcPr>
            <w:tcW w:w="7020" w:type="dxa"/>
            <w:shd w:val="clear" w:color="auto" w:fill="D9D9D9" w:themeFill="background1" w:themeFillShade="D9"/>
            <w:vAlign w:val="center"/>
          </w:tcPr>
          <w:p w14:paraId="0E2D2DF0" w14:textId="7F9A0A67" w:rsidR="00B55BC6" w:rsidRPr="00B27048" w:rsidRDefault="00B27048" w:rsidP="00B27048">
            <w:pPr>
              <w:widowControl w:val="0"/>
              <w:ind w:right="210"/>
              <w:contextualSpacing/>
              <w:jc w:val="center"/>
              <w:rPr>
                <w:rFonts w:ascii="GHEA Grapalat" w:hAnsi="GHEA Grapalat"/>
                <w:b/>
                <w:bCs/>
                <w:lang w:val="en-US"/>
              </w:rPr>
            </w:pPr>
            <w:r w:rsidRPr="00B27048">
              <w:rPr>
                <w:rFonts w:ascii="GHEA Grapalat" w:hAnsi="GHEA Grapalat" w:cs="Calibri Cyr"/>
                <w:b/>
                <w:bCs/>
                <w:sz w:val="24"/>
                <w:szCs w:val="24"/>
                <w:lang w:val="hy-AM"/>
              </w:rPr>
              <w:t>№</w:t>
            </w:r>
            <w:r w:rsidR="009D4BEA" w:rsidRPr="009D4BEA">
              <w:rPr>
                <w:rFonts w:ascii="GHEA Grapalat" w:hAnsi="GHEA Grapalat"/>
                <w:b/>
                <w:bCs/>
                <w:sz w:val="24"/>
                <w:szCs w:val="24"/>
                <w:lang w:val="hy-AM"/>
              </w:rPr>
              <w:t>/10.1.4/37476-2024</w:t>
            </w:r>
          </w:p>
        </w:tc>
      </w:tr>
      <w:tr w:rsidR="00B27048" w:rsidRPr="0065158D" w14:paraId="78996F14" w14:textId="77777777" w:rsidTr="00C4758D">
        <w:trPr>
          <w:trHeight w:val="1006"/>
        </w:trPr>
        <w:tc>
          <w:tcPr>
            <w:tcW w:w="8550" w:type="dxa"/>
            <w:shd w:val="clear" w:color="auto" w:fill="auto"/>
            <w:vAlign w:val="center"/>
          </w:tcPr>
          <w:p w14:paraId="62238083" w14:textId="77777777" w:rsidR="009D4BEA" w:rsidRPr="009D4BEA" w:rsidRDefault="009D4BEA" w:rsidP="009D4BEA">
            <w:pPr>
              <w:suppressAutoHyphens/>
              <w:ind w:firstLine="426"/>
              <w:contextualSpacing/>
              <w:jc w:val="both"/>
              <w:rPr>
                <w:rFonts w:ascii="GHEA Grapalat" w:eastAsia="Arial Unicode MS" w:hAnsi="GHEA Grapalat" w:cs="Sylfaen"/>
                <w:sz w:val="24"/>
                <w:szCs w:val="24"/>
                <w:lang w:val="hy-AM"/>
              </w:rPr>
            </w:pPr>
            <w:r w:rsidRPr="009D4BEA">
              <w:rPr>
                <w:rFonts w:ascii="GHEA Grapalat" w:eastAsia="Arial Unicode MS" w:hAnsi="GHEA Grapalat" w:cs="Sylfaen"/>
                <w:sz w:val="24"/>
                <w:szCs w:val="24"/>
                <w:lang w:val="hy-AM"/>
              </w:rPr>
              <w:t>Ի պատասխան Ձեր՝ 2024 թվականի սեպտեմբերի 12-ի թիվ ԳՍ//29100-2024 գրության՝ հայտնում ենք, որ Արդարադատության նախարարությունն ուսումնասիրել է «Գնման պայմանագրում փոփոխություն կատարելու թույլտվություն տալու մասին» Հայաստանի Հանրապետության կառավարության որոշման նախագիծը (այսուհետ՝ Նախագիծ), որի վերաբերյալ ներկայացվում են հետևյալ առաջարկությունները և դիտարկումները.</w:t>
            </w:r>
          </w:p>
          <w:p w14:paraId="07061F06" w14:textId="77777777" w:rsidR="009D4BEA" w:rsidRPr="009D4BEA" w:rsidRDefault="009D4BEA" w:rsidP="009D4BEA">
            <w:pPr>
              <w:suppressAutoHyphens/>
              <w:ind w:firstLine="426"/>
              <w:contextualSpacing/>
              <w:jc w:val="both"/>
              <w:rPr>
                <w:rFonts w:ascii="GHEA Grapalat" w:eastAsia="Arial Unicode MS" w:hAnsi="GHEA Grapalat" w:cs="Sylfaen"/>
                <w:bCs/>
                <w:sz w:val="24"/>
                <w:szCs w:val="24"/>
                <w:lang w:val="hy-AM"/>
              </w:rPr>
            </w:pPr>
            <w:r w:rsidRPr="009D4BEA">
              <w:rPr>
                <w:rFonts w:ascii="GHEA Grapalat" w:eastAsia="Arial Unicode MS" w:hAnsi="GHEA Grapalat" w:cs="Sylfaen"/>
                <w:bCs/>
                <w:sz w:val="24"/>
                <w:szCs w:val="24"/>
                <w:lang w:val="hy-AM"/>
              </w:rPr>
              <w:t>1.Առաջարկում ենք Նախագծի նախաբանում «պահանջներով» բառը փոխարինել «պահանջով» բառով` նկատի ունենալով, որ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որոշման 1-ին կետի 1-ին ենթակետով հաստատված N 1 հավելվածի 57-րդ կետը սահմանում է մեկ պահանջ և այն վերաբերում է Կառավարության կողմից կողմերից անկախ գործոնների ազդեցությամբ գնման պայմանագրի փոփոխության յուրաքանչյուր դեպք սահմանելու լիազորությանը:</w:t>
            </w:r>
          </w:p>
          <w:p w14:paraId="10E0DF35" w14:textId="77777777" w:rsidR="009D4BEA" w:rsidRPr="009D4BEA" w:rsidRDefault="009D4BEA" w:rsidP="009D4BEA">
            <w:pPr>
              <w:suppressAutoHyphens/>
              <w:ind w:firstLine="426"/>
              <w:contextualSpacing/>
              <w:jc w:val="both"/>
              <w:rPr>
                <w:rFonts w:ascii="GHEA Grapalat" w:eastAsia="Arial Unicode MS" w:hAnsi="GHEA Grapalat" w:cs="Sylfaen"/>
                <w:bCs/>
                <w:sz w:val="24"/>
                <w:szCs w:val="24"/>
                <w:lang w:val="hy-AM"/>
              </w:rPr>
            </w:pPr>
            <w:r w:rsidRPr="009D4BEA">
              <w:rPr>
                <w:rFonts w:ascii="GHEA Grapalat" w:eastAsia="Arial Unicode MS" w:hAnsi="GHEA Grapalat" w:cs="Sylfaen"/>
                <w:bCs/>
                <w:sz w:val="24"/>
                <w:szCs w:val="24"/>
                <w:lang w:val="hy-AM"/>
              </w:rPr>
              <w:lastRenderedPageBreak/>
              <w:t>2.Նախագծի 1-ին կետի 1-ին ենթակետում առաջարկում ենք առավել հստակ հղում կատարել, թե խոսքը 2024 թվականի մայիսի 6-ին կնքված «Պետության կարիքների համար կապալային աշխատանքների կատարման պետական գնման» N «ՏԿԵՆ-ԲՄԱՇՁԲ-2024/6Շ» պայմանագրի 8</w:t>
            </w:r>
            <w:r w:rsidRPr="009D4BEA">
              <w:rPr>
                <w:rFonts w:ascii="Times New Roman" w:eastAsia="Arial Unicode MS" w:hAnsi="Times New Roman"/>
                <w:bCs/>
                <w:sz w:val="24"/>
                <w:szCs w:val="24"/>
                <w:lang w:val="hy-AM"/>
              </w:rPr>
              <w:t>․</w:t>
            </w:r>
            <w:r w:rsidRPr="009D4BEA">
              <w:rPr>
                <w:rFonts w:ascii="GHEA Grapalat" w:eastAsia="Arial Unicode MS" w:hAnsi="GHEA Grapalat" w:cs="Sylfaen"/>
                <w:bCs/>
                <w:sz w:val="24"/>
                <w:szCs w:val="24"/>
                <w:lang w:val="hy-AM"/>
              </w:rPr>
              <w:t>13-րդ կետի ո՞ր պարբերության մասին է, այն հաշվառմամբ, որ հիշյալ պայմանագրի 8.13-րդ կետի բովանդակությունը բավականաչափ ծավալուն է և առավել հստակեցնելու համար անհրաժեշտ է հղում տալ նաև կոնկրետ փոփոխությունը նախատեսող պարբերությանը:</w:t>
            </w:r>
          </w:p>
          <w:p w14:paraId="1DDFA64F" w14:textId="77777777" w:rsidR="009D4BEA" w:rsidRPr="009D4BEA" w:rsidRDefault="009D4BEA" w:rsidP="009D4BEA">
            <w:pPr>
              <w:suppressAutoHyphens/>
              <w:ind w:firstLine="426"/>
              <w:contextualSpacing/>
              <w:jc w:val="both"/>
              <w:rPr>
                <w:rFonts w:ascii="GHEA Grapalat" w:eastAsia="Arial Unicode MS" w:hAnsi="GHEA Grapalat" w:cs="Sylfaen"/>
                <w:b/>
                <w:bCs/>
                <w:sz w:val="24"/>
                <w:szCs w:val="24"/>
                <w:lang w:val="hy-AM"/>
              </w:rPr>
            </w:pPr>
            <w:r w:rsidRPr="009D4BEA">
              <w:rPr>
                <w:rFonts w:ascii="GHEA Grapalat" w:eastAsia="Arial Unicode MS" w:hAnsi="GHEA Grapalat" w:cs="Sylfaen"/>
                <w:bCs/>
                <w:sz w:val="24"/>
                <w:szCs w:val="24"/>
                <w:lang w:val="hy-AM"/>
              </w:rPr>
              <w:t>3.Նախագծի 2-րդ կետով նախատեսվում է, որ «սույն որոշման դրույթները տարածվում են 2024 թվականի մայիսի 6-ին կնքված N «ՏԿԵՆ-ԲՄԱՇՁԲ-2024/6Շ» պայմանագրի 8</w:t>
            </w:r>
            <w:r w:rsidRPr="009D4BEA">
              <w:rPr>
                <w:rFonts w:ascii="Times New Roman" w:eastAsia="Arial Unicode MS" w:hAnsi="Times New Roman"/>
                <w:bCs/>
                <w:sz w:val="24"/>
                <w:szCs w:val="24"/>
                <w:lang w:val="hy-AM"/>
              </w:rPr>
              <w:t>․</w:t>
            </w:r>
            <w:r w:rsidRPr="009D4BEA">
              <w:rPr>
                <w:rFonts w:ascii="GHEA Grapalat" w:eastAsia="Arial Unicode MS" w:hAnsi="GHEA Grapalat" w:cs="Sylfaen"/>
                <w:bCs/>
                <w:sz w:val="24"/>
                <w:szCs w:val="24"/>
                <w:lang w:val="hy-AM"/>
              </w:rPr>
              <w:t>13-րդ կետով նախատեսված ծանուցումը «Եվրոասֆալտ» փակ բաժնետիրական ընկերությանն ուղարկելուց՝</w:t>
            </w:r>
            <w:r w:rsidRPr="009D4BEA">
              <w:rPr>
                <w:rFonts w:ascii="GHEA Grapalat" w:eastAsia="Arial Unicode MS" w:hAnsi="GHEA Grapalat" w:cs="Sylfaen"/>
                <w:b/>
                <w:bCs/>
                <w:sz w:val="24"/>
                <w:szCs w:val="24"/>
                <w:lang w:val="hy-AM"/>
              </w:rPr>
              <w:t xml:space="preserve"> 2024 թվականի հունիսի 26-ից հետո ծագած հարաբերությունների նկատմամբ:»: </w:t>
            </w:r>
          </w:p>
          <w:p w14:paraId="186B9F14" w14:textId="1A580D13" w:rsidR="00B27048" w:rsidRPr="00B02ABE" w:rsidRDefault="009D4BEA" w:rsidP="009D4BEA">
            <w:pPr>
              <w:pStyle w:val="mechtex"/>
              <w:ind w:firstLine="708"/>
              <w:jc w:val="both"/>
              <w:rPr>
                <w:rFonts w:ascii="GHEA Grapalat" w:hAnsi="GHEA Grapalat"/>
                <w:sz w:val="24"/>
                <w:szCs w:val="24"/>
                <w:lang w:val="hy-AM"/>
              </w:rPr>
            </w:pPr>
            <w:r w:rsidRPr="009D4BEA">
              <w:rPr>
                <w:rFonts w:ascii="GHEA Grapalat" w:eastAsia="Arial Unicode MS" w:hAnsi="GHEA Grapalat" w:cs="Sylfaen"/>
                <w:bCs/>
                <w:sz w:val="24"/>
                <w:szCs w:val="24"/>
                <w:lang w:val="hy-AM"/>
              </w:rPr>
              <w:t>Տվյալ դեպքում, ստացվում է, որ սույն որոշումը տարածվելու է դրա ուժի մեջ մտնելուց առաջ ծագած հարաբերությունների նկատմամբ, այսինքն տրվում է հետադարձ ուժ, որպիսի պայմաններում լրացուցիչ հստակեցման կարիք ունի այն, թե հիշյալ ժամկետը ինչպես է որոշվել, այն դեպքում երբ վերջինիս մասին անդրադարձ չկա նաև Նախագծին կից հիմնավորմամբ</w:t>
            </w:r>
            <w:r w:rsidR="0029642C">
              <w:rPr>
                <w:rFonts w:ascii="GHEA Grapalat" w:eastAsia="Arial Unicode MS" w:hAnsi="GHEA Grapalat" w:cs="Sylfaen"/>
                <w:bCs/>
                <w:sz w:val="24"/>
                <w:szCs w:val="24"/>
                <w:lang w:val="hy-AM"/>
              </w:rPr>
              <w:t>։</w:t>
            </w:r>
          </w:p>
        </w:tc>
        <w:tc>
          <w:tcPr>
            <w:tcW w:w="7020" w:type="dxa"/>
            <w:shd w:val="clear" w:color="auto" w:fill="auto"/>
            <w:vAlign w:val="center"/>
          </w:tcPr>
          <w:p w14:paraId="77D6F38A" w14:textId="77777777" w:rsidR="009D4BEA" w:rsidRDefault="009D4BEA"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0B6FC057" w14:textId="77777777" w:rsidR="009D4BEA" w:rsidRDefault="009D4BEA"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7F998FF2" w14:textId="77777777" w:rsidR="009D4BEA" w:rsidRDefault="009D4BEA"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0B1F2C7B" w14:textId="77777777" w:rsidR="009D4BEA" w:rsidRDefault="009D4BEA"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21A5FC86" w14:textId="77777777" w:rsidR="009D4BEA" w:rsidRDefault="009D4BEA"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2F2E69FC" w14:textId="78DAA5E8" w:rsidR="009D4BEA" w:rsidRDefault="009D4BEA" w:rsidP="009D4BEA">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t>1</w:t>
            </w:r>
            <w:r>
              <w:rPr>
                <w:rFonts w:ascii="Times New Roman" w:hAnsi="Times New Roman"/>
                <w:b/>
                <w:bCs/>
                <w:sz w:val="24"/>
                <w:szCs w:val="24"/>
                <w:lang w:val="hy-AM"/>
              </w:rPr>
              <w:t>․</w:t>
            </w:r>
            <w:r w:rsidR="00C4758D">
              <w:rPr>
                <w:rFonts w:ascii="Times New Roman" w:hAnsi="Times New Roman"/>
                <w:b/>
                <w:bCs/>
                <w:sz w:val="24"/>
                <w:szCs w:val="24"/>
                <w:lang w:val="hy-AM"/>
              </w:rPr>
              <w:t xml:space="preserve"> </w:t>
            </w:r>
            <w:r>
              <w:rPr>
                <w:rFonts w:ascii="GHEA Grapalat" w:hAnsi="GHEA Grapalat"/>
                <w:b/>
                <w:bCs/>
                <w:sz w:val="24"/>
                <w:szCs w:val="24"/>
                <w:lang w:val="hy-AM"/>
              </w:rPr>
              <w:t>Ընդունվել է, նախագիծը լրամշակվել է:</w:t>
            </w:r>
          </w:p>
          <w:p w14:paraId="3B3DC01F" w14:textId="77777777" w:rsidR="009D4BEA" w:rsidRDefault="009D4BEA"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43359560" w14:textId="77777777" w:rsidR="002D486D" w:rsidRDefault="002D486D" w:rsidP="009D4BEA">
            <w:pPr>
              <w:tabs>
                <w:tab w:val="center" w:pos="3523"/>
                <w:tab w:val="right" w:pos="6871"/>
              </w:tabs>
              <w:spacing w:after="0" w:line="360" w:lineRule="auto"/>
              <w:ind w:firstLine="175"/>
              <w:jc w:val="center"/>
              <w:rPr>
                <w:rFonts w:ascii="GHEA Grapalat" w:hAnsi="GHEA Grapalat"/>
                <w:b/>
                <w:bCs/>
                <w:sz w:val="24"/>
                <w:szCs w:val="24"/>
                <w:lang w:val="hy-AM"/>
              </w:rPr>
            </w:pPr>
            <w:bookmarkStart w:id="0" w:name="_Hlk178161197"/>
          </w:p>
          <w:p w14:paraId="6C147359" w14:textId="77777777" w:rsidR="0029642C" w:rsidRDefault="0029642C"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19C5D80F" w14:textId="77777777" w:rsidR="0029642C" w:rsidRDefault="0029642C"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200A8D39" w14:textId="77777777" w:rsidR="0029642C" w:rsidRDefault="0029642C"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42188CF0" w14:textId="77777777" w:rsidR="0029642C" w:rsidRDefault="0029642C"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35ECFAA2" w14:textId="77777777" w:rsidR="0029642C" w:rsidRDefault="0029642C"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121B068C" w14:textId="77777777" w:rsidR="0065158D" w:rsidRDefault="0065158D"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22A4C0AA" w14:textId="2A68D0B2" w:rsidR="009D4BEA" w:rsidRDefault="00BD3BB8" w:rsidP="009D4BEA">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lastRenderedPageBreak/>
              <w:t>2</w:t>
            </w:r>
            <w:r w:rsidR="009D4BEA">
              <w:rPr>
                <w:rFonts w:ascii="Times New Roman" w:hAnsi="Times New Roman"/>
                <w:b/>
                <w:bCs/>
                <w:sz w:val="24"/>
                <w:szCs w:val="24"/>
                <w:lang w:val="hy-AM"/>
              </w:rPr>
              <w:t>․</w:t>
            </w:r>
            <w:r w:rsidR="009D4BEA">
              <w:rPr>
                <w:rFonts w:ascii="GHEA Grapalat" w:hAnsi="GHEA Grapalat"/>
                <w:b/>
                <w:bCs/>
                <w:sz w:val="24"/>
                <w:szCs w:val="24"/>
                <w:lang w:val="hy-AM"/>
              </w:rPr>
              <w:t xml:space="preserve"> Չի ընդունվել։</w:t>
            </w:r>
          </w:p>
          <w:p w14:paraId="09C41448" w14:textId="77777777" w:rsidR="00B27048" w:rsidRDefault="009D4BEA" w:rsidP="009D4BEA">
            <w:pPr>
              <w:tabs>
                <w:tab w:val="center" w:pos="3523"/>
                <w:tab w:val="right" w:pos="6871"/>
              </w:tabs>
              <w:spacing w:after="0" w:line="240" w:lineRule="auto"/>
              <w:ind w:firstLine="173"/>
              <w:jc w:val="center"/>
              <w:rPr>
                <w:rFonts w:ascii="GHEA Grapalat" w:eastAsia="Arial Unicode MS" w:hAnsi="GHEA Grapalat" w:cs="Sylfaen"/>
                <w:bCs/>
                <w:sz w:val="24"/>
                <w:szCs w:val="24"/>
                <w:lang w:val="hy-AM"/>
              </w:rPr>
            </w:pPr>
            <w:r w:rsidRPr="009D4BEA">
              <w:rPr>
                <w:rFonts w:ascii="GHEA Grapalat" w:eastAsia="Arial Unicode MS" w:hAnsi="GHEA Grapalat" w:cs="Sylfaen"/>
                <w:bCs/>
                <w:sz w:val="24"/>
                <w:szCs w:val="24"/>
                <w:lang w:val="hy-AM"/>
              </w:rPr>
              <w:t>N «ՏԿԵՆ-ԲՄԱՇՁԲ-2024/6Շ» պայմանագրի 8</w:t>
            </w:r>
            <w:r w:rsidRPr="009D4BEA">
              <w:rPr>
                <w:rFonts w:ascii="Times New Roman" w:eastAsia="Arial Unicode MS" w:hAnsi="Times New Roman"/>
                <w:bCs/>
                <w:sz w:val="24"/>
                <w:szCs w:val="24"/>
                <w:lang w:val="hy-AM"/>
              </w:rPr>
              <w:t>․</w:t>
            </w:r>
            <w:r w:rsidRPr="009D4BEA">
              <w:rPr>
                <w:rFonts w:ascii="GHEA Grapalat" w:eastAsia="Arial Unicode MS" w:hAnsi="GHEA Grapalat" w:cs="Sylfaen"/>
                <w:bCs/>
                <w:sz w:val="24"/>
                <w:szCs w:val="24"/>
                <w:lang w:val="hy-AM"/>
              </w:rPr>
              <w:t>13-րդ կետ</w:t>
            </w:r>
            <w:r>
              <w:rPr>
                <w:rFonts w:ascii="GHEA Grapalat" w:eastAsia="Arial Unicode MS" w:hAnsi="GHEA Grapalat" w:cs="Sylfaen"/>
                <w:bCs/>
                <w:sz w:val="24"/>
                <w:szCs w:val="24"/>
                <w:lang w:val="hy-AM"/>
              </w:rPr>
              <w:t>ը բաղկացած է մեկ պարբերությունից։</w:t>
            </w:r>
            <w:bookmarkEnd w:id="0"/>
          </w:p>
          <w:p w14:paraId="475DE7C2" w14:textId="77777777" w:rsidR="009D4BEA" w:rsidRDefault="009D4BEA" w:rsidP="009D4BEA">
            <w:pPr>
              <w:rPr>
                <w:rFonts w:ascii="GHEA Grapalat" w:hAnsi="GHEA Grapalat"/>
                <w:sz w:val="24"/>
                <w:szCs w:val="24"/>
                <w:lang w:val="hy-AM"/>
              </w:rPr>
            </w:pPr>
          </w:p>
          <w:p w14:paraId="7FD3F275" w14:textId="77777777" w:rsidR="002D486D" w:rsidRDefault="002D486D" w:rsidP="009D4BEA">
            <w:pPr>
              <w:rPr>
                <w:rFonts w:ascii="GHEA Grapalat" w:hAnsi="GHEA Grapalat"/>
                <w:sz w:val="24"/>
                <w:szCs w:val="24"/>
                <w:lang w:val="hy-AM"/>
              </w:rPr>
            </w:pPr>
          </w:p>
          <w:p w14:paraId="5D81C2FB" w14:textId="77777777" w:rsidR="002D486D" w:rsidRPr="0029642C" w:rsidRDefault="002D486D" w:rsidP="009D4BEA">
            <w:pPr>
              <w:rPr>
                <w:rFonts w:ascii="GHEA Grapalat" w:hAnsi="GHEA Grapalat"/>
                <w:sz w:val="6"/>
                <w:szCs w:val="6"/>
                <w:lang w:val="hy-AM"/>
              </w:rPr>
            </w:pPr>
          </w:p>
          <w:p w14:paraId="1B5F5A73" w14:textId="77777777" w:rsidR="0065158D" w:rsidRDefault="0065158D" w:rsidP="009D4BEA">
            <w:pPr>
              <w:tabs>
                <w:tab w:val="center" w:pos="3523"/>
                <w:tab w:val="right" w:pos="6871"/>
              </w:tabs>
              <w:spacing w:after="0" w:line="360" w:lineRule="auto"/>
              <w:ind w:firstLine="175"/>
              <w:jc w:val="center"/>
              <w:rPr>
                <w:rFonts w:ascii="GHEA Grapalat" w:hAnsi="GHEA Grapalat"/>
                <w:b/>
                <w:bCs/>
                <w:sz w:val="24"/>
                <w:szCs w:val="24"/>
                <w:lang w:val="hy-AM"/>
              </w:rPr>
            </w:pPr>
          </w:p>
          <w:p w14:paraId="7FC4D3B2" w14:textId="31D6E015" w:rsidR="00BD3BB8" w:rsidRDefault="00BD3BB8" w:rsidP="009D4BEA">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t>3</w:t>
            </w:r>
            <w:r w:rsidR="009D4BEA">
              <w:rPr>
                <w:rFonts w:ascii="Times New Roman" w:hAnsi="Times New Roman"/>
                <w:b/>
                <w:bCs/>
                <w:sz w:val="24"/>
                <w:szCs w:val="24"/>
                <w:lang w:val="hy-AM"/>
              </w:rPr>
              <w:t>․</w:t>
            </w:r>
            <w:r w:rsidR="009D4BEA">
              <w:rPr>
                <w:rFonts w:ascii="GHEA Grapalat" w:hAnsi="GHEA Grapalat"/>
                <w:b/>
                <w:bCs/>
                <w:sz w:val="24"/>
                <w:szCs w:val="24"/>
                <w:lang w:val="hy-AM"/>
              </w:rPr>
              <w:t xml:space="preserve"> </w:t>
            </w:r>
            <w:r>
              <w:rPr>
                <w:rFonts w:ascii="GHEA Grapalat" w:hAnsi="GHEA Grapalat"/>
                <w:b/>
                <w:bCs/>
                <w:sz w:val="24"/>
                <w:szCs w:val="24"/>
                <w:lang w:val="hy-AM"/>
              </w:rPr>
              <w:t>Ընդունվել է, մաս</w:t>
            </w:r>
            <w:r w:rsidR="00F73309">
              <w:rPr>
                <w:rFonts w:ascii="GHEA Grapalat" w:hAnsi="GHEA Grapalat"/>
                <w:b/>
                <w:bCs/>
                <w:sz w:val="24"/>
                <w:szCs w:val="24"/>
                <w:lang w:val="hy-AM"/>
              </w:rPr>
              <w:t>ամբ</w:t>
            </w:r>
            <w:r w:rsidR="00C4758D">
              <w:rPr>
                <w:rFonts w:ascii="GHEA Grapalat" w:hAnsi="GHEA Grapalat"/>
                <w:b/>
                <w:bCs/>
                <w:sz w:val="24"/>
                <w:szCs w:val="24"/>
                <w:lang w:val="hy-AM"/>
              </w:rPr>
              <w:t>։</w:t>
            </w:r>
          </w:p>
          <w:p w14:paraId="7CA51347" w14:textId="6A31003D" w:rsidR="009D4BEA" w:rsidRDefault="00BD3BB8" w:rsidP="009D4BEA">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t>Նախագծի հիմնավորումը լրամշակվել է:</w:t>
            </w:r>
          </w:p>
          <w:p w14:paraId="06CCC475" w14:textId="02E47D5C" w:rsidR="009D4BEA" w:rsidRPr="009D4BEA" w:rsidRDefault="009D4BEA" w:rsidP="00BD3BB8">
            <w:pPr>
              <w:jc w:val="center"/>
              <w:rPr>
                <w:rFonts w:ascii="GHEA Grapalat" w:hAnsi="GHEA Grapalat"/>
                <w:sz w:val="24"/>
                <w:szCs w:val="24"/>
                <w:highlight w:val="yellow"/>
                <w:lang w:val="hy-AM"/>
              </w:rPr>
            </w:pPr>
          </w:p>
        </w:tc>
      </w:tr>
      <w:tr w:rsidR="00C142B8" w:rsidRPr="007C34D8" w14:paraId="1108541A" w14:textId="77777777" w:rsidTr="00C4758D">
        <w:trPr>
          <w:trHeight w:val="426"/>
        </w:trPr>
        <w:tc>
          <w:tcPr>
            <w:tcW w:w="8550" w:type="dxa"/>
            <w:vMerge w:val="restart"/>
            <w:shd w:val="clear" w:color="auto" w:fill="D9D9D9" w:themeFill="background1" w:themeFillShade="D9"/>
            <w:vAlign w:val="center"/>
          </w:tcPr>
          <w:p w14:paraId="3C5D4959" w14:textId="3B425163" w:rsidR="00C142B8" w:rsidRPr="007C34D8" w:rsidRDefault="00C142B8" w:rsidP="00C142B8">
            <w:pPr>
              <w:tabs>
                <w:tab w:val="left" w:pos="1260"/>
                <w:tab w:val="center" w:pos="6005"/>
              </w:tabs>
              <w:spacing w:after="0" w:line="240" w:lineRule="auto"/>
              <w:jc w:val="center"/>
              <w:rPr>
                <w:rFonts w:ascii="GHEA Grapalat" w:hAnsi="GHEA Grapalat"/>
                <w:b/>
                <w:sz w:val="24"/>
                <w:szCs w:val="24"/>
                <w:lang w:val="en-US"/>
              </w:rPr>
            </w:pPr>
            <w:r>
              <w:rPr>
                <w:rFonts w:ascii="GHEA Grapalat" w:hAnsi="GHEA Grapalat"/>
                <w:b/>
                <w:sz w:val="24"/>
                <w:szCs w:val="24"/>
                <w:lang w:val="en-US"/>
              </w:rPr>
              <w:lastRenderedPageBreak/>
              <w:t>2</w:t>
            </w:r>
            <w:r w:rsidRPr="007C34D8">
              <w:rPr>
                <w:rFonts w:ascii="GHEA Grapalat" w:hAnsi="GHEA Grapalat"/>
                <w:b/>
                <w:sz w:val="24"/>
                <w:szCs w:val="24"/>
                <w:lang w:val="en-US"/>
              </w:rPr>
              <w:t xml:space="preserve">. </w:t>
            </w:r>
            <w:r w:rsidR="00BD3BB8" w:rsidRPr="00BD3BB8">
              <w:rPr>
                <w:rFonts w:ascii="GHEA Grapalat" w:hAnsi="GHEA Grapalat"/>
                <w:b/>
                <w:sz w:val="24"/>
                <w:szCs w:val="24"/>
                <w:lang w:val="hy-AM"/>
              </w:rPr>
              <w:t xml:space="preserve">ՀՀ </w:t>
            </w:r>
            <w:r w:rsidR="00BD3BB8" w:rsidRPr="007C34D8">
              <w:rPr>
                <w:rFonts w:ascii="GHEA Grapalat" w:hAnsi="GHEA Grapalat"/>
                <w:b/>
                <w:sz w:val="24"/>
                <w:szCs w:val="24"/>
                <w:lang w:val="hy-AM"/>
              </w:rPr>
              <w:t xml:space="preserve">ֆինանսների </w:t>
            </w:r>
            <w:r w:rsidR="00BD3BB8" w:rsidRPr="00BD3BB8">
              <w:rPr>
                <w:rFonts w:ascii="GHEA Grapalat" w:hAnsi="GHEA Grapalat"/>
                <w:b/>
                <w:sz w:val="24"/>
                <w:szCs w:val="24"/>
                <w:lang w:val="hy-AM"/>
              </w:rPr>
              <w:t>նախարարություն</w:t>
            </w:r>
          </w:p>
        </w:tc>
        <w:tc>
          <w:tcPr>
            <w:tcW w:w="7020" w:type="dxa"/>
            <w:shd w:val="clear" w:color="auto" w:fill="D9D9D9" w:themeFill="background1" w:themeFillShade="D9"/>
            <w:vAlign w:val="center"/>
          </w:tcPr>
          <w:p w14:paraId="61D3AFB3" w14:textId="112DB233" w:rsidR="00C142B8" w:rsidRPr="00C4758D" w:rsidRDefault="00B27048" w:rsidP="00C142B8">
            <w:pPr>
              <w:spacing w:after="0" w:line="240" w:lineRule="auto"/>
              <w:jc w:val="center"/>
              <w:rPr>
                <w:rFonts w:ascii="GHEA Grapalat" w:hAnsi="GHEA Grapalat"/>
                <w:b/>
                <w:sz w:val="24"/>
                <w:szCs w:val="24"/>
                <w:lang w:val="en-US"/>
              </w:rPr>
            </w:pPr>
            <w:r w:rsidRPr="00C4758D">
              <w:rPr>
                <w:rFonts w:ascii="GHEA Grapalat" w:hAnsi="GHEA Grapalat"/>
                <w:b/>
                <w:sz w:val="24"/>
                <w:szCs w:val="24"/>
                <w:lang w:val="hy-AM"/>
              </w:rPr>
              <w:t>2</w:t>
            </w:r>
            <w:r w:rsidR="00BD3BB8" w:rsidRPr="00C4758D">
              <w:rPr>
                <w:rFonts w:ascii="GHEA Grapalat" w:hAnsi="GHEA Grapalat"/>
                <w:b/>
                <w:sz w:val="24"/>
                <w:szCs w:val="24"/>
                <w:lang w:val="hy-AM"/>
              </w:rPr>
              <w:t>5</w:t>
            </w:r>
            <w:r w:rsidRPr="00C4758D">
              <w:rPr>
                <w:rFonts w:ascii="GHEA Grapalat" w:hAnsi="GHEA Grapalat"/>
                <w:b/>
                <w:sz w:val="24"/>
                <w:szCs w:val="24"/>
                <w:lang w:val="hy-AM"/>
              </w:rPr>
              <w:t>.0</w:t>
            </w:r>
            <w:r w:rsidR="00BD3BB8" w:rsidRPr="00C4758D">
              <w:rPr>
                <w:rFonts w:ascii="GHEA Grapalat" w:hAnsi="GHEA Grapalat"/>
                <w:b/>
                <w:sz w:val="24"/>
                <w:szCs w:val="24"/>
                <w:lang w:val="hy-AM"/>
              </w:rPr>
              <w:t>9</w:t>
            </w:r>
            <w:r w:rsidRPr="00C4758D">
              <w:rPr>
                <w:rFonts w:ascii="GHEA Grapalat" w:hAnsi="GHEA Grapalat"/>
                <w:b/>
                <w:sz w:val="24"/>
                <w:szCs w:val="24"/>
                <w:lang w:val="hy-AM"/>
              </w:rPr>
              <w:t>.2024թ</w:t>
            </w:r>
          </w:p>
        </w:tc>
      </w:tr>
      <w:tr w:rsidR="00C142B8" w:rsidRPr="007C34D8" w14:paraId="23B281AF" w14:textId="77777777" w:rsidTr="00C4758D">
        <w:trPr>
          <w:trHeight w:val="556"/>
        </w:trPr>
        <w:tc>
          <w:tcPr>
            <w:tcW w:w="8550" w:type="dxa"/>
            <w:vMerge/>
            <w:shd w:val="clear" w:color="auto" w:fill="D9D9D9" w:themeFill="background1" w:themeFillShade="D9"/>
            <w:vAlign w:val="center"/>
          </w:tcPr>
          <w:p w14:paraId="078F1668" w14:textId="77777777" w:rsidR="00C142B8" w:rsidRPr="007C34D8" w:rsidRDefault="00C142B8" w:rsidP="00C142B8">
            <w:pPr>
              <w:spacing w:after="0" w:line="240" w:lineRule="auto"/>
              <w:jc w:val="center"/>
              <w:rPr>
                <w:rFonts w:ascii="GHEA Grapalat" w:hAnsi="GHEA Grapalat"/>
                <w:b/>
                <w:sz w:val="24"/>
                <w:szCs w:val="24"/>
                <w:lang w:val="en-US"/>
              </w:rPr>
            </w:pPr>
          </w:p>
        </w:tc>
        <w:tc>
          <w:tcPr>
            <w:tcW w:w="7020" w:type="dxa"/>
            <w:shd w:val="clear" w:color="auto" w:fill="D9D9D9" w:themeFill="background1" w:themeFillShade="D9"/>
            <w:vAlign w:val="center"/>
          </w:tcPr>
          <w:p w14:paraId="175B46A9" w14:textId="4F73E64C" w:rsidR="00C142B8" w:rsidRPr="00C4758D" w:rsidRDefault="00BD3BB8" w:rsidP="00BD3BB8">
            <w:pPr>
              <w:widowControl w:val="0"/>
              <w:spacing w:after="0" w:line="240" w:lineRule="auto"/>
              <w:ind w:right="210"/>
              <w:contextualSpacing/>
              <w:jc w:val="center"/>
              <w:rPr>
                <w:rFonts w:ascii="GHEA Grapalat" w:hAnsi="GHEA Grapalat" w:cs="Calibri Cyr"/>
                <w:b/>
                <w:sz w:val="24"/>
                <w:szCs w:val="24"/>
                <w:lang w:val="en-US"/>
              </w:rPr>
            </w:pPr>
            <w:r w:rsidRPr="00BD3BB8">
              <w:rPr>
                <w:rFonts w:ascii="GHEA Grapalat" w:hAnsi="GHEA Grapalat" w:cs="Calibri Cyr"/>
                <w:b/>
                <w:sz w:val="24"/>
                <w:szCs w:val="24"/>
                <w:lang w:val="hy-AM"/>
              </w:rPr>
              <w:t>№ 01/26-1/19700-2024</w:t>
            </w:r>
          </w:p>
        </w:tc>
      </w:tr>
      <w:tr w:rsidR="00B27048" w:rsidRPr="009D4BEA" w14:paraId="72DB4DDA" w14:textId="77777777" w:rsidTr="00C4758D">
        <w:trPr>
          <w:trHeight w:val="1006"/>
        </w:trPr>
        <w:tc>
          <w:tcPr>
            <w:tcW w:w="8550" w:type="dxa"/>
            <w:shd w:val="clear" w:color="auto" w:fill="auto"/>
          </w:tcPr>
          <w:p w14:paraId="53A4AE44" w14:textId="2E1F94DD" w:rsidR="00B27048" w:rsidRPr="00C4758D" w:rsidRDefault="00BD3BB8" w:rsidP="00C4758D">
            <w:pPr>
              <w:ind w:right="180" w:firstLine="578"/>
              <w:jc w:val="both"/>
              <w:rPr>
                <w:rFonts w:ascii="GHEA Grapalat" w:hAnsi="GHEA Grapalat" w:cs="Sylfaen"/>
                <w:bCs/>
                <w:color w:val="191919"/>
                <w:sz w:val="24"/>
                <w:szCs w:val="24"/>
                <w:shd w:val="clear" w:color="auto" w:fill="FFFFFF"/>
                <w:lang w:val="hy-AM"/>
              </w:rPr>
            </w:pPr>
            <w:r w:rsidRPr="00BD3BB8">
              <w:rPr>
                <w:rFonts w:ascii="GHEA Grapalat" w:hAnsi="GHEA Grapalat" w:cs="Sylfaen"/>
                <w:bCs/>
                <w:color w:val="191919"/>
                <w:sz w:val="24"/>
                <w:szCs w:val="24"/>
                <w:shd w:val="clear" w:color="auto" w:fill="FFFFFF"/>
                <w:lang w:val="hy-AM"/>
              </w:rPr>
              <w:t>Ուսումնասիրելով Ձեր 12/09/2024թ. թիվ ԳՍ//29100-2024 գրությամբ ներկայացված ՀՀ կառավարության որոշման նախագիծը, հայտնում ենք, որ առաջարկություններ չունենք:</w:t>
            </w:r>
          </w:p>
        </w:tc>
        <w:tc>
          <w:tcPr>
            <w:tcW w:w="7020" w:type="dxa"/>
            <w:shd w:val="clear" w:color="auto" w:fill="auto"/>
          </w:tcPr>
          <w:p w14:paraId="2D4B2EB8" w14:textId="3DF79963" w:rsidR="00F74C86" w:rsidRDefault="00F74C86" w:rsidP="00F74C86">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t>Ընդունվել է</w:t>
            </w:r>
            <w:r w:rsidR="00BD3BB8">
              <w:rPr>
                <w:rFonts w:ascii="GHEA Grapalat" w:hAnsi="GHEA Grapalat"/>
                <w:b/>
                <w:bCs/>
                <w:sz w:val="24"/>
                <w:szCs w:val="24"/>
                <w:lang w:val="hy-AM"/>
              </w:rPr>
              <w:t>։</w:t>
            </w:r>
          </w:p>
          <w:p w14:paraId="6FBE4EA0" w14:textId="77CEB5B9" w:rsidR="00B27048" w:rsidRPr="00EC2F62" w:rsidRDefault="00B27048" w:rsidP="00B27048">
            <w:pPr>
              <w:tabs>
                <w:tab w:val="center" w:pos="3523"/>
                <w:tab w:val="right" w:pos="6871"/>
              </w:tabs>
              <w:spacing w:after="0" w:line="360" w:lineRule="auto"/>
              <w:ind w:firstLine="175"/>
              <w:jc w:val="center"/>
              <w:rPr>
                <w:rFonts w:ascii="GHEA Grapalat" w:hAnsi="GHEA Grapalat"/>
                <w:b/>
                <w:bCs/>
                <w:color w:val="FF0000"/>
                <w:sz w:val="24"/>
                <w:szCs w:val="24"/>
                <w:highlight w:val="yellow"/>
                <w:lang w:val="hy-AM"/>
              </w:rPr>
            </w:pPr>
          </w:p>
        </w:tc>
      </w:tr>
      <w:tr w:rsidR="00CB682F" w:rsidRPr="009D4BEA" w14:paraId="1E7D7795" w14:textId="77777777" w:rsidTr="00A5714A">
        <w:trPr>
          <w:trHeight w:val="530"/>
        </w:trPr>
        <w:tc>
          <w:tcPr>
            <w:tcW w:w="8550" w:type="dxa"/>
            <w:vMerge w:val="restart"/>
            <w:shd w:val="clear" w:color="auto" w:fill="D9D9D9" w:themeFill="background1" w:themeFillShade="D9"/>
            <w:vAlign w:val="center"/>
          </w:tcPr>
          <w:p w14:paraId="2A9846BB" w14:textId="1EC20570" w:rsidR="00CB682F" w:rsidRPr="00BD3BB8" w:rsidRDefault="00CB682F" w:rsidP="00CB682F">
            <w:pPr>
              <w:ind w:right="180" w:firstLine="578"/>
              <w:jc w:val="center"/>
              <w:rPr>
                <w:rFonts w:ascii="GHEA Grapalat" w:hAnsi="GHEA Grapalat" w:cs="Sylfaen"/>
                <w:bCs/>
                <w:color w:val="191919"/>
                <w:sz w:val="24"/>
                <w:szCs w:val="24"/>
                <w:shd w:val="clear" w:color="auto" w:fill="FFFFFF"/>
                <w:lang w:val="hy-AM"/>
              </w:rPr>
            </w:pPr>
            <w:r>
              <w:rPr>
                <w:rFonts w:ascii="GHEA Grapalat" w:hAnsi="GHEA Grapalat"/>
                <w:b/>
                <w:sz w:val="24"/>
                <w:szCs w:val="24"/>
                <w:lang w:val="en-US"/>
              </w:rPr>
              <w:lastRenderedPageBreak/>
              <w:t>3</w:t>
            </w:r>
            <w:r w:rsidRPr="007C34D8">
              <w:rPr>
                <w:rFonts w:ascii="GHEA Grapalat" w:hAnsi="GHEA Grapalat"/>
                <w:b/>
                <w:sz w:val="24"/>
                <w:szCs w:val="24"/>
                <w:lang w:val="en-US"/>
              </w:rPr>
              <w:t xml:space="preserve">. </w:t>
            </w:r>
            <w:r w:rsidRPr="00BD3BB8">
              <w:rPr>
                <w:rFonts w:ascii="GHEA Grapalat" w:hAnsi="GHEA Grapalat"/>
                <w:b/>
                <w:sz w:val="24"/>
                <w:szCs w:val="24"/>
                <w:lang w:val="hy-AM"/>
              </w:rPr>
              <w:t xml:space="preserve">ՀՀ </w:t>
            </w:r>
            <w:r>
              <w:rPr>
                <w:rFonts w:ascii="GHEA Grapalat" w:hAnsi="GHEA Grapalat"/>
                <w:b/>
                <w:sz w:val="24"/>
                <w:szCs w:val="24"/>
                <w:lang w:val="hy-AM"/>
              </w:rPr>
              <w:t>վարչապետի աշխատակազմ</w:t>
            </w:r>
          </w:p>
        </w:tc>
        <w:tc>
          <w:tcPr>
            <w:tcW w:w="7020" w:type="dxa"/>
            <w:shd w:val="clear" w:color="auto" w:fill="D9D9D9" w:themeFill="background1" w:themeFillShade="D9"/>
            <w:vAlign w:val="center"/>
          </w:tcPr>
          <w:p w14:paraId="2EDE3AAB" w14:textId="015577A1" w:rsidR="00CB682F" w:rsidRPr="00A5714A" w:rsidRDefault="00CB682F" w:rsidP="00A5714A">
            <w:pPr>
              <w:tabs>
                <w:tab w:val="center" w:pos="3523"/>
                <w:tab w:val="right" w:pos="6871"/>
              </w:tabs>
              <w:spacing w:after="0" w:line="240" w:lineRule="auto"/>
              <w:ind w:firstLine="173"/>
              <w:jc w:val="center"/>
              <w:rPr>
                <w:rFonts w:ascii="GHEA Grapalat" w:hAnsi="GHEA Grapalat"/>
                <w:b/>
                <w:bCs/>
                <w:sz w:val="24"/>
                <w:szCs w:val="24"/>
                <w:lang w:val="hy-AM"/>
              </w:rPr>
            </w:pPr>
            <w:r w:rsidRPr="00A5714A">
              <w:rPr>
                <w:rFonts w:ascii="GHEA Grapalat" w:hAnsi="GHEA Grapalat"/>
                <w:b/>
                <w:sz w:val="24"/>
                <w:szCs w:val="24"/>
                <w:lang w:val="hy-AM"/>
              </w:rPr>
              <w:t>08.10.2024թ</w:t>
            </w:r>
          </w:p>
        </w:tc>
      </w:tr>
      <w:tr w:rsidR="00CB682F" w:rsidRPr="009D4BEA" w14:paraId="44D9884C" w14:textId="77777777" w:rsidTr="00A5714A">
        <w:trPr>
          <w:trHeight w:val="539"/>
        </w:trPr>
        <w:tc>
          <w:tcPr>
            <w:tcW w:w="8550" w:type="dxa"/>
            <w:vMerge/>
            <w:shd w:val="clear" w:color="auto" w:fill="D9D9D9" w:themeFill="background1" w:themeFillShade="D9"/>
            <w:vAlign w:val="center"/>
          </w:tcPr>
          <w:p w14:paraId="6C1BF052" w14:textId="77777777" w:rsidR="00CB682F" w:rsidRPr="00BD3BB8" w:rsidRDefault="00CB682F" w:rsidP="00CB682F">
            <w:pPr>
              <w:ind w:right="180" w:firstLine="578"/>
              <w:jc w:val="both"/>
              <w:rPr>
                <w:rFonts w:ascii="GHEA Grapalat" w:hAnsi="GHEA Grapalat" w:cs="Sylfaen"/>
                <w:bCs/>
                <w:color w:val="191919"/>
                <w:sz w:val="24"/>
                <w:szCs w:val="24"/>
                <w:shd w:val="clear" w:color="auto" w:fill="FFFFFF"/>
                <w:lang w:val="hy-AM"/>
              </w:rPr>
            </w:pPr>
          </w:p>
        </w:tc>
        <w:tc>
          <w:tcPr>
            <w:tcW w:w="7020" w:type="dxa"/>
            <w:shd w:val="clear" w:color="auto" w:fill="D9D9D9" w:themeFill="background1" w:themeFillShade="D9"/>
            <w:vAlign w:val="center"/>
          </w:tcPr>
          <w:p w14:paraId="06DF7008" w14:textId="56AE393F" w:rsidR="00CB682F" w:rsidRPr="00A5714A" w:rsidRDefault="00CB682F" w:rsidP="00A5714A">
            <w:pPr>
              <w:tabs>
                <w:tab w:val="center" w:pos="3523"/>
                <w:tab w:val="right" w:pos="6871"/>
              </w:tabs>
              <w:spacing w:after="0" w:line="240" w:lineRule="auto"/>
              <w:ind w:firstLine="173"/>
              <w:jc w:val="center"/>
              <w:rPr>
                <w:rFonts w:ascii="GHEA Grapalat" w:hAnsi="GHEA Grapalat" w:cs="Calibri Cyr"/>
                <w:b/>
                <w:sz w:val="24"/>
                <w:szCs w:val="24"/>
                <w:lang w:val="hy-AM"/>
              </w:rPr>
            </w:pPr>
            <w:r w:rsidRPr="00A5714A">
              <w:rPr>
                <w:rFonts w:ascii="GHEA Grapalat" w:hAnsi="GHEA Grapalat" w:cs="Calibri Cyr"/>
                <w:b/>
                <w:sz w:val="24"/>
                <w:szCs w:val="24"/>
                <w:lang w:val="hy-AM"/>
              </w:rPr>
              <w:t>№ 02/16.12/34368-2024</w:t>
            </w:r>
          </w:p>
        </w:tc>
      </w:tr>
      <w:tr w:rsidR="00CB682F" w:rsidRPr="0065158D" w14:paraId="52BF0352" w14:textId="77777777" w:rsidTr="00CE2E55">
        <w:trPr>
          <w:trHeight w:val="77"/>
        </w:trPr>
        <w:tc>
          <w:tcPr>
            <w:tcW w:w="8550" w:type="dxa"/>
            <w:shd w:val="clear" w:color="auto" w:fill="auto"/>
          </w:tcPr>
          <w:p w14:paraId="0E359798" w14:textId="77777777" w:rsidR="00CB682F" w:rsidRPr="00CB682F" w:rsidRDefault="00CB682F" w:rsidP="00CB682F">
            <w:pPr>
              <w:ind w:right="180" w:firstLine="578"/>
              <w:jc w:val="both"/>
              <w:rPr>
                <w:rFonts w:ascii="GHEA Grapalat" w:hAnsi="GHEA Grapalat" w:cs="Sylfaen"/>
                <w:bCs/>
                <w:color w:val="191919"/>
                <w:sz w:val="24"/>
                <w:szCs w:val="24"/>
                <w:shd w:val="clear" w:color="auto" w:fill="FFFFFF"/>
                <w:lang w:val="hy-AM"/>
              </w:rPr>
            </w:pPr>
            <w:r w:rsidRPr="00CB682F">
              <w:rPr>
                <w:rFonts w:ascii="GHEA Grapalat" w:hAnsi="GHEA Grapalat" w:cs="Sylfaen"/>
                <w:bCs/>
                <w:color w:val="191919"/>
                <w:sz w:val="24"/>
                <w:szCs w:val="24"/>
                <w:shd w:val="clear" w:color="auto" w:fill="FFFFFF"/>
                <w:lang w:val="hy-AM"/>
              </w:rPr>
              <w:t>Նախագծի ընդունման իրավական հիմք է նշված  ՀՀ  կառավարության  2017 թվականի մայիսի 4-ի N 526-Ն որոշման N 1 հավելվածի 57-րդ կետը, սակայն նախագծի հիմնավորումներում բացահայտված չէ, թե արդյոք առկա է այդ կետով սահմանված դեպքը:</w:t>
            </w:r>
          </w:p>
          <w:p w14:paraId="390565CE" w14:textId="77777777" w:rsidR="00CB682F" w:rsidRPr="00CB682F" w:rsidRDefault="00CB682F" w:rsidP="00CB682F">
            <w:pPr>
              <w:ind w:right="180" w:firstLine="578"/>
              <w:jc w:val="both"/>
              <w:rPr>
                <w:rFonts w:ascii="GHEA Grapalat" w:hAnsi="GHEA Grapalat" w:cs="Sylfaen"/>
                <w:bCs/>
                <w:color w:val="191919"/>
                <w:sz w:val="24"/>
                <w:szCs w:val="24"/>
                <w:shd w:val="clear" w:color="auto" w:fill="FFFFFF"/>
                <w:lang w:val="hy-AM"/>
              </w:rPr>
            </w:pPr>
            <w:r w:rsidRPr="00CB682F">
              <w:rPr>
                <w:rFonts w:ascii="GHEA Grapalat" w:hAnsi="GHEA Grapalat" w:cs="Sylfaen"/>
                <w:bCs/>
                <w:color w:val="191919"/>
                <w:sz w:val="24"/>
                <w:szCs w:val="24"/>
                <w:shd w:val="clear" w:color="auto" w:fill="FFFFFF"/>
                <w:lang w:val="hy-AM"/>
              </w:rPr>
              <w:t xml:space="preserve">Միաժամանակ, ներկայացված նախագիծը բովանդակային առումով չի համապատասխանում «Գնումների մասին» օրենքի 35-րդ և 36-րդ հոդվածներով սահմանված կանոնակարգումներին: </w:t>
            </w:r>
          </w:p>
          <w:p w14:paraId="4AA4D565" w14:textId="77777777" w:rsidR="00CB682F" w:rsidRPr="00BD3BB8" w:rsidRDefault="00CB682F" w:rsidP="00C4758D">
            <w:pPr>
              <w:ind w:right="180" w:firstLine="578"/>
              <w:jc w:val="both"/>
              <w:rPr>
                <w:rFonts w:ascii="GHEA Grapalat" w:hAnsi="GHEA Grapalat" w:cs="Sylfaen"/>
                <w:bCs/>
                <w:color w:val="191919"/>
                <w:sz w:val="24"/>
                <w:szCs w:val="24"/>
                <w:shd w:val="clear" w:color="auto" w:fill="FFFFFF"/>
                <w:lang w:val="hy-AM"/>
              </w:rPr>
            </w:pPr>
          </w:p>
        </w:tc>
        <w:tc>
          <w:tcPr>
            <w:tcW w:w="7020" w:type="dxa"/>
            <w:shd w:val="clear" w:color="auto" w:fill="auto"/>
          </w:tcPr>
          <w:p w14:paraId="3C4FC214" w14:textId="36F06413" w:rsidR="00634734" w:rsidRDefault="000337C2" w:rsidP="00634734">
            <w:pPr>
              <w:tabs>
                <w:tab w:val="center" w:pos="3523"/>
                <w:tab w:val="right" w:pos="6871"/>
              </w:tabs>
              <w:spacing w:after="0" w:line="240" w:lineRule="auto"/>
              <w:ind w:firstLine="173"/>
              <w:jc w:val="center"/>
              <w:rPr>
                <w:rFonts w:ascii="GHEA Grapalat" w:hAnsi="GHEA Grapalat" w:cs="Sylfaen"/>
                <w:b/>
                <w:color w:val="191919"/>
                <w:sz w:val="24"/>
                <w:szCs w:val="24"/>
                <w:shd w:val="clear" w:color="auto" w:fill="FFFFFF"/>
                <w:lang w:val="hy-AM"/>
              </w:rPr>
            </w:pPr>
            <w:r>
              <w:rPr>
                <w:rFonts w:ascii="GHEA Grapalat" w:hAnsi="GHEA Grapalat" w:cs="Sylfaen"/>
                <w:b/>
                <w:color w:val="191919"/>
                <w:sz w:val="24"/>
                <w:szCs w:val="24"/>
                <w:shd w:val="clear" w:color="auto" w:fill="FFFFFF"/>
                <w:lang w:val="hy-AM"/>
              </w:rPr>
              <w:t>Ընդունվել է</w:t>
            </w:r>
            <w:r w:rsidR="00F73309">
              <w:rPr>
                <w:rFonts w:ascii="GHEA Grapalat" w:hAnsi="GHEA Grapalat" w:cs="Sylfaen"/>
                <w:b/>
                <w:color w:val="191919"/>
                <w:sz w:val="24"/>
                <w:szCs w:val="24"/>
                <w:shd w:val="clear" w:color="auto" w:fill="FFFFFF"/>
                <w:lang w:val="hy-AM"/>
              </w:rPr>
              <w:t>,</w:t>
            </w:r>
            <w:r>
              <w:rPr>
                <w:rFonts w:ascii="GHEA Grapalat" w:hAnsi="GHEA Grapalat" w:cs="Sylfaen"/>
                <w:b/>
                <w:color w:val="191919"/>
                <w:sz w:val="24"/>
                <w:szCs w:val="24"/>
                <w:shd w:val="clear" w:color="auto" w:fill="FFFFFF"/>
                <w:lang w:val="hy-AM"/>
              </w:rPr>
              <w:t xml:space="preserve"> մասա</w:t>
            </w:r>
            <w:r w:rsidR="00F73309">
              <w:rPr>
                <w:rFonts w:ascii="GHEA Grapalat" w:hAnsi="GHEA Grapalat" w:cs="Sylfaen"/>
                <w:b/>
                <w:color w:val="191919"/>
                <w:sz w:val="24"/>
                <w:szCs w:val="24"/>
                <w:shd w:val="clear" w:color="auto" w:fill="FFFFFF"/>
                <w:lang w:val="hy-AM"/>
              </w:rPr>
              <w:t>մբ։</w:t>
            </w:r>
          </w:p>
          <w:p w14:paraId="2425DB97" w14:textId="77777777" w:rsidR="000337C2" w:rsidRDefault="000337C2" w:rsidP="00A5714A">
            <w:pPr>
              <w:tabs>
                <w:tab w:val="center" w:pos="3523"/>
                <w:tab w:val="right" w:pos="6871"/>
              </w:tabs>
              <w:spacing w:after="0"/>
              <w:ind w:firstLine="173"/>
              <w:jc w:val="center"/>
              <w:rPr>
                <w:rFonts w:ascii="GHEA Grapalat" w:hAnsi="GHEA Grapalat" w:cs="Sylfaen"/>
                <w:bCs/>
                <w:color w:val="191919"/>
                <w:sz w:val="24"/>
                <w:szCs w:val="24"/>
                <w:shd w:val="clear" w:color="auto" w:fill="FFFFFF"/>
                <w:lang w:val="hy-AM"/>
              </w:rPr>
            </w:pPr>
          </w:p>
          <w:p w14:paraId="2C880559" w14:textId="11900852" w:rsidR="000E557B" w:rsidRDefault="000337C2" w:rsidP="00A5714A">
            <w:pPr>
              <w:tabs>
                <w:tab w:val="center" w:pos="3523"/>
                <w:tab w:val="right" w:pos="6871"/>
              </w:tabs>
              <w:spacing w:after="0"/>
              <w:ind w:firstLine="173"/>
              <w:jc w:val="center"/>
              <w:rPr>
                <w:rFonts w:ascii="GHEA Grapalat" w:hAnsi="GHEA Grapalat"/>
                <w:bCs/>
                <w:sz w:val="24"/>
                <w:szCs w:val="24"/>
                <w:lang w:val="hy-AM"/>
              </w:rPr>
            </w:pPr>
            <w:r>
              <w:rPr>
                <w:rFonts w:ascii="GHEA Grapalat" w:hAnsi="GHEA Grapalat" w:cs="Sylfaen"/>
                <w:bCs/>
                <w:color w:val="191919"/>
                <w:sz w:val="24"/>
                <w:szCs w:val="24"/>
                <w:shd w:val="clear" w:color="auto" w:fill="FFFFFF"/>
                <w:lang w:val="hy-AM"/>
              </w:rPr>
              <w:t>Հիմնավորումը խմբագրվել է, ինչ վերաբերում է որոշման բովանդակությանը, ապա</w:t>
            </w:r>
            <w:r w:rsidR="000E557B">
              <w:rPr>
                <w:rFonts w:ascii="GHEA Grapalat" w:hAnsi="GHEA Grapalat" w:cs="Sylfaen"/>
                <w:bCs/>
                <w:color w:val="191919"/>
                <w:sz w:val="24"/>
                <w:szCs w:val="24"/>
                <w:shd w:val="clear" w:color="auto" w:fill="FFFFFF"/>
                <w:lang w:val="hy-AM"/>
              </w:rPr>
              <w:t xml:space="preserve"> հայտնում ենք, որ</w:t>
            </w:r>
            <w:r w:rsidR="00F73309" w:rsidRPr="00D74FB4">
              <w:rPr>
                <w:rFonts w:ascii="GHEA Grapalat" w:hAnsi="GHEA Grapalat" w:cs="Sylfaen"/>
                <w:bCs/>
                <w:color w:val="191919"/>
                <w:sz w:val="24"/>
                <w:szCs w:val="24"/>
                <w:shd w:val="clear" w:color="auto" w:fill="FFFFFF"/>
                <w:lang w:val="hy-AM"/>
              </w:rPr>
              <w:t xml:space="preserve"> դիտարկումը չի ընդունվել, </w:t>
            </w:r>
            <w:r w:rsidR="00F73309">
              <w:rPr>
                <w:rFonts w:ascii="GHEA Grapalat" w:hAnsi="GHEA Grapalat" w:cs="Sylfaen"/>
                <w:bCs/>
                <w:color w:val="191919"/>
                <w:sz w:val="24"/>
                <w:szCs w:val="24"/>
                <w:shd w:val="clear" w:color="auto" w:fill="FFFFFF"/>
                <w:lang w:val="hy-AM"/>
              </w:rPr>
              <w:t>քանի որ</w:t>
            </w:r>
            <w:r w:rsidR="000E557B">
              <w:rPr>
                <w:rFonts w:ascii="GHEA Grapalat" w:hAnsi="GHEA Grapalat" w:cs="Sylfaen"/>
                <w:bCs/>
                <w:color w:val="191919"/>
                <w:sz w:val="24"/>
                <w:szCs w:val="24"/>
                <w:shd w:val="clear" w:color="auto" w:fill="FFFFFF"/>
                <w:lang w:val="hy-AM"/>
              </w:rPr>
              <w:t xml:space="preserve"> այն չի հակասում </w:t>
            </w:r>
            <w:r w:rsidR="000E557B" w:rsidRPr="000E557B">
              <w:rPr>
                <w:rFonts w:ascii="GHEA Grapalat" w:hAnsi="GHEA Grapalat" w:cs="Sylfaen"/>
                <w:bCs/>
                <w:color w:val="191919"/>
                <w:sz w:val="24"/>
                <w:szCs w:val="24"/>
                <w:shd w:val="clear" w:color="auto" w:fill="FFFFFF"/>
                <w:lang w:val="hy-AM"/>
              </w:rPr>
              <w:t>«Գնումների մասին» օրենքի 35-րդ և 36-րդ հոդվածներով սահմանված կանոնակարգումներին</w:t>
            </w:r>
            <w:r w:rsidR="00F73309">
              <w:rPr>
                <w:rFonts w:ascii="GHEA Grapalat" w:hAnsi="GHEA Grapalat" w:cs="Sylfaen"/>
                <w:bCs/>
                <w:color w:val="191919"/>
                <w:sz w:val="24"/>
                <w:szCs w:val="24"/>
                <w:shd w:val="clear" w:color="auto" w:fill="FFFFFF"/>
                <w:lang w:val="hy-AM"/>
              </w:rPr>
              <w:t xml:space="preserve">։ </w:t>
            </w:r>
            <w:r w:rsidR="00F73309" w:rsidRPr="00D74FB4">
              <w:rPr>
                <w:rFonts w:ascii="GHEA Grapalat" w:hAnsi="GHEA Grapalat"/>
                <w:bCs/>
                <w:sz w:val="24"/>
                <w:szCs w:val="24"/>
                <w:lang w:val="hy-AM"/>
              </w:rPr>
              <w:t>Ընկերությ</w:t>
            </w:r>
            <w:r w:rsidR="00F73309">
              <w:rPr>
                <w:rFonts w:ascii="GHEA Grapalat" w:hAnsi="GHEA Grapalat"/>
                <w:bCs/>
                <w:sz w:val="24"/>
                <w:szCs w:val="24"/>
                <w:lang w:val="hy-AM"/>
              </w:rPr>
              <w:t xml:space="preserve">ունը </w:t>
            </w:r>
            <w:r w:rsidR="00F73309" w:rsidRPr="000E557B">
              <w:rPr>
                <w:rFonts w:ascii="GHEA Grapalat" w:hAnsi="GHEA Grapalat" w:cs="Sylfaen"/>
                <w:bCs/>
                <w:color w:val="191919"/>
                <w:sz w:val="24"/>
                <w:szCs w:val="24"/>
                <w:shd w:val="clear" w:color="auto" w:fill="FFFFFF"/>
                <w:lang w:val="hy-AM"/>
              </w:rPr>
              <w:t xml:space="preserve">«Գնումների մասին» օրենքի 35-րդ և 36-րդ հոդվածներով սահմանված </w:t>
            </w:r>
            <w:r w:rsidR="00F73309">
              <w:rPr>
                <w:rFonts w:ascii="GHEA Grapalat" w:hAnsi="GHEA Grapalat" w:cs="Sylfaen"/>
                <w:bCs/>
                <w:color w:val="191919"/>
                <w:sz w:val="24"/>
                <w:szCs w:val="24"/>
                <w:shd w:val="clear" w:color="auto" w:fill="FFFFFF"/>
                <w:lang w:val="hy-AM"/>
              </w:rPr>
              <w:t xml:space="preserve">պահանջներին համապատասխան </w:t>
            </w:r>
            <w:r w:rsidR="00F73309" w:rsidRPr="00D74FB4">
              <w:rPr>
                <w:rFonts w:ascii="GHEA Grapalat" w:hAnsi="GHEA Grapalat"/>
                <w:bCs/>
                <w:sz w:val="24"/>
                <w:szCs w:val="24"/>
                <w:lang w:val="hy-AM"/>
              </w:rPr>
              <w:t xml:space="preserve"> </w:t>
            </w:r>
            <w:r w:rsidR="00F73309">
              <w:rPr>
                <w:rFonts w:ascii="GHEA Grapalat" w:hAnsi="GHEA Grapalat"/>
                <w:bCs/>
                <w:sz w:val="24"/>
                <w:szCs w:val="24"/>
                <w:lang w:val="hy-AM"/>
              </w:rPr>
              <w:t xml:space="preserve">ներկայացրել է </w:t>
            </w:r>
            <w:r w:rsidR="00F73309" w:rsidRPr="00D74FB4">
              <w:rPr>
                <w:rFonts w:ascii="GHEA Grapalat" w:hAnsi="GHEA Grapalat"/>
                <w:bCs/>
                <w:sz w:val="24"/>
                <w:szCs w:val="24"/>
                <w:lang w:val="hy-AM"/>
              </w:rPr>
              <w:t>ապահովումներ</w:t>
            </w:r>
            <w:r w:rsidR="00F73309">
              <w:rPr>
                <w:rFonts w:ascii="GHEA Grapalat" w:hAnsi="GHEA Grapalat"/>
                <w:bCs/>
                <w:sz w:val="24"/>
                <w:szCs w:val="24"/>
                <w:lang w:val="hy-AM"/>
              </w:rPr>
              <w:t xml:space="preserve">ը՝ </w:t>
            </w:r>
            <w:r w:rsidR="00F73309" w:rsidRPr="00D74FB4">
              <w:rPr>
                <w:rFonts w:ascii="GHEA Grapalat" w:hAnsi="GHEA Grapalat"/>
                <w:bCs/>
                <w:sz w:val="24"/>
                <w:szCs w:val="24"/>
                <w:lang w:val="hy-AM"/>
              </w:rPr>
              <w:t>միակողմանի հաստատված հայտարարությ</w:t>
            </w:r>
            <w:r w:rsidR="00F73309">
              <w:rPr>
                <w:rFonts w:ascii="GHEA Grapalat" w:hAnsi="GHEA Grapalat"/>
                <w:bCs/>
                <w:sz w:val="24"/>
                <w:szCs w:val="24"/>
                <w:lang w:val="hy-AM"/>
              </w:rPr>
              <w:t>ա</w:t>
            </w:r>
            <w:r w:rsidR="00F73309" w:rsidRPr="00D74FB4">
              <w:rPr>
                <w:rFonts w:ascii="GHEA Grapalat" w:hAnsi="GHEA Grapalat"/>
                <w:bCs/>
                <w:sz w:val="24"/>
                <w:szCs w:val="24"/>
                <w:lang w:val="hy-AM"/>
              </w:rPr>
              <w:t xml:space="preserve">ն՝ տուժանքի ձևով, որի արդյունքում </w:t>
            </w:r>
            <w:r w:rsidR="00F73309" w:rsidRPr="00BE5C07">
              <w:rPr>
                <w:rFonts w:ascii="GHEA Grapalat" w:hAnsi="GHEA Grapalat" w:cs="Sylfaen"/>
                <w:bCs/>
                <w:color w:val="191919"/>
                <w:sz w:val="24"/>
                <w:szCs w:val="24"/>
                <w:shd w:val="clear" w:color="auto" w:fill="FFFFFF"/>
                <w:lang w:val="hy-AM"/>
              </w:rPr>
              <w:t xml:space="preserve">«Գնումների մասին» ՀՀ օրենքի 15-րդ հոդվածի 6-րդ մասի </w:t>
            </w:r>
            <w:r w:rsidR="00F73309">
              <w:rPr>
                <w:rFonts w:ascii="GHEA Grapalat" w:hAnsi="GHEA Grapalat" w:cs="Sylfaen"/>
                <w:bCs/>
                <w:color w:val="191919"/>
                <w:sz w:val="24"/>
                <w:szCs w:val="24"/>
                <w:shd w:val="clear" w:color="auto" w:fill="FFFFFF"/>
                <w:lang w:val="hy-AM"/>
              </w:rPr>
              <w:t xml:space="preserve">հիման վրա </w:t>
            </w:r>
            <w:r w:rsidR="00F73309" w:rsidRPr="00BE5C07">
              <w:rPr>
                <w:rFonts w:ascii="GHEA Grapalat" w:hAnsi="GHEA Grapalat" w:cs="Sylfaen"/>
                <w:bCs/>
                <w:color w:val="191919"/>
                <w:sz w:val="24"/>
                <w:szCs w:val="24"/>
                <w:shd w:val="clear" w:color="auto" w:fill="FFFFFF"/>
                <w:lang w:val="hy-AM"/>
              </w:rPr>
              <w:t>կնքվել է պայմանագիր:</w:t>
            </w:r>
            <w:r w:rsidR="00F73309" w:rsidRPr="00D74FB4">
              <w:rPr>
                <w:rFonts w:ascii="GHEA Grapalat" w:hAnsi="GHEA Grapalat"/>
                <w:bCs/>
                <w:sz w:val="24"/>
                <w:szCs w:val="24"/>
                <w:lang w:val="hy-AM"/>
              </w:rPr>
              <w:t xml:space="preserve">   </w:t>
            </w:r>
          </w:p>
          <w:p w14:paraId="15A84CEB" w14:textId="79CE9B33" w:rsidR="00F73309" w:rsidRDefault="000E557B" w:rsidP="00A5714A">
            <w:pPr>
              <w:tabs>
                <w:tab w:val="center" w:pos="3523"/>
                <w:tab w:val="right" w:pos="6871"/>
              </w:tabs>
              <w:spacing w:after="0"/>
              <w:ind w:firstLine="173"/>
              <w:jc w:val="center"/>
              <w:rPr>
                <w:rFonts w:ascii="GHEA Grapalat" w:hAnsi="GHEA Grapalat"/>
                <w:bCs/>
                <w:sz w:val="24"/>
                <w:szCs w:val="24"/>
                <w:lang w:val="hy-AM"/>
              </w:rPr>
            </w:pPr>
            <w:r>
              <w:rPr>
                <w:rFonts w:ascii="GHEA Grapalat" w:hAnsi="GHEA Grapalat" w:cs="Sylfaen"/>
                <w:bCs/>
                <w:color w:val="191919"/>
                <w:sz w:val="24"/>
                <w:szCs w:val="24"/>
                <w:shd w:val="clear" w:color="auto" w:fill="FFFFFF"/>
                <w:lang w:val="hy-AM"/>
              </w:rPr>
              <w:t>Որոշման նախագծի անհրաժեշտությունը բ</w:t>
            </w:r>
            <w:r w:rsidR="00F73309">
              <w:rPr>
                <w:rFonts w:ascii="GHEA Grapalat" w:hAnsi="GHEA Grapalat" w:cs="Sylfaen"/>
                <w:bCs/>
                <w:color w:val="191919"/>
                <w:sz w:val="24"/>
                <w:szCs w:val="24"/>
                <w:shd w:val="clear" w:color="auto" w:fill="FFFFFF"/>
                <w:lang w:val="hy-AM"/>
              </w:rPr>
              <w:t xml:space="preserve">խում է </w:t>
            </w:r>
            <w:r>
              <w:rPr>
                <w:rFonts w:ascii="GHEA Grapalat" w:hAnsi="GHEA Grapalat" w:cs="Sylfaen"/>
                <w:bCs/>
                <w:color w:val="191919"/>
                <w:sz w:val="24"/>
                <w:szCs w:val="24"/>
                <w:shd w:val="clear" w:color="auto" w:fill="FFFFFF"/>
                <w:lang w:val="hy-AM"/>
              </w:rPr>
              <w:t xml:space="preserve"> </w:t>
            </w:r>
            <w:r w:rsidR="000A5D12" w:rsidRPr="00CB682F">
              <w:rPr>
                <w:rFonts w:ascii="GHEA Grapalat" w:hAnsi="GHEA Grapalat"/>
                <w:bCs/>
                <w:sz w:val="24"/>
                <w:szCs w:val="24"/>
                <w:lang w:val="hy-AM"/>
              </w:rPr>
              <w:t>Հայաստանի Հանրապետության կառավարության 2017 թվականի մայիսի 4-ի N 526-Ն որոշման N 1 Հավելվածի</w:t>
            </w:r>
            <w:r w:rsidR="000A5D12">
              <w:rPr>
                <w:rFonts w:ascii="GHEA Grapalat" w:hAnsi="GHEA Grapalat"/>
                <w:bCs/>
                <w:sz w:val="24"/>
                <w:szCs w:val="24"/>
                <w:lang w:val="hy-AM"/>
              </w:rPr>
              <w:t xml:space="preserve"> 57-րդ կետի պահան</w:t>
            </w:r>
            <w:r w:rsidR="00F73309">
              <w:rPr>
                <w:rFonts w:ascii="GHEA Grapalat" w:hAnsi="GHEA Grapalat"/>
                <w:bCs/>
                <w:sz w:val="24"/>
                <w:szCs w:val="24"/>
                <w:lang w:val="hy-AM"/>
              </w:rPr>
              <w:t>ջ</w:t>
            </w:r>
            <w:r w:rsidR="000A5D12">
              <w:rPr>
                <w:rFonts w:ascii="GHEA Grapalat" w:hAnsi="GHEA Grapalat"/>
                <w:bCs/>
                <w:sz w:val="24"/>
                <w:szCs w:val="24"/>
                <w:lang w:val="hy-AM"/>
              </w:rPr>
              <w:t>ից, համաձայն որ</w:t>
            </w:r>
            <w:r w:rsidR="0065158D">
              <w:rPr>
                <w:rFonts w:ascii="GHEA Grapalat" w:hAnsi="GHEA Grapalat"/>
                <w:bCs/>
                <w:sz w:val="24"/>
                <w:szCs w:val="24"/>
                <w:lang w:val="hy-AM"/>
              </w:rPr>
              <w:t>՝</w:t>
            </w:r>
            <w:r w:rsidR="000A5D12">
              <w:rPr>
                <w:rFonts w:ascii="GHEA Grapalat" w:hAnsi="GHEA Grapalat"/>
                <w:bCs/>
                <w:sz w:val="24"/>
                <w:szCs w:val="24"/>
                <w:lang w:val="hy-AM"/>
              </w:rPr>
              <w:t xml:space="preserve"> </w:t>
            </w:r>
            <w:r w:rsidR="0065158D">
              <w:rPr>
                <w:rFonts w:ascii="GHEA Grapalat" w:hAnsi="GHEA Grapalat"/>
                <w:bCs/>
                <w:sz w:val="24"/>
                <w:szCs w:val="24"/>
                <w:lang w:val="hy-AM"/>
              </w:rPr>
              <w:t>Պ</w:t>
            </w:r>
            <w:r w:rsidR="000A5D12" w:rsidRPr="000A5D12">
              <w:rPr>
                <w:rFonts w:ascii="GHEA Grapalat" w:hAnsi="GHEA Grapalat"/>
                <w:bCs/>
                <w:sz w:val="24"/>
                <w:szCs w:val="24"/>
                <w:lang w:val="hy-AM"/>
              </w:rPr>
              <w:t>այմանագրի կողմերից անկախ գործոնների ազդեցությամբ պայմանագրի փոփոխման յուրաքանչյուր դեպք սահմանում է Հայաստանի Հանրապետության կառավարությունը</w:t>
            </w:r>
            <w:r w:rsidR="00F73309">
              <w:rPr>
                <w:rFonts w:ascii="GHEA Grapalat" w:hAnsi="GHEA Grapalat"/>
                <w:bCs/>
                <w:sz w:val="24"/>
                <w:szCs w:val="24"/>
                <w:lang w:val="hy-AM"/>
              </w:rPr>
              <w:t>։</w:t>
            </w:r>
            <w:r w:rsidR="00F73309" w:rsidRPr="00D74FB4">
              <w:rPr>
                <w:rFonts w:ascii="GHEA Grapalat" w:hAnsi="GHEA Grapalat"/>
                <w:bCs/>
                <w:sz w:val="24"/>
                <w:szCs w:val="24"/>
                <w:lang w:val="hy-AM"/>
              </w:rPr>
              <w:t xml:space="preserve"> </w:t>
            </w:r>
          </w:p>
          <w:p w14:paraId="309B5956" w14:textId="096F7B5F" w:rsidR="00CB682F" w:rsidRPr="00CE2E55" w:rsidRDefault="00CE2E55" w:rsidP="00CE2E55">
            <w:pPr>
              <w:tabs>
                <w:tab w:val="center" w:pos="3523"/>
                <w:tab w:val="right" w:pos="6871"/>
              </w:tabs>
              <w:spacing w:after="0"/>
              <w:ind w:firstLine="173"/>
              <w:jc w:val="center"/>
              <w:rPr>
                <w:rFonts w:ascii="GHEA Grapalat" w:hAnsi="GHEA Grapalat" w:cs="Sylfaen"/>
                <w:bCs/>
                <w:color w:val="191919"/>
                <w:sz w:val="24"/>
                <w:szCs w:val="24"/>
                <w:shd w:val="clear" w:color="auto" w:fill="FFFFFF"/>
                <w:lang w:val="hy-AM"/>
              </w:rPr>
            </w:pPr>
            <w:r w:rsidRPr="00D74FB4">
              <w:rPr>
                <w:rFonts w:ascii="GHEA Grapalat" w:hAnsi="GHEA Grapalat"/>
                <w:bCs/>
                <w:sz w:val="24"/>
                <w:szCs w:val="24"/>
                <w:lang w:val="hy-AM"/>
              </w:rPr>
              <w:t>Նախագծով առաջարկվում է թույլատրել  չկիրառել Կարգի 33-րդ կետի 12-րդ ենթակետի պահանջը՝ սահմանելով առանձնահատկություն</w:t>
            </w:r>
            <w:r>
              <w:rPr>
                <w:rFonts w:ascii="GHEA Grapalat" w:hAnsi="GHEA Grapalat"/>
                <w:bCs/>
                <w:sz w:val="24"/>
                <w:szCs w:val="24"/>
                <w:lang w:val="hy-AM"/>
              </w:rPr>
              <w:t>։</w:t>
            </w:r>
          </w:p>
        </w:tc>
      </w:tr>
    </w:tbl>
    <w:p w14:paraId="31474369" w14:textId="611981C3" w:rsidR="00626BCB" w:rsidRPr="00B4444F" w:rsidRDefault="00626BCB" w:rsidP="00CE2E55">
      <w:pPr>
        <w:jc w:val="both"/>
        <w:rPr>
          <w:color w:val="FF0000"/>
          <w:lang w:val="hy-AM"/>
        </w:rPr>
      </w:pPr>
    </w:p>
    <w:sectPr w:rsidR="00626BCB" w:rsidRPr="00B4444F" w:rsidSect="0029642C">
      <w:headerReference w:type="even" r:id="rId7"/>
      <w:headerReference w:type="default" r:id="rId8"/>
      <w:footerReference w:type="even" r:id="rId9"/>
      <w:footerReference w:type="default" r:id="rId10"/>
      <w:headerReference w:type="first" r:id="rId11"/>
      <w:footerReference w:type="first" r:id="rId12"/>
      <w:pgSz w:w="16838" w:h="11906" w:orient="landscape"/>
      <w:pgMar w:top="450" w:right="1138" w:bottom="117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68D756" w14:textId="77777777" w:rsidR="001735FA" w:rsidRDefault="001735FA">
      <w:pPr>
        <w:spacing w:after="0" w:line="240" w:lineRule="auto"/>
      </w:pPr>
      <w:r>
        <w:separator/>
      </w:r>
    </w:p>
  </w:endnote>
  <w:endnote w:type="continuationSeparator" w:id="0">
    <w:p w14:paraId="01BC132B" w14:textId="77777777" w:rsidR="001735FA" w:rsidRDefault="00173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AD169" w14:textId="77777777" w:rsidR="00C142B8" w:rsidRDefault="00C14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A6890" w14:textId="77777777" w:rsidR="00C142B8" w:rsidRDefault="00C142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97888" w14:textId="77777777" w:rsidR="00C142B8" w:rsidRDefault="00C14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BF045" w14:textId="77777777" w:rsidR="001735FA" w:rsidRDefault="001735FA">
      <w:pPr>
        <w:spacing w:after="0" w:line="240" w:lineRule="auto"/>
      </w:pPr>
      <w:r>
        <w:separator/>
      </w:r>
    </w:p>
  </w:footnote>
  <w:footnote w:type="continuationSeparator" w:id="0">
    <w:p w14:paraId="34D29421" w14:textId="77777777" w:rsidR="001735FA" w:rsidRDefault="001735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77CEE" w14:textId="77777777" w:rsidR="00C142B8" w:rsidRDefault="00C142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D08D1" w14:textId="77777777" w:rsidR="00C142B8" w:rsidRDefault="00C142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B42DB" w14:textId="77777777" w:rsidR="00C142B8" w:rsidRDefault="00C142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048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57A0"/>
    <w:rsid w:val="000005D6"/>
    <w:rsid w:val="000337C2"/>
    <w:rsid w:val="00041D55"/>
    <w:rsid w:val="00045DC6"/>
    <w:rsid w:val="000511A1"/>
    <w:rsid w:val="000A5D12"/>
    <w:rsid w:val="000E557B"/>
    <w:rsid w:val="000E6F0B"/>
    <w:rsid w:val="001157A0"/>
    <w:rsid w:val="00155BB4"/>
    <w:rsid w:val="001735FA"/>
    <w:rsid w:val="001B038D"/>
    <w:rsid w:val="001B3368"/>
    <w:rsid w:val="001E6A2E"/>
    <w:rsid w:val="002036FE"/>
    <w:rsid w:val="00210DDF"/>
    <w:rsid w:val="00225C9E"/>
    <w:rsid w:val="0029642C"/>
    <w:rsid w:val="002D486D"/>
    <w:rsid w:val="002E25E8"/>
    <w:rsid w:val="003020E1"/>
    <w:rsid w:val="00317000"/>
    <w:rsid w:val="003824F7"/>
    <w:rsid w:val="003866FD"/>
    <w:rsid w:val="004162F4"/>
    <w:rsid w:val="004F765D"/>
    <w:rsid w:val="00507870"/>
    <w:rsid w:val="006141FC"/>
    <w:rsid w:val="00626BCB"/>
    <w:rsid w:val="00634734"/>
    <w:rsid w:val="00640A49"/>
    <w:rsid w:val="0065158D"/>
    <w:rsid w:val="00652771"/>
    <w:rsid w:val="00665331"/>
    <w:rsid w:val="00666D61"/>
    <w:rsid w:val="006F32FE"/>
    <w:rsid w:val="007526F5"/>
    <w:rsid w:val="007847AA"/>
    <w:rsid w:val="00792387"/>
    <w:rsid w:val="00804EF0"/>
    <w:rsid w:val="00884B92"/>
    <w:rsid w:val="008E3D47"/>
    <w:rsid w:val="00921802"/>
    <w:rsid w:val="00973DB9"/>
    <w:rsid w:val="00980D6C"/>
    <w:rsid w:val="00981037"/>
    <w:rsid w:val="009D4BEA"/>
    <w:rsid w:val="009D7CD6"/>
    <w:rsid w:val="00A1178D"/>
    <w:rsid w:val="00A320B9"/>
    <w:rsid w:val="00A37620"/>
    <w:rsid w:val="00A5714A"/>
    <w:rsid w:val="00B02ABE"/>
    <w:rsid w:val="00B24FB2"/>
    <w:rsid w:val="00B27048"/>
    <w:rsid w:val="00B4444F"/>
    <w:rsid w:val="00B51766"/>
    <w:rsid w:val="00B55BC6"/>
    <w:rsid w:val="00BD3BB8"/>
    <w:rsid w:val="00BF6C04"/>
    <w:rsid w:val="00C0615C"/>
    <w:rsid w:val="00C142B8"/>
    <w:rsid w:val="00C23667"/>
    <w:rsid w:val="00C4758D"/>
    <w:rsid w:val="00C52FB0"/>
    <w:rsid w:val="00CB682F"/>
    <w:rsid w:val="00CE2E55"/>
    <w:rsid w:val="00CE5B22"/>
    <w:rsid w:val="00DF2F07"/>
    <w:rsid w:val="00E36506"/>
    <w:rsid w:val="00E52230"/>
    <w:rsid w:val="00EC2F62"/>
    <w:rsid w:val="00F56449"/>
    <w:rsid w:val="00F62D8C"/>
    <w:rsid w:val="00F73309"/>
    <w:rsid w:val="00F74C86"/>
    <w:rsid w:val="00F77928"/>
    <w:rsid w:val="00FE1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1CB3"/>
  <w15:docId w15:val="{AFB9F601-7CB7-4A0D-89B3-D8609FE3D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BC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55BC6"/>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rsid w:val="00B55BC6"/>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55BC6"/>
    <w:pPr>
      <w:tabs>
        <w:tab w:val="center" w:pos="4677"/>
        <w:tab w:val="right" w:pos="9355"/>
      </w:tabs>
      <w:spacing w:after="0" w:line="240" w:lineRule="auto"/>
    </w:pPr>
  </w:style>
  <w:style w:type="character" w:customStyle="1" w:styleId="HeaderChar">
    <w:name w:val="Header Char"/>
    <w:basedOn w:val="DefaultParagraphFont"/>
    <w:link w:val="Header"/>
    <w:uiPriority w:val="99"/>
    <w:rsid w:val="00B55BC6"/>
    <w:rPr>
      <w:rFonts w:ascii="Calibri" w:eastAsia="Times New Roman" w:hAnsi="Calibri"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B55BC6"/>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B55B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55BC6"/>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B55BC6"/>
    <w:pPr>
      <w:spacing w:after="0" w:line="240" w:lineRule="auto"/>
      <w:jc w:val="center"/>
    </w:pPr>
    <w:rPr>
      <w:rFonts w:ascii="Arial Armenian" w:hAnsi="Arial Armenian"/>
      <w:lang w:val="en-US"/>
    </w:rPr>
  </w:style>
  <w:style w:type="character" w:customStyle="1" w:styleId="mechtexChar">
    <w:name w:val="mechtex Char"/>
    <w:link w:val="mechtex"/>
    <w:locked/>
    <w:rsid w:val="00B55BC6"/>
    <w:rPr>
      <w:rFonts w:ascii="Arial Armenian" w:eastAsia="Times New Roman" w:hAnsi="Arial Armenian" w:cs="Times New Roman"/>
      <w:lang w:eastAsia="ru-RU"/>
    </w:rPr>
  </w:style>
  <w:style w:type="numbering" w:customStyle="1" w:styleId="NoList1">
    <w:name w:val="No List1"/>
    <w:next w:val="NoList"/>
    <w:uiPriority w:val="99"/>
    <w:semiHidden/>
    <w:unhideWhenUsed/>
    <w:rsid w:val="00C142B8"/>
  </w:style>
  <w:style w:type="paragraph" w:styleId="NoSpacing">
    <w:name w:val="No Spacing"/>
    <w:link w:val="NoSpacingChar"/>
    <w:uiPriority w:val="1"/>
    <w:qFormat/>
    <w:rsid w:val="00B27048"/>
    <w:pPr>
      <w:spacing w:after="0" w:line="240" w:lineRule="auto"/>
    </w:pPr>
    <w:rPr>
      <w:rFonts w:ascii="Calibri" w:eastAsia="Times New Roman" w:hAnsi="Calibri" w:cs="Times New Roman"/>
      <w:lang w:val="ru-RU" w:eastAsia="ru-RU"/>
    </w:rPr>
  </w:style>
  <w:style w:type="character" w:customStyle="1" w:styleId="NoSpacingChar">
    <w:name w:val="No Spacing Char"/>
    <w:link w:val="NoSpacing"/>
    <w:uiPriority w:val="1"/>
    <w:locked/>
    <w:rsid w:val="00B27048"/>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568767">
      <w:bodyDiv w:val="1"/>
      <w:marLeft w:val="0"/>
      <w:marRight w:val="0"/>
      <w:marTop w:val="0"/>
      <w:marBottom w:val="0"/>
      <w:divBdr>
        <w:top w:val="none" w:sz="0" w:space="0" w:color="auto"/>
        <w:left w:val="none" w:sz="0" w:space="0" w:color="auto"/>
        <w:bottom w:val="none" w:sz="0" w:space="0" w:color="auto"/>
        <w:right w:val="none" w:sz="0" w:space="0" w:color="auto"/>
      </w:divBdr>
    </w:div>
    <w:div w:id="147017961">
      <w:bodyDiv w:val="1"/>
      <w:marLeft w:val="0"/>
      <w:marRight w:val="0"/>
      <w:marTop w:val="0"/>
      <w:marBottom w:val="0"/>
      <w:divBdr>
        <w:top w:val="none" w:sz="0" w:space="0" w:color="auto"/>
        <w:left w:val="none" w:sz="0" w:space="0" w:color="auto"/>
        <w:bottom w:val="none" w:sz="0" w:space="0" w:color="auto"/>
        <w:right w:val="none" w:sz="0" w:space="0" w:color="auto"/>
      </w:divBdr>
    </w:div>
    <w:div w:id="208228812">
      <w:bodyDiv w:val="1"/>
      <w:marLeft w:val="0"/>
      <w:marRight w:val="0"/>
      <w:marTop w:val="0"/>
      <w:marBottom w:val="0"/>
      <w:divBdr>
        <w:top w:val="none" w:sz="0" w:space="0" w:color="auto"/>
        <w:left w:val="none" w:sz="0" w:space="0" w:color="auto"/>
        <w:bottom w:val="none" w:sz="0" w:space="0" w:color="auto"/>
        <w:right w:val="none" w:sz="0" w:space="0" w:color="auto"/>
      </w:divBdr>
    </w:div>
    <w:div w:id="270866227">
      <w:bodyDiv w:val="1"/>
      <w:marLeft w:val="0"/>
      <w:marRight w:val="0"/>
      <w:marTop w:val="0"/>
      <w:marBottom w:val="0"/>
      <w:divBdr>
        <w:top w:val="none" w:sz="0" w:space="0" w:color="auto"/>
        <w:left w:val="none" w:sz="0" w:space="0" w:color="auto"/>
        <w:bottom w:val="none" w:sz="0" w:space="0" w:color="auto"/>
        <w:right w:val="none" w:sz="0" w:space="0" w:color="auto"/>
      </w:divBdr>
    </w:div>
    <w:div w:id="607351534">
      <w:bodyDiv w:val="1"/>
      <w:marLeft w:val="0"/>
      <w:marRight w:val="0"/>
      <w:marTop w:val="0"/>
      <w:marBottom w:val="0"/>
      <w:divBdr>
        <w:top w:val="none" w:sz="0" w:space="0" w:color="auto"/>
        <w:left w:val="none" w:sz="0" w:space="0" w:color="auto"/>
        <w:bottom w:val="none" w:sz="0" w:space="0" w:color="auto"/>
        <w:right w:val="none" w:sz="0" w:space="0" w:color="auto"/>
      </w:divBdr>
    </w:div>
    <w:div w:id="754743140">
      <w:bodyDiv w:val="1"/>
      <w:marLeft w:val="0"/>
      <w:marRight w:val="0"/>
      <w:marTop w:val="0"/>
      <w:marBottom w:val="0"/>
      <w:divBdr>
        <w:top w:val="none" w:sz="0" w:space="0" w:color="auto"/>
        <w:left w:val="none" w:sz="0" w:space="0" w:color="auto"/>
        <w:bottom w:val="none" w:sz="0" w:space="0" w:color="auto"/>
        <w:right w:val="none" w:sz="0" w:space="0" w:color="auto"/>
      </w:divBdr>
    </w:div>
    <w:div w:id="798959942">
      <w:bodyDiv w:val="1"/>
      <w:marLeft w:val="0"/>
      <w:marRight w:val="0"/>
      <w:marTop w:val="0"/>
      <w:marBottom w:val="0"/>
      <w:divBdr>
        <w:top w:val="none" w:sz="0" w:space="0" w:color="auto"/>
        <w:left w:val="none" w:sz="0" w:space="0" w:color="auto"/>
        <w:bottom w:val="none" w:sz="0" w:space="0" w:color="auto"/>
        <w:right w:val="none" w:sz="0" w:space="0" w:color="auto"/>
      </w:divBdr>
    </w:div>
    <w:div w:id="854996689">
      <w:bodyDiv w:val="1"/>
      <w:marLeft w:val="0"/>
      <w:marRight w:val="0"/>
      <w:marTop w:val="0"/>
      <w:marBottom w:val="0"/>
      <w:divBdr>
        <w:top w:val="none" w:sz="0" w:space="0" w:color="auto"/>
        <w:left w:val="none" w:sz="0" w:space="0" w:color="auto"/>
        <w:bottom w:val="none" w:sz="0" w:space="0" w:color="auto"/>
        <w:right w:val="none" w:sz="0" w:space="0" w:color="auto"/>
      </w:divBdr>
    </w:div>
    <w:div w:id="1004866685">
      <w:bodyDiv w:val="1"/>
      <w:marLeft w:val="0"/>
      <w:marRight w:val="0"/>
      <w:marTop w:val="0"/>
      <w:marBottom w:val="0"/>
      <w:divBdr>
        <w:top w:val="none" w:sz="0" w:space="0" w:color="auto"/>
        <w:left w:val="none" w:sz="0" w:space="0" w:color="auto"/>
        <w:bottom w:val="none" w:sz="0" w:space="0" w:color="auto"/>
        <w:right w:val="none" w:sz="0" w:space="0" w:color="auto"/>
      </w:divBdr>
    </w:div>
    <w:div w:id="1006831147">
      <w:bodyDiv w:val="1"/>
      <w:marLeft w:val="0"/>
      <w:marRight w:val="0"/>
      <w:marTop w:val="0"/>
      <w:marBottom w:val="0"/>
      <w:divBdr>
        <w:top w:val="none" w:sz="0" w:space="0" w:color="auto"/>
        <w:left w:val="none" w:sz="0" w:space="0" w:color="auto"/>
        <w:bottom w:val="none" w:sz="0" w:space="0" w:color="auto"/>
        <w:right w:val="none" w:sz="0" w:space="0" w:color="auto"/>
      </w:divBdr>
    </w:div>
    <w:div w:id="1307706960">
      <w:bodyDiv w:val="1"/>
      <w:marLeft w:val="0"/>
      <w:marRight w:val="0"/>
      <w:marTop w:val="0"/>
      <w:marBottom w:val="0"/>
      <w:divBdr>
        <w:top w:val="none" w:sz="0" w:space="0" w:color="auto"/>
        <w:left w:val="none" w:sz="0" w:space="0" w:color="auto"/>
        <w:bottom w:val="none" w:sz="0" w:space="0" w:color="auto"/>
        <w:right w:val="none" w:sz="0" w:space="0" w:color="auto"/>
      </w:divBdr>
    </w:div>
    <w:div w:id="1446928752">
      <w:bodyDiv w:val="1"/>
      <w:marLeft w:val="0"/>
      <w:marRight w:val="0"/>
      <w:marTop w:val="0"/>
      <w:marBottom w:val="0"/>
      <w:divBdr>
        <w:top w:val="none" w:sz="0" w:space="0" w:color="auto"/>
        <w:left w:val="none" w:sz="0" w:space="0" w:color="auto"/>
        <w:bottom w:val="none" w:sz="0" w:space="0" w:color="auto"/>
        <w:right w:val="none" w:sz="0" w:space="0" w:color="auto"/>
      </w:divBdr>
    </w:div>
    <w:div w:id="1591306793">
      <w:bodyDiv w:val="1"/>
      <w:marLeft w:val="0"/>
      <w:marRight w:val="0"/>
      <w:marTop w:val="0"/>
      <w:marBottom w:val="0"/>
      <w:divBdr>
        <w:top w:val="none" w:sz="0" w:space="0" w:color="auto"/>
        <w:left w:val="none" w:sz="0" w:space="0" w:color="auto"/>
        <w:bottom w:val="none" w:sz="0" w:space="0" w:color="auto"/>
        <w:right w:val="none" w:sz="0" w:space="0" w:color="auto"/>
      </w:divBdr>
    </w:div>
    <w:div w:id="1596011843">
      <w:bodyDiv w:val="1"/>
      <w:marLeft w:val="0"/>
      <w:marRight w:val="0"/>
      <w:marTop w:val="0"/>
      <w:marBottom w:val="0"/>
      <w:divBdr>
        <w:top w:val="none" w:sz="0" w:space="0" w:color="auto"/>
        <w:left w:val="none" w:sz="0" w:space="0" w:color="auto"/>
        <w:bottom w:val="none" w:sz="0" w:space="0" w:color="auto"/>
        <w:right w:val="none" w:sz="0" w:space="0" w:color="auto"/>
      </w:divBdr>
    </w:div>
    <w:div w:id="1763645455">
      <w:bodyDiv w:val="1"/>
      <w:marLeft w:val="0"/>
      <w:marRight w:val="0"/>
      <w:marTop w:val="0"/>
      <w:marBottom w:val="0"/>
      <w:divBdr>
        <w:top w:val="none" w:sz="0" w:space="0" w:color="auto"/>
        <w:left w:val="none" w:sz="0" w:space="0" w:color="auto"/>
        <w:bottom w:val="none" w:sz="0" w:space="0" w:color="auto"/>
        <w:right w:val="none" w:sz="0" w:space="0" w:color="auto"/>
      </w:divBdr>
    </w:div>
    <w:div w:id="2023627123">
      <w:bodyDiv w:val="1"/>
      <w:marLeft w:val="0"/>
      <w:marRight w:val="0"/>
      <w:marTop w:val="0"/>
      <w:marBottom w:val="0"/>
      <w:divBdr>
        <w:top w:val="none" w:sz="0" w:space="0" w:color="auto"/>
        <w:left w:val="none" w:sz="0" w:space="0" w:color="auto"/>
        <w:bottom w:val="none" w:sz="0" w:space="0" w:color="auto"/>
        <w:right w:val="none" w:sz="0" w:space="0" w:color="auto"/>
      </w:divBdr>
    </w:div>
    <w:div w:id="2109765877">
      <w:bodyDiv w:val="1"/>
      <w:marLeft w:val="0"/>
      <w:marRight w:val="0"/>
      <w:marTop w:val="0"/>
      <w:marBottom w:val="0"/>
      <w:divBdr>
        <w:top w:val="none" w:sz="0" w:space="0" w:color="auto"/>
        <w:left w:val="none" w:sz="0" w:space="0" w:color="auto"/>
        <w:bottom w:val="none" w:sz="0" w:space="0" w:color="auto"/>
        <w:right w:val="none" w:sz="0" w:space="0" w:color="auto"/>
      </w:divBdr>
    </w:div>
    <w:div w:id="2121947826">
      <w:bodyDiv w:val="1"/>
      <w:marLeft w:val="0"/>
      <w:marRight w:val="0"/>
      <w:marTop w:val="0"/>
      <w:marBottom w:val="0"/>
      <w:divBdr>
        <w:top w:val="none" w:sz="0" w:space="0" w:color="auto"/>
        <w:left w:val="none" w:sz="0" w:space="0" w:color="auto"/>
        <w:bottom w:val="none" w:sz="0" w:space="0" w:color="auto"/>
        <w:right w:val="none" w:sz="0" w:space="0" w:color="auto"/>
      </w:divBdr>
    </w:div>
    <w:div w:id="2145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Garik Grigoryan</dc:creator>
  <cp:lastModifiedBy>Zanush Hayrapetyan</cp:lastModifiedBy>
  <cp:revision>5</cp:revision>
  <dcterms:created xsi:type="dcterms:W3CDTF">2024-10-09T07:18:00Z</dcterms:created>
  <dcterms:modified xsi:type="dcterms:W3CDTF">2024-10-09T08:58:00Z</dcterms:modified>
</cp:coreProperties>
</file>