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Pr="004A02BC"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A02BC">
        <w:rPr>
          <w:rFonts w:ascii="GHEA Grapalat" w:eastAsia="GHEA Grapalat" w:hAnsi="GHEA Grapalat" w:cs="GHEA Grapalat"/>
          <w:b/>
        </w:rPr>
        <w:t>ԱՄՓՈՓԱԹԵՐԹ</w:t>
      </w:r>
    </w:p>
    <w:p w14:paraId="128654F5" w14:textId="77777777" w:rsidR="00CA6066" w:rsidRPr="004A02BC" w:rsidRDefault="00CA6066" w:rsidP="00CA6066">
      <w:pPr>
        <w:autoSpaceDE w:val="0"/>
        <w:autoSpaceDN w:val="0"/>
        <w:adjustRightInd w:val="0"/>
        <w:ind w:left="-709" w:right="-284"/>
        <w:jc w:val="center"/>
        <w:rPr>
          <w:rFonts w:ascii="GHEA Grapalat" w:hAnsi="GHEA Grapalat" w:cs="CIDFont+F3"/>
          <w:b/>
        </w:rPr>
      </w:pPr>
      <w:r w:rsidRPr="004A02BC">
        <w:rPr>
          <w:rFonts w:ascii="GHEA Grapalat" w:hAnsi="GHEA Grapalat" w:cs="CIDFont+F3"/>
          <w:b/>
        </w:rPr>
        <w:t>«</w:t>
      </w:r>
      <w:r w:rsidRPr="004A02BC">
        <w:rPr>
          <w:rFonts w:ascii="GHEA Grapalat" w:hAnsi="GHEA Grapalat" w:cs="Sylfaen"/>
          <w:b/>
        </w:rPr>
        <w:t>ՀԱՅԱՍՏԱՆԻ</w:t>
      </w:r>
      <w:r w:rsidRPr="004A02BC">
        <w:rPr>
          <w:rFonts w:ascii="GHEA Grapalat" w:hAnsi="GHEA Grapalat" w:cs="CIDFont+F3"/>
          <w:b/>
        </w:rPr>
        <w:t xml:space="preserve"> </w:t>
      </w:r>
      <w:r w:rsidRPr="004A02BC">
        <w:rPr>
          <w:rFonts w:ascii="GHEA Grapalat" w:hAnsi="GHEA Grapalat" w:cs="Sylfaen"/>
          <w:b/>
        </w:rPr>
        <w:t>ՀԱՆՐԱՊԵՏՈՒԹՅԱՆ</w:t>
      </w:r>
      <w:r w:rsidRPr="004A02BC">
        <w:rPr>
          <w:rFonts w:ascii="GHEA Grapalat" w:hAnsi="GHEA Grapalat" w:cs="CIDFont+F3"/>
          <w:b/>
        </w:rPr>
        <w:t xml:space="preserve"> 2024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ՊԵՏԱԿԱՆ</w:t>
      </w:r>
      <w:r w:rsidRPr="004A02BC">
        <w:rPr>
          <w:rFonts w:ascii="GHEA Grapalat" w:hAnsi="GHEA Grapalat" w:cs="CIDFont+F3"/>
          <w:b/>
        </w:rPr>
        <w:t xml:space="preserve"> </w:t>
      </w:r>
      <w:r w:rsidRPr="004A02BC">
        <w:rPr>
          <w:rFonts w:ascii="GHEA Grapalat" w:hAnsi="GHEA Grapalat" w:cs="Sylfaen"/>
          <w:b/>
        </w:rPr>
        <w:t>ԲՅՈՒՋԵԻ</w:t>
      </w:r>
    </w:p>
    <w:p w14:paraId="4675F85F" w14:textId="77777777" w:rsidR="00CA6066" w:rsidRPr="004A02BC" w:rsidRDefault="00CA6066" w:rsidP="00CA6066">
      <w:pPr>
        <w:autoSpaceDE w:val="0"/>
        <w:autoSpaceDN w:val="0"/>
        <w:adjustRightInd w:val="0"/>
        <w:ind w:left="-709" w:right="-284"/>
        <w:jc w:val="center"/>
        <w:rPr>
          <w:rFonts w:ascii="GHEA Grapalat" w:hAnsi="GHEA Grapalat" w:cs="Sylfaen"/>
          <w:b/>
        </w:rPr>
      </w:pPr>
      <w:r w:rsidRPr="004A02BC">
        <w:rPr>
          <w:rFonts w:ascii="GHEA Grapalat" w:hAnsi="GHEA Grapalat" w:cs="Sylfaen"/>
          <w:b/>
        </w:rPr>
        <w:t>ՄԱՍԻՆ</w:t>
      </w:r>
      <w:r w:rsidRPr="004A02BC">
        <w:rPr>
          <w:rFonts w:ascii="GHEA Grapalat" w:hAnsi="GHEA Grapalat" w:cs="CIDFont+F3"/>
          <w:b/>
        </w:rPr>
        <w:t xml:space="preserve">» </w:t>
      </w:r>
      <w:r w:rsidRPr="004A02BC">
        <w:rPr>
          <w:rFonts w:ascii="GHEA Grapalat" w:hAnsi="GHEA Grapalat" w:cs="Sylfaen"/>
          <w:b/>
        </w:rPr>
        <w:t>ՕՐԵՆՔՈՒՄ</w:t>
      </w:r>
      <w:r w:rsidRPr="004A02BC">
        <w:rPr>
          <w:rFonts w:ascii="GHEA Grapalat" w:hAnsi="GHEA Grapalat" w:cs="CIDFont+F3"/>
          <w:b/>
        </w:rPr>
        <w:t xml:space="preserve"> </w:t>
      </w:r>
      <w:r w:rsidRPr="004A02BC">
        <w:rPr>
          <w:rFonts w:ascii="GHEA Grapalat" w:hAnsi="GHEA Grapalat" w:cs="Sylfaen"/>
          <w:b/>
        </w:rPr>
        <w:t>ՎԵՐԱԲԱՇԽՈՒՄ</w:t>
      </w:r>
      <w:r w:rsidRPr="004A02BC">
        <w:rPr>
          <w:rFonts w:ascii="GHEA Grapalat" w:hAnsi="GHEA Grapalat" w:cs="CIDFont+F3"/>
          <w:b/>
        </w:rPr>
        <w:t xml:space="preserve"> ԵՎ </w:t>
      </w:r>
      <w:r w:rsidRPr="004A02BC">
        <w:rPr>
          <w:rFonts w:ascii="GHEA Grapalat" w:hAnsi="GHEA Grapalat" w:cs="Sylfaen"/>
          <w:b/>
        </w:rPr>
        <w:t>ՓՈՓՈԽՈՒԹՅՈՒՆ,ՀԱՅԱՍՏԱՆԻ</w:t>
      </w:r>
      <w:r w:rsidRPr="004A02BC">
        <w:rPr>
          <w:rFonts w:ascii="GHEA Grapalat" w:hAnsi="GHEA Grapalat" w:cs="CIDFont+F3"/>
          <w:b/>
        </w:rPr>
        <w:t xml:space="preserve"> </w:t>
      </w:r>
      <w:r w:rsidRPr="004A02BC">
        <w:rPr>
          <w:rFonts w:ascii="GHEA Grapalat" w:hAnsi="GHEA Grapalat" w:cs="Sylfaen"/>
          <w:b/>
        </w:rPr>
        <w:t>ՀԱՆՐԱՊԵՏՈՒԹՅԱՆ ԿԱՌԱՎԱՐՈՒԹՅԱՆ</w:t>
      </w:r>
      <w:r w:rsidRPr="004A02BC">
        <w:rPr>
          <w:rFonts w:ascii="GHEA Grapalat" w:hAnsi="GHEA Grapalat" w:cs="CIDFont+F3"/>
          <w:b/>
        </w:rPr>
        <w:t xml:space="preserve"> 2023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ԴԵԿՏԵՄԲԵՐԻ</w:t>
      </w:r>
      <w:r w:rsidRPr="004A02BC">
        <w:rPr>
          <w:rFonts w:ascii="GHEA Grapalat" w:hAnsi="GHEA Grapalat" w:cs="CIDFont+F3"/>
          <w:b/>
        </w:rPr>
        <w:t xml:space="preserve"> 28-</w:t>
      </w:r>
      <w:r w:rsidRPr="004A02BC">
        <w:rPr>
          <w:rFonts w:ascii="GHEA Grapalat" w:hAnsi="GHEA Grapalat" w:cs="Sylfaen"/>
          <w:b/>
        </w:rPr>
        <w:t>Ի</w:t>
      </w:r>
      <w:r w:rsidRPr="004A02BC">
        <w:rPr>
          <w:rFonts w:ascii="GHEA Grapalat" w:hAnsi="GHEA Grapalat" w:cs="CIDFont+F3"/>
          <w:b/>
        </w:rPr>
        <w:t xml:space="preserve"> N 2323-</w:t>
      </w:r>
      <w:r w:rsidRPr="004A02BC">
        <w:rPr>
          <w:rFonts w:ascii="GHEA Grapalat" w:hAnsi="GHEA Grapalat" w:cs="Sylfaen"/>
          <w:b/>
        </w:rPr>
        <w:t>Ն</w:t>
      </w:r>
      <w:r w:rsidRPr="004A02BC">
        <w:rPr>
          <w:rFonts w:ascii="GHEA Grapalat" w:hAnsi="GHEA Grapalat" w:cs="CIDFont+F3"/>
          <w:b/>
        </w:rPr>
        <w:t xml:space="preserve"> </w:t>
      </w:r>
      <w:r w:rsidRPr="004A02BC">
        <w:rPr>
          <w:rFonts w:ascii="GHEA Grapalat" w:hAnsi="GHEA Grapalat" w:cs="Sylfaen"/>
          <w:b/>
        </w:rPr>
        <w:t>ՈՐՈՇՄԱՆ ՄԵՋ</w:t>
      </w:r>
      <w:r w:rsidRPr="004A02BC">
        <w:rPr>
          <w:rFonts w:ascii="GHEA Grapalat" w:hAnsi="GHEA Grapalat" w:cs="CIDFont+F3"/>
          <w:b/>
        </w:rPr>
        <w:t xml:space="preserve"> </w:t>
      </w:r>
      <w:r w:rsidRPr="004A02BC">
        <w:rPr>
          <w:rFonts w:ascii="GHEA Grapalat" w:hAnsi="GHEA Grapalat" w:cs="Sylfaen"/>
          <w:b/>
        </w:rPr>
        <w:t>ՓՈՓՈԽՈՒԹՅՈՒՆՆԵՐ</w:t>
      </w:r>
      <w:r w:rsidRPr="004A02BC">
        <w:rPr>
          <w:rFonts w:ascii="GHEA Grapalat" w:hAnsi="GHEA Grapalat" w:cs="CIDFont+F3"/>
          <w:b/>
        </w:rPr>
        <w:t xml:space="preserve"> </w:t>
      </w:r>
      <w:r w:rsidRPr="004A02BC">
        <w:rPr>
          <w:rFonts w:ascii="GHEA Grapalat" w:hAnsi="GHEA Grapalat" w:cs="Sylfaen"/>
          <w:b/>
        </w:rPr>
        <w:t>ԵՎ</w:t>
      </w:r>
      <w:r w:rsidRPr="004A02BC">
        <w:rPr>
          <w:rFonts w:ascii="GHEA Grapalat" w:hAnsi="GHEA Grapalat" w:cs="CIDFont+F3"/>
          <w:b/>
        </w:rPr>
        <w:t xml:space="preserve"> </w:t>
      </w:r>
      <w:r w:rsidRPr="004A02BC">
        <w:rPr>
          <w:rFonts w:ascii="GHEA Grapalat" w:hAnsi="GHEA Grapalat" w:cs="Sylfaen"/>
          <w:b/>
        </w:rPr>
        <w:t>ԼՐԱՑՈՒՄՆԵՐ</w:t>
      </w:r>
      <w:r w:rsidRPr="004A02BC">
        <w:rPr>
          <w:rFonts w:ascii="GHEA Grapalat" w:hAnsi="GHEA Grapalat" w:cs="CIDFont+F3"/>
          <w:b/>
        </w:rPr>
        <w:t xml:space="preserve"> </w:t>
      </w:r>
      <w:r w:rsidRPr="004A02BC">
        <w:rPr>
          <w:rFonts w:ascii="GHEA Grapalat" w:hAnsi="GHEA Grapalat" w:cs="Sylfaen"/>
          <w:b/>
        </w:rPr>
        <w:t>ԿԱՏԱՐԵԼՈՒ</w:t>
      </w:r>
      <w:r w:rsidRPr="004A02BC">
        <w:rPr>
          <w:rFonts w:ascii="GHEA Grapalat" w:hAnsi="GHEA Grapalat" w:cs="CIDFont+F3"/>
          <w:b/>
        </w:rPr>
        <w:t xml:space="preserve"> ՄԱՍԻՆ»</w:t>
      </w:r>
    </w:p>
    <w:p w14:paraId="0CC7F284" w14:textId="477650E0" w:rsidR="00BD63AF" w:rsidRPr="004A02BC" w:rsidRDefault="00CA6066" w:rsidP="004A02BC">
      <w:pPr>
        <w:pBdr>
          <w:top w:val="nil"/>
          <w:left w:val="nil"/>
          <w:bottom w:val="nil"/>
          <w:right w:val="nil"/>
          <w:between w:val="nil"/>
        </w:pBdr>
        <w:tabs>
          <w:tab w:val="left" w:pos="180"/>
        </w:tabs>
        <w:spacing w:after="160" w:line="360" w:lineRule="auto"/>
        <w:ind w:right="-441"/>
        <w:jc w:val="center"/>
        <w:rPr>
          <w:rFonts w:ascii="GHEA Grapalat" w:hAnsi="GHEA Grapalat"/>
          <w:b/>
        </w:rPr>
      </w:pPr>
      <w:r w:rsidRPr="004A02BC">
        <w:rPr>
          <w:rFonts w:ascii="GHEA Grapalat" w:hAnsi="GHEA Grapalat"/>
          <w:b/>
        </w:rPr>
        <w:t>ՀՀ ԿԱՌԱՎԱՐՈՒԹՅԱՆ ՈՐՈՇՄԱՆ ՆԱԽԱԳԾԻ</w:t>
      </w:r>
    </w:p>
    <w:tbl>
      <w:tblPr>
        <w:tblStyle w:val="TableGrid"/>
        <w:tblW w:w="15119" w:type="dxa"/>
        <w:tblInd w:w="-431" w:type="dxa"/>
        <w:tblLayout w:type="fixed"/>
        <w:tblLook w:val="04A0" w:firstRow="1" w:lastRow="0" w:firstColumn="1" w:lastColumn="0" w:noHBand="0" w:noVBand="1"/>
      </w:tblPr>
      <w:tblGrid>
        <w:gridCol w:w="9719"/>
        <w:gridCol w:w="5400"/>
      </w:tblGrid>
      <w:tr w:rsidR="00E878A0" w:rsidRPr="00497280" w14:paraId="103386F6" w14:textId="77777777" w:rsidTr="0027044C">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400" w:type="dxa"/>
            <w:shd w:val="clear" w:color="auto" w:fill="BFBFBF" w:themeFill="background1" w:themeFillShade="BF"/>
            <w:vAlign w:val="center"/>
          </w:tcPr>
          <w:p w14:paraId="7D9675D6" w14:textId="64EEE78F" w:rsidR="00E878A0" w:rsidRPr="00497280" w:rsidRDefault="004A02BC" w:rsidP="00E878A0">
            <w:pPr>
              <w:spacing w:line="360" w:lineRule="auto"/>
              <w:jc w:val="center"/>
              <w:rPr>
                <w:rFonts w:ascii="GHEA Grapalat" w:eastAsia="GHEA Grapalat" w:hAnsi="GHEA Grapalat" w:cs="GHEA Grapalat"/>
                <w:b/>
                <w:color w:val="000000"/>
              </w:rPr>
            </w:pPr>
            <w:r>
              <w:rPr>
                <w:rFonts w:ascii="GHEA Grapalat" w:hAnsi="GHEA Grapalat"/>
                <w:b/>
                <w:lang w:val="en-US"/>
              </w:rPr>
              <w:t>23</w:t>
            </w:r>
            <w:r w:rsidR="00E83804">
              <w:rPr>
                <w:rFonts w:ascii="GHEA Grapalat" w:hAnsi="GHEA Grapalat"/>
                <w:b/>
                <w:lang w:val="en-US"/>
              </w:rPr>
              <w:t>.</w:t>
            </w:r>
            <w:r w:rsidR="00E83804">
              <w:rPr>
                <w:rFonts w:ascii="GHEA Grapalat" w:hAnsi="GHEA Grapalat"/>
                <w:b/>
              </w:rPr>
              <w:t>0</w:t>
            </w:r>
            <w:r w:rsidR="00FC58A6">
              <w:rPr>
                <w:rFonts w:ascii="GHEA Grapalat" w:hAnsi="GHEA Grapalat"/>
                <w:b/>
              </w:rPr>
              <w:t>9</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27044C">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400" w:type="dxa"/>
            <w:shd w:val="clear" w:color="auto" w:fill="BFBFBF" w:themeFill="background1" w:themeFillShade="BF"/>
            <w:vAlign w:val="center"/>
          </w:tcPr>
          <w:p w14:paraId="125E4840" w14:textId="30E2FF88"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FC58A6">
              <w:rPr>
                <w:rFonts w:ascii="GHEA Grapalat" w:hAnsi="GHEA Grapalat"/>
                <w:b/>
                <w:lang w:val="en-US"/>
              </w:rPr>
              <w:t>1</w:t>
            </w:r>
            <w:r w:rsidR="004A02BC">
              <w:rPr>
                <w:rFonts w:ascii="GHEA Grapalat" w:hAnsi="GHEA Grapalat"/>
                <w:b/>
                <w:lang w:val="en-US"/>
              </w:rPr>
              <w:t>9859</w:t>
            </w:r>
            <w:r>
              <w:rPr>
                <w:rFonts w:ascii="GHEA Grapalat" w:hAnsi="GHEA Grapalat"/>
                <w:b/>
                <w:lang w:val="en-US"/>
              </w:rPr>
              <w:t>-2024</w:t>
            </w:r>
          </w:p>
        </w:tc>
      </w:tr>
      <w:tr w:rsidR="00E878A0" w:rsidRPr="00497280" w14:paraId="5C430E6E" w14:textId="77777777" w:rsidTr="0027044C">
        <w:tc>
          <w:tcPr>
            <w:tcW w:w="9719" w:type="dxa"/>
          </w:tcPr>
          <w:p w14:paraId="532940ED" w14:textId="77777777" w:rsidR="00CA6066" w:rsidRPr="0084633F" w:rsidRDefault="00CA6066"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84633F">
              <w:rPr>
                <w:rFonts w:ascii="GHEA Grapalat" w:hAnsi="GHEA Grapalat" w:cs="Sylfaen"/>
                <w:bCs/>
                <w:iCs/>
              </w:rPr>
              <w:t>Ձեր 06.09.2024թ. N ԳՍ/23.1/28694-2024 գրությամբ ներկայացված ««Հայաստանի Հանրապետության 2024 թվականի պետական բյուջեի մասին» օրենքում վերաբաշխում և փոփոխություն, Հայաստանի Հանրապետության կառավարության 2023 թվականի դեկտեմբերի 28-ի N 2323-Ն որոշման մեջ փոփոխություններ և լրացումներ կատարելու մասին»</w:t>
            </w:r>
            <w:r w:rsidRPr="0084633F">
              <w:rPr>
                <w:rFonts w:cs="Calibri"/>
                <w:bCs/>
                <w:iCs/>
              </w:rPr>
              <w:t> </w:t>
            </w:r>
            <w:r w:rsidRPr="0084633F">
              <w:rPr>
                <w:rFonts w:ascii="GHEA Grapalat" w:hAnsi="GHEA Grapalat" w:cs="Sylfaen"/>
                <w:bCs/>
                <w:iCs/>
              </w:rPr>
              <w:t xml:space="preserve"> ՀՀ կառավարության որոշման նախագծի վերաբերյալ հայտնում ենք հետևյալը.</w:t>
            </w:r>
          </w:p>
          <w:p w14:paraId="70ACA307" w14:textId="77777777" w:rsidR="00CA6066" w:rsidRPr="0084633F" w:rsidRDefault="00CA6066" w:rsidP="00CA6066">
            <w:pPr>
              <w:pStyle w:val="Header"/>
              <w:tabs>
                <w:tab w:val="clear" w:pos="4680"/>
                <w:tab w:val="left" w:pos="0"/>
                <w:tab w:val="left" w:pos="180"/>
                <w:tab w:val="center" w:pos="990"/>
              </w:tabs>
              <w:spacing w:line="360" w:lineRule="auto"/>
              <w:ind w:firstLine="567"/>
              <w:jc w:val="both"/>
              <w:rPr>
                <w:rFonts w:ascii="GHEA Grapalat" w:hAnsi="GHEA Grapalat"/>
              </w:rPr>
            </w:pPr>
            <w:r w:rsidRPr="0084633F">
              <w:rPr>
                <w:rFonts w:ascii="GHEA Grapalat" w:eastAsia="SimSun" w:hAnsi="GHEA Grapalat"/>
              </w:rPr>
              <w:t xml:space="preserve">Նախագծով առաջարկվում է </w:t>
            </w:r>
            <w:r w:rsidRPr="0084633F">
              <w:rPr>
                <w:rFonts w:ascii="GHEA Grapalat" w:hAnsi="GHEA Grapalat"/>
              </w:rPr>
              <w:t xml:space="preserve">ՀՀ 2024թ. պետական բյուջեով </w:t>
            </w:r>
            <w:r w:rsidRPr="0084633F">
              <w:rPr>
                <w:rFonts w:ascii="GHEA Grapalat" w:eastAsia="SimSun" w:hAnsi="GHEA Grapalat"/>
              </w:rPr>
              <w:t>1004 ծրագրի «12002</w:t>
            </w:r>
            <w:r w:rsidRPr="0084633F">
              <w:rPr>
                <w:rFonts w:eastAsia="SimSun" w:cs="Calibri"/>
              </w:rPr>
              <w:t>.</w:t>
            </w:r>
            <w:r w:rsidRPr="0084633F">
              <w:rPr>
                <w:rFonts w:ascii="GHEA Grapalat" w:eastAsia="SimSun" w:hAnsi="GHEA Grapalat"/>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 միջոցառ</w:t>
            </w:r>
            <w:r w:rsidRPr="0084633F">
              <w:rPr>
                <w:rFonts w:ascii="GHEA Grapalat" w:hAnsi="GHEA Grapalat"/>
              </w:rPr>
              <w:t xml:space="preserve">ման գծով նախատեսված գումարից </w:t>
            </w:r>
            <w:r w:rsidRPr="0084633F">
              <w:rPr>
                <w:rFonts w:ascii="GHEA Grapalat" w:hAnsi="GHEA Grapalat" w:cs="Sylfaen"/>
                <w:bCs/>
                <w:iCs/>
              </w:rPr>
              <w:t>1,023,375.8 հազ. դրամ</w:t>
            </w:r>
            <w:r w:rsidRPr="0084633F">
              <w:rPr>
                <w:rFonts w:ascii="GHEA Grapalat" w:hAnsi="GHEA Grapalat"/>
              </w:rPr>
              <w:t xml:space="preserve">ը վերաբաշխել և 1.0 մլրդ դրամը ուղղել 1232 ծրագրի «12002. Պետական աջակցություն բնակարանների և անհատական բնակելի տների էներգաարդյունավետ վերանորոգման աշխատանքների իրականացմանը» միջոցառմանը, 23,375.8 հազ. դրամը՝ </w:t>
            </w:r>
            <w:r w:rsidRPr="0084633F">
              <w:rPr>
                <w:rFonts w:ascii="GHEA Grapalat" w:hAnsi="GHEA Grapalat" w:cs="Sylfaen"/>
                <w:bCs/>
                <w:iCs/>
              </w:rPr>
              <w:t xml:space="preserve">1049 ծրագրի «11003. Հայաստանի Հանրապետությունում հսկիչ սարքերի </w:t>
            </w:r>
            <w:r w:rsidRPr="0084633F">
              <w:rPr>
                <w:rFonts w:ascii="GHEA Grapalat" w:hAnsi="GHEA Grapalat" w:cs="Sylfaen"/>
                <w:bCs/>
                <w:iCs/>
              </w:rPr>
              <w:lastRenderedPageBreak/>
              <w:t>(թվային տախոգրաֆի) համակարգի կարգավորում</w:t>
            </w:r>
            <w:r w:rsidRPr="0084633F">
              <w:rPr>
                <w:rFonts w:ascii="GHEA Grapalat" w:hAnsi="GHEA Grapalat"/>
              </w:rPr>
              <w:t>» միջոցառմանը:</w:t>
            </w:r>
          </w:p>
          <w:p w14:paraId="29F74911" w14:textId="77777777" w:rsidR="00CA6066" w:rsidRPr="0084633F" w:rsidRDefault="00CA6066" w:rsidP="00CA6066">
            <w:pPr>
              <w:pStyle w:val="Header"/>
              <w:tabs>
                <w:tab w:val="clear" w:pos="4680"/>
                <w:tab w:val="left" w:pos="0"/>
                <w:tab w:val="left" w:pos="180"/>
                <w:tab w:val="center" w:pos="990"/>
              </w:tabs>
              <w:spacing w:line="360" w:lineRule="auto"/>
              <w:ind w:firstLine="567"/>
              <w:jc w:val="both"/>
              <w:rPr>
                <w:rFonts w:ascii="GHEA Grapalat" w:hAnsi="GHEA Grapalat"/>
              </w:rPr>
            </w:pPr>
            <w:r w:rsidRPr="0084633F">
              <w:rPr>
                <w:rFonts w:ascii="GHEA Grapalat" w:hAnsi="GHEA Grapalat"/>
              </w:rPr>
              <w:t>Այդ կապակցությամբ առկա են ներքոհիշյալ դիտարկումները</w:t>
            </w:r>
            <w:r w:rsidRPr="0084633F">
              <w:rPr>
                <w:rFonts w:ascii="GHEA Grapalat" w:hAnsi="GHEA Grapalat" w:cs="Sylfaen"/>
                <w:bCs/>
                <w:iCs/>
              </w:rPr>
              <w:t>.</w:t>
            </w:r>
          </w:p>
          <w:p w14:paraId="0EBADF08" w14:textId="77777777" w:rsidR="00CA6066" w:rsidRPr="0084633F" w:rsidRDefault="00CA6066" w:rsidP="00CA6066">
            <w:pPr>
              <w:pStyle w:val="Header"/>
              <w:numPr>
                <w:ilvl w:val="0"/>
                <w:numId w:val="22"/>
              </w:numPr>
              <w:tabs>
                <w:tab w:val="clear" w:pos="4680"/>
                <w:tab w:val="left" w:pos="0"/>
                <w:tab w:val="left" w:pos="180"/>
                <w:tab w:val="center" w:pos="990"/>
              </w:tabs>
              <w:suppressAutoHyphens/>
              <w:spacing w:line="360" w:lineRule="auto"/>
              <w:ind w:left="0" w:firstLine="567"/>
              <w:jc w:val="both"/>
              <w:rPr>
                <w:rFonts w:ascii="GHEA Grapalat" w:hAnsi="GHEA Grapalat" w:cs="Sylfaen"/>
                <w:bCs/>
                <w:iCs/>
              </w:rPr>
            </w:pPr>
            <w:r w:rsidRPr="0084633F">
              <w:rPr>
                <w:rFonts w:ascii="GHEA Grapalat" w:eastAsia="SimSun" w:hAnsi="GHEA Grapalat"/>
              </w:rPr>
              <w:t>Հաշվի առնելով, որ նվազեցվող 1004 ծրագրի 12002 միջոցառման շրջանակներում նախատեսված են շինարարական աշխատանքներ, իսկ միջոցառման կատարողականը պլանավորված 1,486,847.0 հազ. դրամի դիմաց 17.09.2024թ. դրությամբ կազմում է 5.0 մլն դրամ (ծախսը կատարվել է «հող» հոդվածով)՝, ինչպես նաև այն, որ ՀՀ կառավարության այլ որոշումների նախագծերով առաջարկվել է սույն միջոցառման գծով նախատեսված գումարը նվազեցնել 100.8 մլն դրամով, առաջարկում ենք</w:t>
            </w:r>
            <w:r w:rsidRPr="0084633F">
              <w:rPr>
                <w:rFonts w:eastAsia="SimSun" w:cs="Calibri"/>
              </w:rPr>
              <w:t> </w:t>
            </w:r>
            <w:r w:rsidRPr="0084633F">
              <w:rPr>
                <w:rFonts w:ascii="GHEA Grapalat" w:eastAsia="SimSun" w:hAnsi="GHEA Grapalat"/>
              </w:rPr>
              <w:t>գնահատել միջոցառման իրականացման համար մինչև տարեվերջ ակնկալվող ֆինանսական միջոցների պահանջը՝ հիմնավորմամբ անդրադառնալով, թե ինչպիսի ազդեցություն կարող է ունենալ միջոցառման շրջանակում առաջարկվող նվազեցումը 2025թ</w:t>
            </w:r>
            <w:r w:rsidRPr="0084633F">
              <w:rPr>
                <w:rFonts w:ascii="GHEA Grapalat" w:hAnsi="GHEA Grapalat" w:cs="Sylfaen"/>
                <w:bCs/>
                <w:iCs/>
              </w:rPr>
              <w:t xml:space="preserve">. պետական բյուջեի նախագծով նախատեսված </w:t>
            </w:r>
            <w:r w:rsidRPr="0084633F">
              <w:rPr>
                <w:rFonts w:ascii="GHEA Grapalat" w:eastAsia="SimSun" w:hAnsi="GHEA Grapalat"/>
              </w:rPr>
              <w:t>ֆինանսական միջոցների (2</w:t>
            </w:r>
            <w:r w:rsidRPr="0084633F">
              <w:rPr>
                <w:rFonts w:ascii="GHEA Grapalat" w:hAnsi="GHEA Grapalat" w:cs="Sylfaen"/>
                <w:bCs/>
                <w:iCs/>
              </w:rPr>
              <w:t>.0 մլրդ դրամ)</w:t>
            </w:r>
            <w:r w:rsidRPr="0084633F">
              <w:rPr>
                <w:rFonts w:ascii="GHEA Grapalat" w:eastAsia="SimSun" w:hAnsi="GHEA Grapalat"/>
              </w:rPr>
              <w:t xml:space="preserve"> ծավալի վրա:</w:t>
            </w:r>
            <w:r w:rsidRPr="0084633F">
              <w:rPr>
                <w:rFonts w:eastAsia="SimSun" w:cs="Calibri"/>
              </w:rPr>
              <w:t> </w:t>
            </w:r>
          </w:p>
          <w:p w14:paraId="320ADED1" w14:textId="77777777" w:rsidR="00CA6066" w:rsidRPr="0084633F" w:rsidRDefault="00CA6066" w:rsidP="00CA6066">
            <w:pPr>
              <w:pStyle w:val="Header"/>
              <w:numPr>
                <w:ilvl w:val="0"/>
                <w:numId w:val="22"/>
              </w:numPr>
              <w:tabs>
                <w:tab w:val="clear" w:pos="4680"/>
                <w:tab w:val="left" w:pos="0"/>
                <w:tab w:val="left" w:pos="180"/>
                <w:tab w:val="center" w:pos="990"/>
              </w:tabs>
              <w:suppressAutoHyphens/>
              <w:spacing w:line="360" w:lineRule="auto"/>
              <w:ind w:left="0" w:firstLine="567"/>
              <w:jc w:val="both"/>
              <w:rPr>
                <w:rFonts w:ascii="GHEA Grapalat" w:hAnsi="GHEA Grapalat"/>
              </w:rPr>
            </w:pPr>
            <w:r w:rsidRPr="0084633F">
              <w:rPr>
                <w:rFonts w:ascii="GHEA Grapalat" w:hAnsi="GHEA Grapalat"/>
              </w:rPr>
              <w:t xml:space="preserve">Նախագծով առաջարկվում է 1232 ծրագրի 12002 </w:t>
            </w:r>
            <w:r w:rsidRPr="0084633F">
              <w:rPr>
                <w:rFonts w:ascii="GHEA Grapalat" w:hAnsi="GHEA Grapalat" w:cs="Sylfaen"/>
                <w:bCs/>
                <w:iCs/>
              </w:rPr>
              <w:t>միջոցառմանը ուղղել</w:t>
            </w:r>
            <w:r w:rsidRPr="0084633F">
              <w:rPr>
                <w:rFonts w:ascii="GHEA Grapalat" w:hAnsi="GHEA Grapalat"/>
              </w:rPr>
              <w:t xml:space="preserve"> 1.0 մլրդ դրամ՝ 4320 </w:t>
            </w:r>
            <w:r w:rsidRPr="0084633F">
              <w:rPr>
                <w:rFonts w:ascii="GHEA Grapalat" w:hAnsi="GHEA Grapalat"/>
                <w:lang w:eastAsia="ar-SA"/>
              </w:rPr>
              <w:t xml:space="preserve">շահառուներին տրամադրվող վարկերի տոկոսագումարների սուբսիդավորման համար: Հիմնավորման </w:t>
            </w:r>
            <w:r w:rsidRPr="0084633F">
              <w:rPr>
                <w:rFonts w:ascii="GHEA Grapalat" w:hAnsi="GHEA Grapalat"/>
              </w:rPr>
              <w:t>համաձայն սուբսիդավորման գումարը յուրաքանչյուր ամսվա կտրվածքով կկազմի շուրջ 300 մլն դրամ, իսկ սեպտեմբերի 1-ի դրությամբ մնացորդը կազմում է 234</w:t>
            </w:r>
            <w:r w:rsidRPr="0084633F">
              <w:rPr>
                <w:rFonts w:ascii="GHEA Grapalat" w:hAnsi="GHEA Grapalat" w:cs="Sylfaen"/>
                <w:bCs/>
                <w:iCs/>
              </w:rPr>
              <w:t>.0 մլն դրամ</w:t>
            </w:r>
            <w:r w:rsidRPr="0084633F">
              <w:rPr>
                <w:rFonts w:ascii="GHEA Grapalat" w:hAnsi="GHEA Grapalat"/>
              </w:rPr>
              <w:t>:</w:t>
            </w:r>
          </w:p>
          <w:p w14:paraId="6612D882" w14:textId="77777777" w:rsidR="00CA6066" w:rsidRPr="0084633F" w:rsidRDefault="00CA6066" w:rsidP="00CA6066">
            <w:pPr>
              <w:pStyle w:val="Header"/>
              <w:tabs>
                <w:tab w:val="clear" w:pos="4680"/>
              </w:tabs>
              <w:spacing w:line="360" w:lineRule="auto"/>
              <w:ind w:firstLine="567"/>
              <w:jc w:val="both"/>
              <w:rPr>
                <w:rFonts w:ascii="GHEA Grapalat" w:hAnsi="GHEA Grapalat"/>
              </w:rPr>
            </w:pPr>
            <w:r w:rsidRPr="0084633F">
              <w:rPr>
                <w:rFonts w:ascii="GHEA Grapalat" w:hAnsi="GHEA Grapalat"/>
              </w:rPr>
              <w:t>Նման պարագայում մինչև տարեվերջ լրացուցիչ միջոցների պահանջը կկազմի 1</w:t>
            </w:r>
            <w:r w:rsidRPr="0084633F">
              <w:rPr>
                <w:rFonts w:ascii="GHEA Grapalat" w:hAnsi="GHEA Grapalat" w:cs="Sylfaen"/>
                <w:bCs/>
                <w:iCs/>
              </w:rPr>
              <w:t>.2 մլրդ դրամ, իսկ վերաբաշխման արդյունքում հատկացվող միջոցները կկազմեն 1,234.0 մլն դրամ կամ ավել 34.0 մլն դրամ։</w:t>
            </w:r>
          </w:p>
          <w:p w14:paraId="7C08D23B" w14:textId="77777777" w:rsidR="00CA6066" w:rsidRPr="0084633F" w:rsidRDefault="00CA6066" w:rsidP="00CA6066">
            <w:pPr>
              <w:pStyle w:val="Header"/>
              <w:tabs>
                <w:tab w:val="clear" w:pos="4680"/>
                <w:tab w:val="left" w:pos="0"/>
                <w:tab w:val="left" w:pos="180"/>
                <w:tab w:val="center" w:pos="990"/>
              </w:tabs>
              <w:spacing w:line="360" w:lineRule="auto"/>
              <w:ind w:firstLine="567"/>
              <w:jc w:val="both"/>
              <w:rPr>
                <w:rFonts w:ascii="GHEA Grapalat" w:hAnsi="GHEA Grapalat"/>
              </w:rPr>
            </w:pPr>
            <w:r w:rsidRPr="0084633F">
              <w:rPr>
                <w:rFonts w:ascii="GHEA Grapalat" w:hAnsi="GHEA Grapalat"/>
                <w:lang w:eastAsia="ar-SA"/>
              </w:rPr>
              <w:lastRenderedPageBreak/>
              <w:t>Հաշվի առնելով, որ ներկայացված չէ ներկայումս ձևավորված վարկային պորտֆելը, վարկային հաշվիչի հիման վրա հաշվարկված ֆինանսական գնահատականը, ուստի վերոնշյալ միջոցառման լրացուցիչ ֆինանսավորման հարցը առաջարկվում է քննարկել հաշվարկ-հիմնավորումների առկայության պարագայում:</w:t>
            </w:r>
          </w:p>
          <w:p w14:paraId="79762DEC" w14:textId="4EBB8417" w:rsidR="00CA6066" w:rsidRPr="0084633F" w:rsidRDefault="00CA6066" w:rsidP="00CA6066">
            <w:pPr>
              <w:pStyle w:val="Header"/>
              <w:numPr>
                <w:ilvl w:val="0"/>
                <w:numId w:val="22"/>
              </w:numPr>
              <w:tabs>
                <w:tab w:val="clear" w:pos="4680"/>
                <w:tab w:val="left" w:pos="0"/>
                <w:tab w:val="left" w:pos="180"/>
                <w:tab w:val="center" w:pos="990"/>
              </w:tabs>
              <w:suppressAutoHyphens/>
              <w:spacing w:line="360" w:lineRule="auto"/>
              <w:ind w:left="0" w:firstLine="567"/>
              <w:jc w:val="both"/>
              <w:rPr>
                <w:rFonts w:ascii="GHEA Grapalat" w:hAnsi="GHEA Grapalat" w:cs="Sylfaen"/>
                <w:bCs/>
                <w:iCs/>
              </w:rPr>
            </w:pPr>
            <w:r w:rsidRPr="0084633F">
              <w:rPr>
                <w:rFonts w:ascii="GHEA Grapalat" w:hAnsi="GHEA Grapalat" w:cs="Sylfaen"/>
                <w:bCs/>
                <w:iCs/>
              </w:rPr>
              <w:t>Նախագծով առաջարկվում է 1049 ծրագրի 11003 միջոցառմանը ուղղել 23.4 մլն դրամ (արդյունքում միջոցառման գծով նախատեսված գումարը կկազմի 43.4 մլն դրամ, ներառյալ ՀՀ 2024թ. պետական բյուջեով այդ նպատակով նախատեսված 20.0 մլն դրամը)՝ ՀՀ տարածքում թվային տախոգրաֆի քարտերի պատրաստման և թվային տախոգրաֆի համակարգի պահպանման ծառայությունների մատուցման նպատակով 20.08.2024թ. կնքված հնգամյա պայմանագրի շրջանակներում՝ պայմանագրի գնից (360.0 հազար եվրո) որպես կանխավճար (մինչև 102.2 հազար եվրո կամ պայմանագրի արժեքի 28.4%-ը) գումարը հայտարարված մրցույթում հաղթող ճանաչված ընկերության բանկային հաշվին փոխանցելու նպատակով։ Այս կապակցությամբ հայտնում ենք հետևյալը.</w:t>
            </w:r>
          </w:p>
          <w:p w14:paraId="45CCA6C1" w14:textId="77777777" w:rsidR="00CA6066" w:rsidRPr="0084633F" w:rsidRDefault="00CA6066"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84633F">
              <w:rPr>
                <w:rFonts w:ascii="GHEA Grapalat" w:hAnsi="GHEA Grapalat" w:cs="Sylfaen"/>
                <w:bCs/>
                <w:iCs/>
              </w:rPr>
              <w:t xml:space="preserve">Վերը նշված պայմանագրով նախատեսված ծառայությունների մատուցումն իրականացվում է այդ նպատակով ֆինանսական միջոցների առկայության և դրա հիման վրա կողմերի միջև համապատասխան համաձայնագրի կնքման միջոցով, իսկ պայմանագիրը լուծվում է, եթե այն կնքելու օրվան հաջորդող վեց ամսվա ընթացքում այդ նպատակով պայմանագրի կատարման համար ֆինանսական միջոցներ չեն նախատեսվում: Նկատի ունենալով, որ վերը նշված միջոցառման գծով ՀՀ 2025թ. պետական բյուջեի նախագծով նախատեսվել է 51.5 մլն դրամ, առաջարկում ենք </w:t>
            </w:r>
            <w:r w:rsidRPr="0084633F">
              <w:rPr>
                <w:rFonts w:ascii="GHEA Grapalat" w:hAnsi="GHEA Grapalat" w:cs="Sylfaen"/>
                <w:bCs/>
                <w:iCs/>
              </w:rPr>
              <w:lastRenderedPageBreak/>
              <w:t>հարցը կարգավորել 2025թ-ին՝ վերը նշված գումարի շրջանակներում (քանի որ պայմանագրով նախատեսված վեց ամսվա ժամկետը լրանում է 20.02.2024թ.), իսկ նվազեցվող միջոցառման գծով գնահատված խնայողությունների արդյունքում նվազեցվող գումարն ուղղել ՀՀ կառավարության պահուստային ֆոնդ։</w:t>
            </w:r>
          </w:p>
          <w:p w14:paraId="78611155"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31E0F3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3E4C9D0"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D6C6AC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1049B95E"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BDC6AF7"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7F03E7E3"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8859ADA"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868A95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F54D397"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DC486A8"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2B8004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ABF24EA"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6D54481"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B1BFE16"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6685155"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782B1D9" w14:textId="77777777" w:rsidR="005D0482" w:rsidRPr="0084633F" w:rsidRDefault="005D0482" w:rsidP="005D0482">
            <w:pPr>
              <w:pStyle w:val="Header"/>
              <w:tabs>
                <w:tab w:val="clear" w:pos="4680"/>
                <w:tab w:val="left" w:pos="0"/>
                <w:tab w:val="left" w:pos="180"/>
                <w:tab w:val="center" w:pos="990"/>
              </w:tabs>
              <w:spacing w:line="360" w:lineRule="auto"/>
              <w:jc w:val="both"/>
              <w:rPr>
                <w:rFonts w:ascii="GHEA Grapalat" w:hAnsi="GHEA Grapalat" w:cs="Sylfaen"/>
                <w:bCs/>
                <w:iCs/>
              </w:rPr>
            </w:pPr>
          </w:p>
          <w:p w14:paraId="2C0D65A3"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48F6A63"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DF087E8"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315E767D"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BF3FE18"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451A377"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63259A8"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BB23C1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3F247534"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CAD9556"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BAB9E56"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3FC7863"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022E331"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F4B78BF"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F5DD920"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200A0DA"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3F3EDDA4"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77DE55C4"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727395F0"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1AC9C340"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3E9E2BB6"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E948096" w14:textId="67844959" w:rsidR="00AC2DC6" w:rsidRPr="0084633F" w:rsidRDefault="00CA6066" w:rsidP="0084633F">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84633F">
              <w:rPr>
                <w:rFonts w:ascii="GHEA Grapalat" w:hAnsi="GHEA Grapalat" w:cs="Sylfaen"/>
                <w:bCs/>
                <w:iCs/>
              </w:rPr>
              <w:lastRenderedPageBreak/>
              <w:t>Հակառակ պարագայում (դրա անհնարինության դեպքում) ՀՀ 2025թ. պետական բյուջեի նախագծով այդ նպատակով նախատեսված գումարի չափը վերանայման անհրաժեշտություն ունի, մասնավորապես՝ այն նախատեսելով 64.5 հազար եվրոին համարժեք շուրջ 27.7 մլն դրամ ((360.0-102.2)*429/4 տարի)։</w:t>
            </w:r>
          </w:p>
        </w:tc>
        <w:tc>
          <w:tcPr>
            <w:tcW w:w="5400" w:type="dxa"/>
          </w:tcPr>
          <w:p w14:paraId="1547BBB5" w14:textId="77777777" w:rsidR="00AC2DC6" w:rsidRPr="0084633F" w:rsidRDefault="00AC2DC6" w:rsidP="005F6FCE">
            <w:pPr>
              <w:spacing w:line="276" w:lineRule="auto"/>
              <w:ind w:firstLine="446"/>
              <w:jc w:val="both"/>
              <w:rPr>
                <w:rFonts w:ascii="GHEA Grapalat" w:hAnsi="GHEA Grapalat"/>
                <w:color w:val="000000"/>
              </w:rPr>
            </w:pPr>
          </w:p>
          <w:p w14:paraId="7BF8CD04" w14:textId="0F71CFB6" w:rsidR="00AC2DC6" w:rsidRPr="0084633F" w:rsidRDefault="004A02BC" w:rsidP="005F6FCE">
            <w:pPr>
              <w:spacing w:line="276" w:lineRule="auto"/>
              <w:ind w:firstLine="446"/>
              <w:jc w:val="both"/>
              <w:rPr>
                <w:rFonts w:ascii="GHEA Grapalat" w:hAnsi="GHEA Grapalat"/>
                <w:color w:val="000000"/>
              </w:rPr>
            </w:pPr>
            <w:r w:rsidRPr="0084633F">
              <w:br/>
            </w:r>
          </w:p>
          <w:p w14:paraId="12DE107C" w14:textId="77777777" w:rsidR="00AC2DC6" w:rsidRPr="0084633F" w:rsidRDefault="00AC2DC6" w:rsidP="005F6FCE">
            <w:pPr>
              <w:spacing w:line="276" w:lineRule="auto"/>
              <w:ind w:firstLine="446"/>
              <w:jc w:val="both"/>
              <w:rPr>
                <w:rFonts w:ascii="GHEA Grapalat" w:hAnsi="GHEA Grapalat"/>
                <w:color w:val="000000"/>
              </w:rPr>
            </w:pPr>
          </w:p>
          <w:p w14:paraId="6C2B2C9A" w14:textId="77777777" w:rsidR="00AC2DC6" w:rsidRPr="0084633F" w:rsidRDefault="00AC2DC6" w:rsidP="005F6FCE">
            <w:pPr>
              <w:spacing w:line="276" w:lineRule="auto"/>
              <w:ind w:firstLine="446"/>
              <w:jc w:val="both"/>
              <w:rPr>
                <w:rFonts w:ascii="GHEA Grapalat" w:hAnsi="GHEA Grapalat"/>
                <w:color w:val="000000"/>
              </w:rPr>
            </w:pPr>
          </w:p>
          <w:p w14:paraId="4F5AFBB1" w14:textId="77777777" w:rsidR="00AC2DC6" w:rsidRPr="0084633F" w:rsidRDefault="00AC2DC6" w:rsidP="005F6FCE">
            <w:pPr>
              <w:spacing w:line="276" w:lineRule="auto"/>
              <w:ind w:firstLine="446"/>
              <w:jc w:val="both"/>
              <w:rPr>
                <w:rFonts w:ascii="GHEA Grapalat" w:hAnsi="GHEA Grapalat"/>
                <w:color w:val="000000"/>
              </w:rPr>
            </w:pPr>
          </w:p>
          <w:p w14:paraId="707696EE" w14:textId="77777777" w:rsidR="00AC2DC6" w:rsidRPr="0084633F" w:rsidRDefault="00AC2DC6" w:rsidP="005F6FCE">
            <w:pPr>
              <w:spacing w:line="276" w:lineRule="auto"/>
              <w:ind w:firstLine="446"/>
              <w:jc w:val="both"/>
              <w:rPr>
                <w:rFonts w:ascii="GHEA Grapalat" w:hAnsi="GHEA Grapalat"/>
                <w:color w:val="000000"/>
              </w:rPr>
            </w:pPr>
          </w:p>
          <w:p w14:paraId="10891C4E" w14:textId="77777777" w:rsidR="00AC2DC6" w:rsidRPr="0084633F" w:rsidRDefault="00AC2DC6" w:rsidP="005F6FCE">
            <w:pPr>
              <w:spacing w:line="276" w:lineRule="auto"/>
              <w:ind w:firstLine="446"/>
              <w:jc w:val="both"/>
              <w:rPr>
                <w:rFonts w:ascii="GHEA Grapalat" w:hAnsi="GHEA Grapalat"/>
                <w:color w:val="000000"/>
              </w:rPr>
            </w:pPr>
          </w:p>
          <w:p w14:paraId="70F4ABA2" w14:textId="77777777" w:rsidR="00080B0E" w:rsidRPr="0084633F" w:rsidRDefault="00080B0E" w:rsidP="005F6FCE">
            <w:pPr>
              <w:spacing w:line="276" w:lineRule="auto"/>
              <w:ind w:firstLine="446"/>
              <w:jc w:val="both"/>
              <w:rPr>
                <w:rFonts w:ascii="GHEA Grapalat" w:hAnsi="GHEA Grapalat"/>
                <w:color w:val="000000"/>
              </w:rPr>
            </w:pPr>
          </w:p>
          <w:p w14:paraId="6335E11B" w14:textId="77777777" w:rsidR="00080B0E" w:rsidRPr="0084633F" w:rsidRDefault="00080B0E" w:rsidP="005F6FCE">
            <w:pPr>
              <w:spacing w:line="276" w:lineRule="auto"/>
              <w:ind w:firstLine="446"/>
              <w:jc w:val="both"/>
              <w:rPr>
                <w:rFonts w:ascii="GHEA Grapalat" w:hAnsi="GHEA Grapalat"/>
                <w:color w:val="000000"/>
              </w:rPr>
            </w:pPr>
          </w:p>
          <w:p w14:paraId="02A812D2" w14:textId="77777777" w:rsidR="00080B0E" w:rsidRPr="0084633F" w:rsidRDefault="00080B0E" w:rsidP="005F6FCE">
            <w:pPr>
              <w:spacing w:line="276" w:lineRule="auto"/>
              <w:ind w:firstLine="446"/>
              <w:jc w:val="both"/>
              <w:rPr>
                <w:rFonts w:ascii="GHEA Grapalat" w:hAnsi="GHEA Grapalat"/>
                <w:color w:val="000000"/>
              </w:rPr>
            </w:pPr>
          </w:p>
          <w:p w14:paraId="1F039278" w14:textId="77777777" w:rsidR="00080B0E" w:rsidRPr="0084633F" w:rsidRDefault="00080B0E" w:rsidP="005F6FCE">
            <w:pPr>
              <w:spacing w:line="276" w:lineRule="auto"/>
              <w:ind w:firstLine="446"/>
              <w:jc w:val="both"/>
              <w:rPr>
                <w:rFonts w:ascii="GHEA Grapalat" w:hAnsi="GHEA Grapalat"/>
                <w:color w:val="000000"/>
              </w:rPr>
            </w:pPr>
          </w:p>
          <w:p w14:paraId="718F11A7" w14:textId="77777777" w:rsidR="00080B0E" w:rsidRPr="0084633F" w:rsidRDefault="00080B0E" w:rsidP="005F6FCE">
            <w:pPr>
              <w:spacing w:line="276" w:lineRule="auto"/>
              <w:ind w:firstLine="446"/>
              <w:jc w:val="both"/>
              <w:rPr>
                <w:rFonts w:ascii="GHEA Grapalat" w:hAnsi="GHEA Grapalat"/>
                <w:color w:val="000000"/>
              </w:rPr>
            </w:pPr>
          </w:p>
          <w:p w14:paraId="10DE5090" w14:textId="77777777" w:rsidR="00080B0E" w:rsidRPr="0084633F" w:rsidRDefault="00080B0E" w:rsidP="005F6FCE">
            <w:pPr>
              <w:spacing w:line="276" w:lineRule="auto"/>
              <w:ind w:firstLine="446"/>
              <w:jc w:val="both"/>
              <w:rPr>
                <w:rFonts w:ascii="GHEA Grapalat" w:hAnsi="GHEA Grapalat"/>
                <w:color w:val="000000"/>
              </w:rPr>
            </w:pPr>
          </w:p>
          <w:p w14:paraId="7FCCC86E" w14:textId="77777777" w:rsidR="0017086A" w:rsidRPr="0084633F" w:rsidRDefault="0017086A" w:rsidP="00CA6066">
            <w:pPr>
              <w:spacing w:line="276" w:lineRule="auto"/>
              <w:jc w:val="both"/>
              <w:rPr>
                <w:rFonts w:ascii="GHEA Grapalat" w:hAnsi="GHEA Grapalat"/>
              </w:rPr>
            </w:pPr>
          </w:p>
          <w:p w14:paraId="12DEF3A0" w14:textId="77777777" w:rsidR="00CA6066" w:rsidRPr="0084633F" w:rsidRDefault="00CA6066" w:rsidP="00CA6066">
            <w:pPr>
              <w:spacing w:line="276" w:lineRule="auto"/>
              <w:jc w:val="both"/>
              <w:rPr>
                <w:rFonts w:ascii="GHEA Grapalat" w:hAnsi="GHEA Grapalat"/>
              </w:rPr>
            </w:pPr>
          </w:p>
          <w:p w14:paraId="1F0BDB77" w14:textId="77777777" w:rsidR="00CA6066" w:rsidRPr="0084633F" w:rsidRDefault="00CA6066" w:rsidP="00CA6066">
            <w:pPr>
              <w:spacing w:line="276" w:lineRule="auto"/>
              <w:jc w:val="both"/>
              <w:rPr>
                <w:rFonts w:ascii="GHEA Grapalat" w:hAnsi="GHEA Grapalat"/>
              </w:rPr>
            </w:pPr>
          </w:p>
          <w:p w14:paraId="081916A1" w14:textId="77777777" w:rsidR="00CA6066" w:rsidRPr="0084633F" w:rsidRDefault="00CA6066" w:rsidP="00CA6066">
            <w:pPr>
              <w:spacing w:line="276" w:lineRule="auto"/>
              <w:jc w:val="both"/>
              <w:rPr>
                <w:rFonts w:ascii="GHEA Grapalat" w:hAnsi="GHEA Grapalat"/>
              </w:rPr>
            </w:pPr>
          </w:p>
          <w:p w14:paraId="3B8F6E7D" w14:textId="77777777" w:rsidR="00CA6066" w:rsidRPr="0084633F" w:rsidRDefault="00CA6066" w:rsidP="00CA6066">
            <w:pPr>
              <w:spacing w:line="276" w:lineRule="auto"/>
              <w:jc w:val="both"/>
              <w:rPr>
                <w:rFonts w:ascii="GHEA Grapalat" w:hAnsi="GHEA Grapalat"/>
              </w:rPr>
            </w:pPr>
          </w:p>
          <w:p w14:paraId="5C508CA6" w14:textId="77777777" w:rsidR="00CA6066" w:rsidRPr="0084633F" w:rsidRDefault="00CA6066" w:rsidP="00CA6066">
            <w:pPr>
              <w:spacing w:line="276" w:lineRule="auto"/>
              <w:jc w:val="both"/>
              <w:rPr>
                <w:rFonts w:ascii="GHEA Grapalat" w:hAnsi="GHEA Grapalat"/>
              </w:rPr>
            </w:pPr>
          </w:p>
          <w:p w14:paraId="7AD6FA43" w14:textId="77777777" w:rsidR="00CA6066" w:rsidRPr="0084633F" w:rsidRDefault="00CA6066" w:rsidP="00CA6066">
            <w:pPr>
              <w:spacing w:line="276" w:lineRule="auto"/>
              <w:jc w:val="both"/>
              <w:rPr>
                <w:rFonts w:ascii="GHEA Grapalat" w:hAnsi="GHEA Grapalat"/>
              </w:rPr>
            </w:pPr>
          </w:p>
          <w:p w14:paraId="0BA3A5E7" w14:textId="77777777" w:rsidR="00CA6066" w:rsidRPr="0084633F" w:rsidRDefault="00CA6066" w:rsidP="00CA6066">
            <w:pPr>
              <w:spacing w:line="276" w:lineRule="auto"/>
              <w:jc w:val="both"/>
              <w:rPr>
                <w:rFonts w:ascii="GHEA Grapalat" w:hAnsi="GHEA Grapalat"/>
              </w:rPr>
            </w:pPr>
          </w:p>
          <w:p w14:paraId="137CED63" w14:textId="77777777" w:rsidR="00CA6066" w:rsidRPr="0084633F" w:rsidRDefault="00CA6066" w:rsidP="00CA6066">
            <w:pPr>
              <w:spacing w:line="276" w:lineRule="auto"/>
              <w:jc w:val="both"/>
              <w:rPr>
                <w:rFonts w:ascii="GHEA Grapalat" w:hAnsi="GHEA Grapalat"/>
              </w:rPr>
            </w:pPr>
          </w:p>
          <w:p w14:paraId="68F05347" w14:textId="77777777" w:rsidR="00CA6066" w:rsidRPr="0084633F" w:rsidRDefault="00CA6066" w:rsidP="00CA6066">
            <w:pPr>
              <w:spacing w:line="276" w:lineRule="auto"/>
              <w:jc w:val="both"/>
              <w:rPr>
                <w:rFonts w:ascii="GHEA Grapalat" w:hAnsi="GHEA Grapalat"/>
              </w:rPr>
            </w:pPr>
          </w:p>
          <w:p w14:paraId="6EE85C67" w14:textId="566CC4B5" w:rsidR="00CA6066" w:rsidRPr="0084633F" w:rsidRDefault="00CA6066" w:rsidP="00CA6066">
            <w:pPr>
              <w:spacing w:line="276" w:lineRule="auto"/>
              <w:jc w:val="both"/>
              <w:rPr>
                <w:rFonts w:ascii="GHEA Grapalat" w:hAnsi="GHEA Grapalat"/>
                <w:b/>
                <w:bCs/>
              </w:rPr>
            </w:pPr>
            <w:r w:rsidRPr="0084633F">
              <w:rPr>
                <w:rFonts w:ascii="GHEA Grapalat" w:hAnsi="GHEA Grapalat"/>
                <w:b/>
                <w:bCs/>
              </w:rPr>
              <w:t>-Չի ընդունվել,</w:t>
            </w:r>
          </w:p>
          <w:p w14:paraId="71F30D0F" w14:textId="626F7227" w:rsidR="00CA6066" w:rsidRPr="0084633F" w:rsidRDefault="009578DB" w:rsidP="00CA6066">
            <w:pPr>
              <w:spacing w:line="276" w:lineRule="auto"/>
              <w:jc w:val="both"/>
              <w:rPr>
                <w:rFonts w:ascii="GHEA Grapalat" w:eastAsia="SimSun" w:hAnsi="GHEA Grapalat"/>
              </w:rPr>
            </w:pPr>
            <w:r w:rsidRPr="0084633F">
              <w:rPr>
                <w:rFonts w:ascii="GHEA Grapalat" w:eastAsia="SimSun" w:hAnsi="GHEA Grapalat"/>
              </w:rPr>
              <w:t xml:space="preserve">գնահատելով միջոցառման իրականացման համար մինչև տարեվերջ ակնկալվող ֆինանսական միջոցների պահանջը հայտնում ենք, որ </w:t>
            </w:r>
            <w:r w:rsidRPr="0084633F">
              <w:rPr>
                <w:rFonts w:ascii="GHEA Grapalat" w:eastAsia="SimSun" w:hAnsi="GHEA Grapalat"/>
                <w:b/>
                <w:bCs/>
              </w:rPr>
              <w:t>վերաբաշխման ենթակա</w:t>
            </w:r>
            <w:r w:rsidRPr="0084633F">
              <w:rPr>
                <w:rFonts w:ascii="GHEA Grapalat" w:eastAsia="SimSun" w:hAnsi="GHEA Grapalat"/>
              </w:rPr>
              <w:t xml:space="preserve"> մնացորդային միջոցներ տվյալ պահին առկա չեն։</w:t>
            </w:r>
          </w:p>
          <w:p w14:paraId="4DB1996A" w14:textId="77777777" w:rsidR="00CA6066" w:rsidRPr="0084633F" w:rsidRDefault="00CA6066" w:rsidP="00CA6066">
            <w:pPr>
              <w:spacing w:line="276" w:lineRule="auto"/>
              <w:jc w:val="both"/>
              <w:rPr>
                <w:rFonts w:ascii="GHEA Grapalat" w:eastAsia="SimSun" w:hAnsi="GHEA Grapalat"/>
              </w:rPr>
            </w:pPr>
          </w:p>
          <w:p w14:paraId="561800B8" w14:textId="77777777" w:rsidR="00CA6066" w:rsidRPr="0084633F" w:rsidRDefault="00CA6066" w:rsidP="00CA6066">
            <w:pPr>
              <w:spacing w:line="276" w:lineRule="auto"/>
              <w:jc w:val="both"/>
              <w:rPr>
                <w:rFonts w:ascii="GHEA Grapalat" w:eastAsia="SimSun" w:hAnsi="GHEA Grapalat"/>
              </w:rPr>
            </w:pPr>
          </w:p>
          <w:p w14:paraId="4D3A208F" w14:textId="77777777" w:rsidR="009578DB" w:rsidRPr="0084633F" w:rsidRDefault="009578DB" w:rsidP="00CA6066">
            <w:pPr>
              <w:spacing w:line="276" w:lineRule="auto"/>
              <w:jc w:val="both"/>
              <w:rPr>
                <w:rFonts w:ascii="GHEA Grapalat" w:eastAsia="SimSun" w:hAnsi="GHEA Grapalat"/>
              </w:rPr>
            </w:pPr>
          </w:p>
          <w:p w14:paraId="4B4B9503" w14:textId="23D21D51" w:rsidR="00CA6066" w:rsidRPr="0084633F" w:rsidRDefault="00CA6066" w:rsidP="00CA6066">
            <w:pPr>
              <w:spacing w:line="276" w:lineRule="auto"/>
              <w:jc w:val="both"/>
              <w:rPr>
                <w:rFonts w:ascii="MS Mincho" w:eastAsia="MS Mincho" w:hAnsi="MS Mincho" w:cs="MS Mincho"/>
              </w:rPr>
            </w:pPr>
          </w:p>
          <w:p w14:paraId="74FDD44F" w14:textId="77777777" w:rsidR="00CA6066" w:rsidRPr="0084633F" w:rsidRDefault="00CA6066" w:rsidP="00CA6066">
            <w:pPr>
              <w:spacing w:line="276" w:lineRule="auto"/>
              <w:jc w:val="both"/>
              <w:rPr>
                <w:rFonts w:ascii="GHEA Grapalat" w:hAnsi="GHEA Grapalat"/>
              </w:rPr>
            </w:pPr>
          </w:p>
          <w:p w14:paraId="0C282B5E" w14:textId="77777777" w:rsidR="00B22FDC" w:rsidRPr="0084633F" w:rsidRDefault="00B22FDC" w:rsidP="00CA6066">
            <w:pPr>
              <w:spacing w:line="276" w:lineRule="auto"/>
              <w:jc w:val="both"/>
              <w:rPr>
                <w:rFonts w:ascii="GHEA Grapalat" w:hAnsi="GHEA Grapalat"/>
              </w:rPr>
            </w:pPr>
          </w:p>
          <w:p w14:paraId="342FC89F" w14:textId="77777777" w:rsidR="00B22FDC" w:rsidRPr="0084633F" w:rsidRDefault="00B22FDC" w:rsidP="00CA6066">
            <w:pPr>
              <w:spacing w:line="276" w:lineRule="auto"/>
              <w:jc w:val="both"/>
              <w:rPr>
                <w:rFonts w:ascii="GHEA Grapalat" w:hAnsi="GHEA Grapalat"/>
              </w:rPr>
            </w:pPr>
          </w:p>
          <w:p w14:paraId="5D34B5F3" w14:textId="77777777" w:rsidR="00B22FDC" w:rsidRPr="0084633F" w:rsidRDefault="00B22FDC" w:rsidP="00CA6066">
            <w:pPr>
              <w:spacing w:line="276" w:lineRule="auto"/>
              <w:jc w:val="both"/>
              <w:rPr>
                <w:rFonts w:ascii="GHEA Grapalat" w:hAnsi="GHEA Grapalat"/>
              </w:rPr>
            </w:pPr>
          </w:p>
          <w:p w14:paraId="70D28D65" w14:textId="77777777" w:rsidR="00B22FDC" w:rsidRPr="0084633F" w:rsidRDefault="00B22FDC" w:rsidP="00CA6066">
            <w:pPr>
              <w:spacing w:line="276" w:lineRule="auto"/>
              <w:jc w:val="both"/>
              <w:rPr>
                <w:rFonts w:ascii="GHEA Grapalat" w:hAnsi="GHEA Grapalat"/>
              </w:rPr>
            </w:pPr>
          </w:p>
          <w:p w14:paraId="5770A4E4" w14:textId="77777777" w:rsidR="00B22FDC" w:rsidRPr="0084633F" w:rsidRDefault="00B22FDC" w:rsidP="00CA6066">
            <w:pPr>
              <w:spacing w:line="276" w:lineRule="auto"/>
              <w:jc w:val="both"/>
              <w:rPr>
                <w:rFonts w:ascii="GHEA Grapalat" w:hAnsi="GHEA Grapalat"/>
              </w:rPr>
            </w:pPr>
          </w:p>
          <w:p w14:paraId="252EE913" w14:textId="77777777" w:rsidR="00B22FDC" w:rsidRPr="0084633F" w:rsidRDefault="00B22FDC" w:rsidP="00CA6066">
            <w:pPr>
              <w:spacing w:line="276" w:lineRule="auto"/>
              <w:jc w:val="both"/>
              <w:rPr>
                <w:rFonts w:ascii="GHEA Grapalat" w:hAnsi="GHEA Grapalat"/>
              </w:rPr>
            </w:pPr>
          </w:p>
          <w:p w14:paraId="6E0C123D" w14:textId="77777777" w:rsidR="00B22FDC" w:rsidRPr="0084633F" w:rsidRDefault="00B22FDC" w:rsidP="00CA6066">
            <w:pPr>
              <w:spacing w:line="276" w:lineRule="auto"/>
              <w:jc w:val="both"/>
              <w:rPr>
                <w:rFonts w:ascii="GHEA Grapalat" w:hAnsi="GHEA Grapalat"/>
              </w:rPr>
            </w:pPr>
          </w:p>
          <w:p w14:paraId="76DAFEA4" w14:textId="77777777" w:rsidR="00B22FDC" w:rsidRPr="0084633F" w:rsidRDefault="00B22FDC" w:rsidP="00CA6066">
            <w:pPr>
              <w:spacing w:line="276" w:lineRule="auto"/>
              <w:jc w:val="both"/>
              <w:rPr>
                <w:rFonts w:ascii="GHEA Grapalat" w:hAnsi="GHEA Grapalat"/>
              </w:rPr>
            </w:pPr>
          </w:p>
          <w:p w14:paraId="0A715E22" w14:textId="77777777" w:rsidR="00B22FDC" w:rsidRPr="0084633F" w:rsidRDefault="00B22FDC" w:rsidP="00CA6066">
            <w:pPr>
              <w:spacing w:line="276" w:lineRule="auto"/>
              <w:jc w:val="both"/>
              <w:rPr>
                <w:rFonts w:ascii="GHEA Grapalat" w:hAnsi="GHEA Grapalat"/>
              </w:rPr>
            </w:pPr>
          </w:p>
          <w:p w14:paraId="1B17503C" w14:textId="77777777" w:rsidR="00B22FDC" w:rsidRPr="0084633F" w:rsidRDefault="00B22FDC" w:rsidP="00CA6066">
            <w:pPr>
              <w:spacing w:line="276" w:lineRule="auto"/>
              <w:jc w:val="both"/>
              <w:rPr>
                <w:rFonts w:ascii="GHEA Grapalat" w:hAnsi="GHEA Grapalat"/>
              </w:rPr>
            </w:pPr>
          </w:p>
          <w:p w14:paraId="57F53112" w14:textId="77777777" w:rsidR="00B22FDC" w:rsidRPr="0084633F" w:rsidRDefault="00B22FDC" w:rsidP="00CA6066">
            <w:pPr>
              <w:spacing w:line="276" w:lineRule="auto"/>
              <w:jc w:val="both"/>
              <w:rPr>
                <w:rFonts w:ascii="GHEA Grapalat" w:hAnsi="GHEA Grapalat"/>
              </w:rPr>
            </w:pPr>
          </w:p>
          <w:p w14:paraId="65502C58" w14:textId="4E26A472" w:rsidR="00B22FDC" w:rsidRPr="0084633F" w:rsidRDefault="00031B7A" w:rsidP="00CA6066">
            <w:pPr>
              <w:spacing w:line="276" w:lineRule="auto"/>
              <w:jc w:val="both"/>
              <w:rPr>
                <w:rFonts w:ascii="GHEA Grapalat" w:hAnsi="GHEA Grapalat"/>
              </w:rPr>
            </w:pPr>
            <w:r w:rsidRPr="0084633F">
              <w:rPr>
                <w:rFonts w:ascii="GHEA Grapalat" w:hAnsi="GHEA Grapalat"/>
              </w:rPr>
              <w:lastRenderedPageBreak/>
              <w:t>-</w:t>
            </w:r>
            <w:r w:rsidRPr="0084633F">
              <w:rPr>
                <w:rFonts w:ascii="GHEA Grapalat" w:hAnsi="GHEA Grapalat"/>
                <w:b/>
                <w:bCs/>
              </w:rPr>
              <w:t>Ընդունվել է ի գիտություն</w:t>
            </w:r>
          </w:p>
          <w:p w14:paraId="63FACA20" w14:textId="37EC841D" w:rsidR="00B22FDC" w:rsidRPr="0084633F" w:rsidRDefault="007C3935" w:rsidP="00CA6066">
            <w:pPr>
              <w:spacing w:line="276" w:lineRule="auto"/>
              <w:jc w:val="both"/>
              <w:rPr>
                <w:rFonts w:ascii="GHEA Grapalat" w:hAnsi="GHEA Grapalat"/>
                <w:b/>
                <w:bCs/>
              </w:rPr>
            </w:pPr>
            <w:r w:rsidRPr="0084633F">
              <w:rPr>
                <w:rFonts w:ascii="GHEA Grapalat" w:hAnsi="GHEA Grapalat"/>
              </w:rPr>
              <w:t xml:space="preserve">ՀՀ կառավարության որոշման նախագծի հիմնավորման մեջ մանրամասն ներկայացված </w:t>
            </w:r>
            <w:r w:rsidR="005D0482" w:rsidRPr="0084633F">
              <w:rPr>
                <w:rFonts w:ascii="GHEA Grapalat" w:hAnsi="GHEA Grapalat"/>
              </w:rPr>
              <w:t xml:space="preserve">են անհրաժեշտ, </w:t>
            </w:r>
            <w:r w:rsidRPr="0084633F">
              <w:rPr>
                <w:rFonts w:ascii="GHEA Grapalat" w:hAnsi="GHEA Grapalat"/>
              </w:rPr>
              <w:t>հաշվարկ-հիմնավորումները։</w:t>
            </w:r>
          </w:p>
          <w:p w14:paraId="6DAE1F47" w14:textId="77777777" w:rsidR="00B22FDC" w:rsidRPr="0084633F" w:rsidRDefault="00B22FDC" w:rsidP="00CA6066">
            <w:pPr>
              <w:spacing w:line="276" w:lineRule="auto"/>
              <w:jc w:val="both"/>
              <w:rPr>
                <w:rFonts w:ascii="GHEA Grapalat" w:hAnsi="GHEA Grapalat"/>
              </w:rPr>
            </w:pPr>
          </w:p>
          <w:p w14:paraId="3DD17633" w14:textId="77777777" w:rsidR="00B22FDC" w:rsidRPr="0084633F" w:rsidRDefault="00B22FDC" w:rsidP="00CA6066">
            <w:pPr>
              <w:spacing w:line="276" w:lineRule="auto"/>
              <w:jc w:val="both"/>
              <w:rPr>
                <w:rFonts w:ascii="GHEA Grapalat" w:hAnsi="GHEA Grapalat"/>
              </w:rPr>
            </w:pPr>
          </w:p>
          <w:p w14:paraId="31814E98" w14:textId="77777777" w:rsidR="00B22FDC" w:rsidRPr="0084633F" w:rsidRDefault="00B22FDC" w:rsidP="00CA6066">
            <w:pPr>
              <w:spacing w:line="276" w:lineRule="auto"/>
              <w:jc w:val="both"/>
              <w:rPr>
                <w:rFonts w:ascii="GHEA Grapalat" w:hAnsi="GHEA Grapalat"/>
              </w:rPr>
            </w:pPr>
          </w:p>
          <w:p w14:paraId="06C83EC3" w14:textId="77777777" w:rsidR="00B22FDC" w:rsidRPr="0084633F" w:rsidRDefault="00B22FDC" w:rsidP="00CA6066">
            <w:pPr>
              <w:spacing w:line="276" w:lineRule="auto"/>
              <w:jc w:val="both"/>
              <w:rPr>
                <w:rFonts w:ascii="GHEA Grapalat" w:hAnsi="GHEA Grapalat"/>
              </w:rPr>
            </w:pPr>
          </w:p>
          <w:p w14:paraId="1D5D3EF9" w14:textId="77777777" w:rsidR="005D0482" w:rsidRPr="0084633F" w:rsidRDefault="005D0482" w:rsidP="00CA6066">
            <w:pPr>
              <w:spacing w:line="276" w:lineRule="auto"/>
              <w:jc w:val="both"/>
              <w:rPr>
                <w:rFonts w:ascii="GHEA Grapalat" w:hAnsi="GHEA Grapalat"/>
              </w:rPr>
            </w:pPr>
          </w:p>
          <w:p w14:paraId="0F1A0F63" w14:textId="77777777" w:rsidR="005D0482" w:rsidRPr="0084633F" w:rsidRDefault="005D0482" w:rsidP="00CA6066">
            <w:pPr>
              <w:spacing w:line="276" w:lineRule="auto"/>
              <w:jc w:val="both"/>
              <w:rPr>
                <w:rFonts w:ascii="GHEA Grapalat" w:hAnsi="GHEA Grapalat"/>
              </w:rPr>
            </w:pPr>
          </w:p>
          <w:p w14:paraId="571988E6" w14:textId="77777777" w:rsidR="005D0482" w:rsidRPr="0084633F" w:rsidRDefault="005D0482" w:rsidP="00CA6066">
            <w:pPr>
              <w:spacing w:line="276" w:lineRule="auto"/>
              <w:jc w:val="both"/>
              <w:rPr>
                <w:rFonts w:ascii="GHEA Grapalat" w:hAnsi="GHEA Grapalat"/>
              </w:rPr>
            </w:pPr>
          </w:p>
          <w:p w14:paraId="371F19D8" w14:textId="77777777" w:rsidR="005D0482" w:rsidRPr="0084633F" w:rsidRDefault="005D0482" w:rsidP="00CA6066">
            <w:pPr>
              <w:spacing w:line="276" w:lineRule="auto"/>
              <w:jc w:val="both"/>
              <w:rPr>
                <w:rFonts w:ascii="GHEA Grapalat" w:hAnsi="GHEA Grapalat"/>
              </w:rPr>
            </w:pPr>
          </w:p>
          <w:p w14:paraId="15455AE8" w14:textId="77777777" w:rsidR="005D0482" w:rsidRPr="0084633F" w:rsidRDefault="005D0482" w:rsidP="00CA6066">
            <w:pPr>
              <w:spacing w:line="276" w:lineRule="auto"/>
              <w:jc w:val="both"/>
              <w:rPr>
                <w:rFonts w:ascii="GHEA Grapalat" w:hAnsi="GHEA Grapalat"/>
              </w:rPr>
            </w:pPr>
          </w:p>
          <w:p w14:paraId="17842049" w14:textId="77777777" w:rsidR="005D0482" w:rsidRPr="0084633F" w:rsidRDefault="005D0482" w:rsidP="00CA6066">
            <w:pPr>
              <w:spacing w:line="276" w:lineRule="auto"/>
              <w:jc w:val="both"/>
              <w:rPr>
                <w:rFonts w:ascii="GHEA Grapalat" w:hAnsi="GHEA Grapalat"/>
              </w:rPr>
            </w:pPr>
          </w:p>
          <w:p w14:paraId="57979C76" w14:textId="77777777" w:rsidR="005D0482" w:rsidRPr="0084633F" w:rsidRDefault="005D0482" w:rsidP="00CA6066">
            <w:pPr>
              <w:spacing w:line="276" w:lineRule="auto"/>
              <w:jc w:val="both"/>
              <w:rPr>
                <w:rFonts w:ascii="GHEA Grapalat" w:hAnsi="GHEA Grapalat"/>
              </w:rPr>
            </w:pPr>
          </w:p>
          <w:p w14:paraId="193CAC0B" w14:textId="77777777" w:rsidR="005D0482" w:rsidRPr="0084633F" w:rsidRDefault="005D0482" w:rsidP="00CA6066">
            <w:pPr>
              <w:spacing w:line="276" w:lineRule="auto"/>
              <w:jc w:val="both"/>
              <w:rPr>
                <w:rFonts w:ascii="GHEA Grapalat" w:hAnsi="GHEA Grapalat"/>
              </w:rPr>
            </w:pPr>
          </w:p>
          <w:p w14:paraId="03B6ABC4" w14:textId="77777777" w:rsidR="005D0482" w:rsidRPr="0084633F" w:rsidRDefault="005D0482" w:rsidP="00CA6066">
            <w:pPr>
              <w:spacing w:line="276" w:lineRule="auto"/>
              <w:jc w:val="both"/>
              <w:rPr>
                <w:rFonts w:ascii="GHEA Grapalat" w:hAnsi="GHEA Grapalat"/>
              </w:rPr>
            </w:pPr>
          </w:p>
          <w:p w14:paraId="36A7F160" w14:textId="1EC2EE37" w:rsidR="005D0482" w:rsidRPr="0084633F" w:rsidRDefault="005D0482" w:rsidP="00CA6066">
            <w:pPr>
              <w:spacing w:line="276" w:lineRule="auto"/>
              <w:jc w:val="both"/>
              <w:rPr>
                <w:rFonts w:ascii="Cambria Math" w:hAnsi="Cambria Math"/>
              </w:rPr>
            </w:pPr>
            <w:r w:rsidRPr="0084633F">
              <w:rPr>
                <w:rFonts w:ascii="GHEA Grapalat" w:hAnsi="GHEA Grapalat"/>
              </w:rPr>
              <w:t>-</w:t>
            </w:r>
            <w:r w:rsidRPr="0084633F">
              <w:rPr>
                <w:rFonts w:ascii="GHEA Grapalat" w:hAnsi="GHEA Grapalat"/>
                <w:b/>
                <w:bCs/>
              </w:rPr>
              <w:t>Չի ընդունվել</w:t>
            </w:r>
            <w:r w:rsidRPr="0084633F">
              <w:rPr>
                <w:rFonts w:ascii="Cambria Math" w:hAnsi="Cambria Math"/>
                <w:b/>
                <w:bCs/>
              </w:rPr>
              <w:t>,</w:t>
            </w:r>
          </w:p>
          <w:p w14:paraId="11E83355" w14:textId="77777777" w:rsidR="005D0482" w:rsidRPr="0084633F" w:rsidRDefault="005D0482" w:rsidP="005D0482">
            <w:pPr>
              <w:spacing w:line="276" w:lineRule="auto"/>
              <w:jc w:val="both"/>
              <w:rPr>
                <w:rFonts w:ascii="GHEA Grapalat" w:eastAsia="SimSun" w:hAnsi="GHEA Grapalat"/>
                <w:bCs/>
              </w:rPr>
            </w:pPr>
            <w:r w:rsidRPr="0084633F">
              <w:rPr>
                <w:rFonts w:ascii="GHEA Grapalat" w:eastAsia="SimSun" w:hAnsi="GHEA Grapalat"/>
                <w:bCs/>
              </w:rPr>
              <w:t xml:space="preserve">Հայաստանի Հանրապետությունը 2006 թվականի մարտի 23-ին վավերացրել է «Միջազգային ավտոճանապարհային փոխադրումներ կատարող տրանսպորտային միջոցների անձնակազմի աշխատանքի մասին» եվրոպական համաձայնագիրը, որի պահանջներին համապատասխան 2011 թվականից Հայաստանի Հանրապետությունում ներդրվել և գործարկվել </w:t>
            </w:r>
            <w:r w:rsidRPr="0084633F">
              <w:rPr>
                <w:rFonts w:ascii="GHEA Grapalat" w:eastAsia="SimSun" w:hAnsi="GHEA Grapalat"/>
                <w:bCs/>
              </w:rPr>
              <w:lastRenderedPageBreak/>
              <w:t xml:space="preserve">է թվային տախոգրաֆի համակարգը։ </w:t>
            </w:r>
          </w:p>
          <w:p w14:paraId="1405EF0A" w14:textId="77777777" w:rsidR="005D0482" w:rsidRPr="0084633F" w:rsidRDefault="005D0482" w:rsidP="005D0482">
            <w:pPr>
              <w:spacing w:line="276" w:lineRule="auto"/>
              <w:jc w:val="both"/>
              <w:rPr>
                <w:rFonts w:ascii="GHEA Grapalat" w:eastAsia="SimSun" w:hAnsi="GHEA Grapalat"/>
                <w:bCs/>
              </w:rPr>
            </w:pPr>
            <w:r w:rsidRPr="0084633F">
              <w:rPr>
                <w:rFonts w:ascii="GHEA Grapalat" w:eastAsia="SimSun" w:hAnsi="GHEA Grapalat"/>
                <w:bCs/>
              </w:rPr>
              <w:tab/>
              <w:t xml:space="preserve">Տախոգրաֆի քարտերի արտադրության գործընթացն իրականացնում էր Արժեթղթերի արտադրության լեհական ֆաբրիկա «ՊՎՊՎ» ԲԸ-ն։ Ընկերության հետ կնքված պայմանագրային պարտավորությունների ավարտից հետո Տարածքային կառավարման և ենթակառուցվածքների նախարարությունը 2020-2022 թվականների ընթացքում թվային տախոգրաֆի քարտերի պատրաստման ծառայությունների ձեռքբերման նպատակով </w:t>
            </w:r>
            <w:r w:rsidRPr="0084633F">
              <w:rPr>
                <w:rFonts w:ascii="GHEA Grapalat" w:eastAsia="SimSun" w:hAnsi="GHEA Grapalat"/>
                <w:b/>
              </w:rPr>
              <w:t xml:space="preserve">կազմակերպել է մի շարք միջազգային մրցույթներ, որոնք չեն կայացել հաղթողի կողմից </w:t>
            </w:r>
            <w:r w:rsidRPr="0084633F">
              <w:rPr>
                <w:rFonts w:ascii="GHEA Grapalat" w:eastAsia="SimSun" w:hAnsi="GHEA Grapalat"/>
                <w:b/>
                <w:iCs/>
              </w:rPr>
              <w:t>«Գնումների մասին» ՀՀ օրենքի</w:t>
            </w:r>
            <w:r w:rsidRPr="0084633F">
              <w:rPr>
                <w:rFonts w:ascii="GHEA Grapalat" w:eastAsia="SimSun" w:hAnsi="GHEA Grapalat"/>
                <w:b/>
              </w:rPr>
              <w:t xml:space="preserve"> պահանջները խախտելու պատճառով։</w:t>
            </w:r>
            <w:r w:rsidRPr="0084633F">
              <w:rPr>
                <w:rFonts w:ascii="GHEA Grapalat" w:eastAsia="SimSun" w:hAnsi="GHEA Grapalat"/>
                <w:bCs/>
              </w:rPr>
              <w:t xml:space="preserve"> </w:t>
            </w:r>
          </w:p>
          <w:p w14:paraId="42B01E16" w14:textId="77777777" w:rsidR="005D0482" w:rsidRPr="0084633F" w:rsidRDefault="005D0482" w:rsidP="005D0482">
            <w:pPr>
              <w:spacing w:line="276" w:lineRule="auto"/>
              <w:jc w:val="both"/>
              <w:rPr>
                <w:rFonts w:ascii="GHEA Grapalat" w:eastAsia="SimSun" w:hAnsi="GHEA Grapalat"/>
                <w:bCs/>
              </w:rPr>
            </w:pPr>
            <w:r w:rsidRPr="0084633F">
              <w:rPr>
                <w:rFonts w:ascii="GHEA Grapalat" w:eastAsia="SimSun" w:hAnsi="GHEA Grapalat"/>
                <w:bCs/>
              </w:rPr>
              <w:tab/>
              <w:t>Փաստացի 2020 թվականից Տարածքային կառավարման և ենթակառուցվածքների նախարարությունը ՀՀ կառավարության 10</w:t>
            </w:r>
            <w:r w:rsidRPr="0084633F">
              <w:rPr>
                <w:rFonts w:ascii="Cambria Math" w:eastAsia="SimSun" w:hAnsi="Cambria Math" w:cs="Cambria Math"/>
                <w:bCs/>
              </w:rPr>
              <w:t>․</w:t>
            </w:r>
            <w:r w:rsidRPr="0084633F">
              <w:rPr>
                <w:rFonts w:ascii="GHEA Grapalat" w:eastAsia="SimSun" w:hAnsi="GHEA Grapalat"/>
                <w:bCs/>
              </w:rPr>
              <w:t>03</w:t>
            </w:r>
            <w:r w:rsidRPr="0084633F">
              <w:rPr>
                <w:rFonts w:ascii="Cambria Math" w:eastAsia="SimSun" w:hAnsi="Cambria Math" w:cs="Cambria Math"/>
                <w:bCs/>
              </w:rPr>
              <w:t>․</w:t>
            </w:r>
            <w:r w:rsidRPr="0084633F">
              <w:rPr>
                <w:rFonts w:ascii="GHEA Grapalat" w:eastAsia="SimSun" w:hAnsi="GHEA Grapalat"/>
                <w:bCs/>
              </w:rPr>
              <w:t>2011թ</w:t>
            </w:r>
            <w:r w:rsidRPr="0084633F">
              <w:rPr>
                <w:rFonts w:ascii="Cambria Math" w:eastAsia="SimSun" w:hAnsi="Cambria Math" w:cs="Cambria Math"/>
                <w:bCs/>
              </w:rPr>
              <w:t>․</w:t>
            </w:r>
            <w:r w:rsidRPr="0084633F">
              <w:rPr>
                <w:rFonts w:ascii="GHEA Grapalat" w:eastAsia="SimSun" w:hAnsi="GHEA Grapalat"/>
                <w:bCs/>
              </w:rPr>
              <w:t xml:space="preserve"> N 231-Ն որոշման պահանջներին համապատասխան չի կարողանում ապահովել տախոգրաֆի քարտերի տրամադրման գործընթացը։ </w:t>
            </w:r>
          </w:p>
          <w:p w14:paraId="3D39BB50" w14:textId="77777777" w:rsidR="005D0482" w:rsidRPr="0084633F" w:rsidRDefault="005D0482" w:rsidP="005D0482">
            <w:pPr>
              <w:spacing w:line="276" w:lineRule="auto"/>
              <w:jc w:val="both"/>
              <w:rPr>
                <w:rFonts w:ascii="GHEA Grapalat" w:eastAsia="SimSun" w:hAnsi="GHEA Grapalat"/>
                <w:bCs/>
              </w:rPr>
            </w:pPr>
            <w:r w:rsidRPr="0084633F">
              <w:rPr>
                <w:rFonts w:ascii="GHEA Grapalat" w:eastAsia="SimSun" w:hAnsi="GHEA Grapalat"/>
                <w:bCs/>
              </w:rPr>
              <w:t xml:space="preserve">2024թվականին կայացած գնման գործընթացի մրցույթի արդյունքում հաղթող է ճանաչվել Ին Գրուպ ֆրանսիական ընկերությունը, որի հետ կնքված պայմանագրային պարտավորությունների </w:t>
            </w:r>
            <w:r w:rsidRPr="0084633F">
              <w:rPr>
                <w:rFonts w:ascii="GHEA Grapalat" w:eastAsia="SimSun" w:hAnsi="GHEA Grapalat"/>
                <w:bCs/>
              </w:rPr>
              <w:lastRenderedPageBreak/>
              <w:t xml:space="preserve">չկատարման դեպքում ընկերությունը կհրաժարվի տախոգրաֆի համակարգի սպասարկման ծառայության մատուցումից։ Թվային տախոգրաֆի քարտերի արրտադրության համար անհրաժեշտ անվտանգության բանալիները փոխանցվել է նշված ընկերությանը, որը նույնպես բարդ գործընթաց է։ Նոր մրցույթ հայտարարելու դեպքում մեծ հավանակություն կա, որ դրական արդյունք չի լինի, քանիի որ ՀՀ-ում տախոգրաֆի քարտերի պահանջարկը շատ փոքր է և ոլորտում գորրծունեություն իրականացնող միջազգային ընկերությունների համար հետաքրքրություն չի ներկայացնում, իսկ հայկական ընկերություններ չկան, որոնք ապահովում են Տախոնետ համակարգի հետ կապը։  </w:t>
            </w:r>
          </w:p>
          <w:p w14:paraId="7410DA5E" w14:textId="77777777" w:rsidR="005D0482" w:rsidRPr="0084633F" w:rsidRDefault="005D0482" w:rsidP="005D0482">
            <w:pPr>
              <w:spacing w:line="276" w:lineRule="auto"/>
              <w:jc w:val="both"/>
              <w:rPr>
                <w:rFonts w:ascii="GHEA Grapalat" w:eastAsia="SimSun" w:hAnsi="GHEA Grapalat"/>
                <w:lang w:val="fr-FR"/>
              </w:rPr>
            </w:pPr>
            <w:r w:rsidRPr="0084633F">
              <w:rPr>
                <w:rFonts w:ascii="GHEA Grapalat" w:eastAsia="SimSun" w:hAnsi="GHEA Grapalat"/>
              </w:rPr>
              <w:tab/>
              <w:t xml:space="preserve">Բացի այդ՝ թվային տախոգրաֆի համակարգի ապահովման պահանջները սահմանված են նաև </w:t>
            </w:r>
            <w:r w:rsidRPr="0084633F">
              <w:rPr>
                <w:rFonts w:ascii="GHEA Grapalat" w:eastAsia="SimSun" w:hAnsi="GHEA Grapalat"/>
                <w:lang w:val="fr-FR"/>
              </w:rPr>
              <w:t xml:space="preserve">ՀՀ </w:t>
            </w:r>
            <w:proofErr w:type="spellStart"/>
            <w:r w:rsidRPr="0084633F">
              <w:rPr>
                <w:rFonts w:ascii="GHEA Grapalat" w:eastAsia="SimSun" w:hAnsi="GHEA Grapalat"/>
                <w:lang w:val="fr-FR"/>
              </w:rPr>
              <w:t>վարչապետի</w:t>
            </w:r>
            <w:proofErr w:type="spellEnd"/>
            <w:r w:rsidRPr="0084633F">
              <w:rPr>
                <w:rFonts w:ascii="GHEA Grapalat" w:eastAsia="SimSun" w:hAnsi="GHEA Grapalat"/>
                <w:lang w:val="fr-FR"/>
              </w:rPr>
              <w:t xml:space="preserve"> 01.06.2019թ. </w:t>
            </w:r>
            <w:proofErr w:type="spellStart"/>
            <w:proofErr w:type="gramStart"/>
            <w:r w:rsidRPr="0084633F">
              <w:rPr>
                <w:rFonts w:ascii="GHEA Grapalat" w:eastAsia="SimSun" w:hAnsi="GHEA Grapalat"/>
                <w:lang w:val="fr-FR"/>
              </w:rPr>
              <w:t>թիվ</w:t>
            </w:r>
            <w:proofErr w:type="spellEnd"/>
            <w:proofErr w:type="gramEnd"/>
            <w:r w:rsidRPr="0084633F">
              <w:rPr>
                <w:rFonts w:ascii="GHEA Grapalat" w:eastAsia="SimSun" w:hAnsi="GHEA Grapalat"/>
                <w:lang w:val="fr-FR"/>
              </w:rPr>
              <w:t xml:space="preserve"> 666-Լ </w:t>
            </w:r>
            <w:proofErr w:type="spellStart"/>
            <w:r w:rsidRPr="0084633F">
              <w:rPr>
                <w:rFonts w:ascii="GHEA Grapalat" w:eastAsia="SimSun" w:hAnsi="GHEA Grapalat"/>
                <w:lang w:val="fr-FR"/>
              </w:rPr>
              <w:t>որոշմամբ</w:t>
            </w:r>
            <w:proofErr w:type="spellEnd"/>
            <w:r w:rsidRPr="0084633F">
              <w:rPr>
                <w:rFonts w:ascii="GHEA Grapalat" w:eastAsia="SimSun" w:hAnsi="GHEA Grapalat"/>
                <w:lang w:val="fr-FR"/>
              </w:rPr>
              <w:t xml:space="preserve"> </w:t>
            </w:r>
            <w:r w:rsidRPr="0084633F">
              <w:rPr>
                <w:rFonts w:ascii="GHEA Grapalat" w:eastAsia="SimSun" w:hAnsi="GHEA Grapalat"/>
              </w:rPr>
              <w:t xml:space="preserve">հաստատված ՍԵՊԱ </w:t>
            </w:r>
            <w:proofErr w:type="spellStart"/>
            <w:r w:rsidRPr="0084633F">
              <w:rPr>
                <w:rFonts w:ascii="GHEA Grapalat" w:eastAsia="SimSun" w:hAnsi="GHEA Grapalat"/>
                <w:lang w:val="fr-FR"/>
              </w:rPr>
              <w:t>ճանապարհային</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քարտեզի</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Տրանսպորտ</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բաժնի</w:t>
            </w:r>
            <w:proofErr w:type="spellEnd"/>
            <w:r w:rsidRPr="0084633F">
              <w:rPr>
                <w:rFonts w:ascii="GHEA Grapalat" w:eastAsia="SimSun" w:hAnsi="GHEA Grapalat"/>
                <w:lang w:val="fr-FR"/>
              </w:rPr>
              <w:t xml:space="preserve"> 2</w:t>
            </w:r>
            <w:r w:rsidRPr="0084633F">
              <w:rPr>
                <w:rFonts w:ascii="GHEA Grapalat" w:eastAsia="SimSun" w:hAnsi="GHEA Grapalat"/>
              </w:rPr>
              <w:t>5</w:t>
            </w:r>
            <w:r w:rsidRPr="0084633F">
              <w:rPr>
                <w:rFonts w:ascii="GHEA Grapalat" w:eastAsia="SimSun" w:hAnsi="GHEA Grapalat"/>
                <w:lang w:val="fr-FR"/>
              </w:rPr>
              <w:t>-</w:t>
            </w:r>
            <w:proofErr w:type="spellStart"/>
            <w:r w:rsidRPr="0084633F">
              <w:rPr>
                <w:rFonts w:ascii="GHEA Grapalat" w:eastAsia="SimSun" w:hAnsi="GHEA Grapalat"/>
                <w:lang w:val="fr-FR"/>
              </w:rPr>
              <w:t>րդ</w:t>
            </w:r>
            <w:proofErr w:type="spellEnd"/>
            <w:r w:rsidRPr="0084633F">
              <w:rPr>
                <w:rFonts w:ascii="GHEA Grapalat" w:eastAsia="SimSun" w:hAnsi="GHEA Grapalat"/>
              </w:rPr>
              <w:t>,26-րդ,27-րդ</w:t>
            </w:r>
            <w:r w:rsidRPr="0084633F">
              <w:rPr>
                <w:rFonts w:ascii="GHEA Grapalat" w:eastAsia="SimSun" w:hAnsi="GHEA Grapalat"/>
                <w:lang w:val="fr-FR"/>
              </w:rPr>
              <w:t xml:space="preserve"> և </w:t>
            </w:r>
            <w:r w:rsidRPr="0084633F">
              <w:rPr>
                <w:rFonts w:ascii="GHEA Grapalat" w:eastAsia="SimSun" w:hAnsi="GHEA Grapalat"/>
              </w:rPr>
              <w:t>29</w:t>
            </w:r>
            <w:r w:rsidRPr="0084633F">
              <w:rPr>
                <w:rFonts w:ascii="GHEA Grapalat" w:eastAsia="SimSun" w:hAnsi="GHEA Grapalat"/>
                <w:lang w:val="fr-FR"/>
              </w:rPr>
              <w:t>-</w:t>
            </w:r>
            <w:proofErr w:type="spellStart"/>
            <w:r w:rsidRPr="0084633F">
              <w:rPr>
                <w:rFonts w:ascii="GHEA Grapalat" w:eastAsia="SimSun" w:hAnsi="GHEA Grapalat"/>
                <w:lang w:val="fr-FR"/>
              </w:rPr>
              <w:t>րդ</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կետերով</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որոնց</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կատարման</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ապահովումը</w:t>
            </w:r>
            <w:proofErr w:type="spellEnd"/>
            <w:r w:rsidRPr="0084633F">
              <w:rPr>
                <w:rFonts w:ascii="GHEA Grapalat" w:eastAsia="SimSun" w:hAnsi="GHEA Grapalat"/>
                <w:lang w:val="fr-FR"/>
              </w:rPr>
              <w:t xml:space="preserve"> ՀՀ-ի </w:t>
            </w:r>
            <w:proofErr w:type="spellStart"/>
            <w:r w:rsidRPr="0084633F">
              <w:rPr>
                <w:rFonts w:ascii="GHEA Grapalat" w:eastAsia="SimSun" w:hAnsi="GHEA Grapalat"/>
                <w:lang w:val="fr-FR"/>
              </w:rPr>
              <w:t>կողմից</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ստանձնած</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պարտավորությունն</w:t>
            </w:r>
            <w:proofErr w:type="spellEnd"/>
            <w:r w:rsidRPr="0084633F">
              <w:rPr>
                <w:rFonts w:ascii="GHEA Grapalat" w:eastAsia="SimSun" w:hAnsi="GHEA Grapalat"/>
                <w:lang w:val="fr-FR"/>
              </w:rPr>
              <w:t xml:space="preserve"> է:</w:t>
            </w:r>
          </w:p>
          <w:p w14:paraId="32178E5F" w14:textId="77777777" w:rsidR="005D0482" w:rsidRPr="0084633F" w:rsidRDefault="005D0482" w:rsidP="005D0482">
            <w:pPr>
              <w:spacing w:line="276" w:lineRule="auto"/>
              <w:jc w:val="both"/>
              <w:rPr>
                <w:rFonts w:ascii="GHEA Grapalat" w:eastAsia="SimSun" w:hAnsi="GHEA Grapalat"/>
                <w:lang w:val="fr-FR"/>
              </w:rPr>
            </w:pPr>
          </w:p>
          <w:p w14:paraId="58EB1A68" w14:textId="77777777" w:rsidR="005D0482" w:rsidRPr="0084633F" w:rsidRDefault="005D0482" w:rsidP="005D0482">
            <w:pPr>
              <w:spacing w:line="276" w:lineRule="auto"/>
              <w:jc w:val="both"/>
              <w:rPr>
                <w:rFonts w:ascii="GHEA Grapalat" w:eastAsia="SimSun" w:hAnsi="GHEA Grapalat"/>
                <w:lang w:val="fr-FR"/>
              </w:rPr>
            </w:pPr>
            <w:r w:rsidRPr="0084633F">
              <w:rPr>
                <w:rFonts w:ascii="GHEA Grapalat" w:eastAsia="SimSun" w:hAnsi="GHEA Grapalat"/>
                <w:lang w:val="fr-FR"/>
              </w:rPr>
              <w:lastRenderedPageBreak/>
              <w:t>-</w:t>
            </w:r>
            <w:proofErr w:type="spellStart"/>
            <w:r w:rsidRPr="0084633F">
              <w:rPr>
                <w:rFonts w:ascii="GHEA Grapalat" w:eastAsia="SimSun" w:hAnsi="GHEA Grapalat"/>
                <w:b/>
                <w:bCs/>
                <w:lang w:val="fr-FR"/>
              </w:rPr>
              <w:t>Չի</w:t>
            </w:r>
            <w:proofErr w:type="spellEnd"/>
            <w:r w:rsidRPr="0084633F">
              <w:rPr>
                <w:rFonts w:ascii="GHEA Grapalat" w:eastAsia="SimSun" w:hAnsi="GHEA Grapalat"/>
                <w:b/>
                <w:bCs/>
                <w:lang w:val="fr-FR"/>
              </w:rPr>
              <w:t xml:space="preserve"> </w:t>
            </w:r>
            <w:proofErr w:type="spellStart"/>
            <w:r w:rsidRPr="0084633F">
              <w:rPr>
                <w:rFonts w:ascii="GHEA Grapalat" w:eastAsia="SimSun" w:hAnsi="GHEA Grapalat"/>
                <w:b/>
                <w:bCs/>
                <w:lang w:val="fr-FR"/>
              </w:rPr>
              <w:t>ընդունվել</w:t>
            </w:r>
            <w:proofErr w:type="spellEnd"/>
            <w:r w:rsidRPr="0084633F">
              <w:rPr>
                <w:rFonts w:ascii="GHEA Grapalat" w:eastAsia="SimSun" w:hAnsi="GHEA Grapalat"/>
                <w:b/>
                <w:bCs/>
                <w:lang w:val="fr-FR"/>
              </w:rPr>
              <w:t>,</w:t>
            </w:r>
            <w:r w:rsidRPr="0084633F">
              <w:rPr>
                <w:rFonts w:ascii="GHEA Grapalat" w:eastAsia="SimSun" w:hAnsi="GHEA Grapalat"/>
                <w:lang w:val="fr-FR"/>
              </w:rPr>
              <w:t xml:space="preserve"> </w:t>
            </w:r>
          </w:p>
          <w:p w14:paraId="7C4ACA62" w14:textId="45ACD04D" w:rsidR="005D0482" w:rsidRPr="0084633F" w:rsidRDefault="005D0482" w:rsidP="005D0482">
            <w:pPr>
              <w:spacing w:line="276" w:lineRule="auto"/>
              <w:jc w:val="both"/>
              <w:rPr>
                <w:rFonts w:ascii="GHEA Grapalat" w:eastAsia="SimSun" w:hAnsi="GHEA Grapalat"/>
                <w:lang w:val="fr-FR"/>
              </w:rPr>
            </w:pPr>
            <w:proofErr w:type="spellStart"/>
            <w:proofErr w:type="gramStart"/>
            <w:r w:rsidRPr="0084633F">
              <w:rPr>
                <w:rFonts w:ascii="GHEA Grapalat" w:eastAsia="SimSun" w:hAnsi="GHEA Grapalat"/>
                <w:lang w:val="fr-FR"/>
              </w:rPr>
              <w:t>քանի</w:t>
            </w:r>
            <w:proofErr w:type="spellEnd"/>
            <w:proofErr w:type="gramEnd"/>
            <w:r w:rsidRPr="0084633F">
              <w:rPr>
                <w:rFonts w:ascii="GHEA Grapalat" w:eastAsia="SimSun" w:hAnsi="GHEA Grapalat"/>
                <w:lang w:val="fr-FR"/>
              </w:rPr>
              <w:t xml:space="preserve"> </w:t>
            </w:r>
            <w:proofErr w:type="spellStart"/>
            <w:r w:rsidRPr="0084633F">
              <w:rPr>
                <w:rFonts w:ascii="GHEA Grapalat" w:eastAsia="SimSun" w:hAnsi="GHEA Grapalat"/>
                <w:lang w:val="fr-FR"/>
              </w:rPr>
              <w:t>որ</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առաջարկը</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հակասում</w:t>
            </w:r>
            <w:proofErr w:type="spellEnd"/>
            <w:r w:rsidRPr="0084633F">
              <w:rPr>
                <w:rFonts w:ascii="GHEA Grapalat" w:eastAsia="SimSun" w:hAnsi="GHEA Grapalat"/>
                <w:lang w:val="fr-FR"/>
              </w:rPr>
              <w:t xml:space="preserve"> է </w:t>
            </w:r>
            <w:proofErr w:type="spellStart"/>
            <w:r w:rsidRPr="0084633F">
              <w:rPr>
                <w:rFonts w:ascii="GHEA Grapalat" w:eastAsia="SimSun" w:hAnsi="GHEA Grapalat"/>
                <w:lang w:val="fr-FR"/>
              </w:rPr>
              <w:t>կողմերի</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միջև</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կնքված</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պայմանագրի</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դրույթներին</w:t>
            </w:r>
            <w:proofErr w:type="spellEnd"/>
            <w:r w:rsidRPr="0084633F">
              <w:rPr>
                <w:rFonts w:ascii="GHEA Grapalat" w:eastAsia="SimSun" w:hAnsi="GHEA Grapalat"/>
                <w:lang w:val="fr-FR"/>
              </w:rPr>
              <w:t xml:space="preserve">։ </w:t>
            </w: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BD5159" w14:textId="77777777" w:rsidR="00ED6CA9" w:rsidRDefault="00ED6CA9" w:rsidP="00FB0A3E">
      <w:r>
        <w:separator/>
      </w:r>
    </w:p>
  </w:endnote>
  <w:endnote w:type="continuationSeparator" w:id="0">
    <w:p w14:paraId="26D4EAE6" w14:textId="77777777" w:rsidR="00ED6CA9" w:rsidRDefault="00ED6CA9"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DE1E20" w14:textId="77777777" w:rsidR="00ED6CA9" w:rsidRDefault="00ED6CA9" w:rsidP="00FB0A3E">
      <w:r>
        <w:separator/>
      </w:r>
    </w:p>
  </w:footnote>
  <w:footnote w:type="continuationSeparator" w:id="0">
    <w:p w14:paraId="330A377E" w14:textId="77777777" w:rsidR="00ED6CA9" w:rsidRDefault="00ED6CA9"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9D7845"/>
    <w:multiLevelType w:val="hybridMultilevel"/>
    <w:tmpl w:val="B9BACD6C"/>
    <w:lvl w:ilvl="0" w:tplc="01043028">
      <w:start w:val="1"/>
      <w:numFmt w:val="decimal"/>
      <w:lvlText w:val="%1."/>
      <w:lvlJc w:val="left"/>
      <w:pPr>
        <w:ind w:left="927" w:hanging="360"/>
      </w:pPr>
      <w:rPr>
        <w:rFonts w:eastAsia="SimSu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9"/>
  </w:num>
  <w:num w:numId="5" w16cid:durableId="1127311887">
    <w:abstractNumId w:val="2"/>
  </w:num>
  <w:num w:numId="6" w16cid:durableId="652490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5"/>
  </w:num>
  <w:num w:numId="8" w16cid:durableId="1603143889">
    <w:abstractNumId w:val="11"/>
  </w:num>
  <w:num w:numId="9" w16cid:durableId="1479179405">
    <w:abstractNumId w:val="20"/>
  </w:num>
  <w:num w:numId="10" w16cid:durableId="224293733">
    <w:abstractNumId w:val="21"/>
  </w:num>
  <w:num w:numId="11" w16cid:durableId="943148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2"/>
  </w:num>
  <w:num w:numId="19" w16cid:durableId="739182764">
    <w:abstractNumId w:val="16"/>
  </w:num>
  <w:num w:numId="20" w16cid:durableId="934441456">
    <w:abstractNumId w:val="13"/>
  </w:num>
  <w:num w:numId="21" w16cid:durableId="1030836211">
    <w:abstractNumId w:val="17"/>
  </w:num>
  <w:num w:numId="22" w16cid:durableId="124557788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1B7A"/>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B0E"/>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1778"/>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6A"/>
    <w:rsid w:val="001708A1"/>
    <w:rsid w:val="00170B2B"/>
    <w:rsid w:val="0017158C"/>
    <w:rsid w:val="0017283F"/>
    <w:rsid w:val="001730A1"/>
    <w:rsid w:val="001737F3"/>
    <w:rsid w:val="00174463"/>
    <w:rsid w:val="001745E6"/>
    <w:rsid w:val="00181183"/>
    <w:rsid w:val="00181A38"/>
    <w:rsid w:val="001823B1"/>
    <w:rsid w:val="001829C4"/>
    <w:rsid w:val="00182A38"/>
    <w:rsid w:val="00184DDE"/>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A6D"/>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3A82"/>
    <w:rsid w:val="001E4FC3"/>
    <w:rsid w:val="001E5932"/>
    <w:rsid w:val="001E5A2B"/>
    <w:rsid w:val="001E5DE0"/>
    <w:rsid w:val="001E65C5"/>
    <w:rsid w:val="001F261A"/>
    <w:rsid w:val="001F2F13"/>
    <w:rsid w:val="001F2F2D"/>
    <w:rsid w:val="001F300B"/>
    <w:rsid w:val="001F35FA"/>
    <w:rsid w:val="001F6D58"/>
    <w:rsid w:val="001F7CC6"/>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044C"/>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2A19"/>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669F"/>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364F"/>
    <w:rsid w:val="003D5AEF"/>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02BC"/>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048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1FEF"/>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02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70E"/>
    <w:rsid w:val="007C088D"/>
    <w:rsid w:val="007C1B19"/>
    <w:rsid w:val="007C322D"/>
    <w:rsid w:val="007C3935"/>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33F"/>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09B1"/>
    <w:rsid w:val="008D1D93"/>
    <w:rsid w:val="008D3462"/>
    <w:rsid w:val="008D3817"/>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578DB"/>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9720D"/>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2C96"/>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2FDC"/>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1BD"/>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323C"/>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066"/>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79A7"/>
    <w:rsid w:val="00CF0463"/>
    <w:rsid w:val="00CF26DC"/>
    <w:rsid w:val="00CF2D23"/>
    <w:rsid w:val="00CF3366"/>
    <w:rsid w:val="00CF3609"/>
    <w:rsid w:val="00CF3B8E"/>
    <w:rsid w:val="00CF4755"/>
    <w:rsid w:val="00CF625B"/>
    <w:rsid w:val="00CF639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3E0B"/>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B47"/>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5F32"/>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B7962"/>
    <w:rsid w:val="00EC037D"/>
    <w:rsid w:val="00EC25D9"/>
    <w:rsid w:val="00EC2850"/>
    <w:rsid w:val="00EC2DCE"/>
    <w:rsid w:val="00EC3E8D"/>
    <w:rsid w:val="00EC4390"/>
    <w:rsid w:val="00ED24AF"/>
    <w:rsid w:val="00ED267B"/>
    <w:rsid w:val="00ED4886"/>
    <w:rsid w:val="00ED634B"/>
    <w:rsid w:val="00ED6CA9"/>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8B1"/>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71453952">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36838156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Pages>
  <Words>1057</Words>
  <Characters>6031</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72</cp:revision>
  <cp:lastPrinted>2024-09-10T07:37:00Z</cp:lastPrinted>
  <dcterms:created xsi:type="dcterms:W3CDTF">2024-04-19T11:40:00Z</dcterms:created>
  <dcterms:modified xsi:type="dcterms:W3CDTF">2024-09-26T08:01:00Z</dcterms:modified>
</cp:coreProperties>
</file>