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ABE1710" w14:textId="62899067" w:rsidR="00E7763A" w:rsidRPr="00A27F4A" w:rsidRDefault="00E7763A" w:rsidP="00AB6D07">
      <w:pPr>
        <w:shd w:val="clear" w:color="auto" w:fill="FFFFFF"/>
        <w:spacing w:after="0" w:line="360" w:lineRule="auto"/>
        <w:jc w:val="center"/>
        <w:rPr>
          <w:rFonts w:ascii="GHEA Grapalat" w:eastAsia="Times New Roman" w:hAnsi="GHEA Grapalat" w:cs="Times New Roman"/>
          <w:color w:val="000000"/>
          <w:lang w:val="hy-AM"/>
        </w:rPr>
      </w:pPr>
      <w:r w:rsidRPr="00A27F4A">
        <w:rPr>
          <w:rFonts w:ascii="GHEA Grapalat" w:eastAsia="Times New Roman" w:hAnsi="GHEA Grapalat" w:cs="Times New Roman"/>
          <w:b/>
          <w:bCs/>
          <w:color w:val="000000"/>
        </w:rPr>
        <w:t>ԱՄՓՈՓԱԹԵՐԹ</w:t>
      </w:r>
    </w:p>
    <w:p w14:paraId="098784DA" w14:textId="3D1860A2" w:rsidR="008042DC" w:rsidRPr="00A27F4A" w:rsidRDefault="00AB6D07" w:rsidP="008042DC">
      <w:pPr>
        <w:spacing w:after="0" w:line="276" w:lineRule="auto"/>
        <w:jc w:val="center"/>
        <w:rPr>
          <w:rFonts w:ascii="GHEA Grapalat" w:hAnsi="GHEA Grapalat"/>
          <w:b/>
          <w:lang w:val="hy-AM"/>
        </w:rPr>
      </w:pPr>
      <w:r w:rsidRPr="00A27F4A">
        <w:rPr>
          <w:rFonts w:ascii="GHEA Grapalat" w:hAnsi="GHEA Grapalat"/>
          <w:b/>
          <w:lang w:val="hy-AM"/>
        </w:rPr>
        <w:t>«</w:t>
      </w:r>
      <w:bookmarkStart w:id="0" w:name="_Hlk170669494"/>
      <w:r w:rsidRPr="00A27F4A">
        <w:rPr>
          <w:rFonts w:ascii="GHEA Grapalat" w:hAnsi="GHEA Grapalat"/>
          <w:b/>
          <w:lang w:val="hy-AM"/>
        </w:rPr>
        <w:t xml:space="preserve">ՀՅՈՒՐԱՆՈՑԱՅԻՆ ԾԱՌԱՅՈՒԹՅՈՒՆ ՄԱՏՈՒՑՈՂ ԱՆՁԻ ԿՈՂՄԻՑ ԱՌՑԱՆՑ ԿԱՄ ԱՅԼ ՀԱՐԹԱԿՆԵՐՈՒՄ ՀՅՈՒՐԱՆՈՑԱՅԻՆ ԾԱՌԱՅՈՒԹՅՈՒՆՆԵՐԻ ԳՈՎԱԶԴՆԵՐՈՒՄ ԿԱՄ ՀՅՈՒՐԱՆՈՑԱՅԻՆ ԾԱՌԱՅՈՒԹՅՈՒՆ ՄԱՏՈՒՑԵԼՈՒ ՄԱՍԻՆ ԻՐ ԿՈՂՄԻՑ ՏԱՐԱԾՎՈՂ ՀԱՅՏԱՐԱՐՈՒԹՅՈՒՆՆԵՐՈՒՄ, ԻՆՉՊԵՍ ՆԱԵՎ ՀՅՈՒՐԱՆՈՑԱՅԻՆ ՏՆՏԵՍՈՒԹՅԱՆ ՕԲՅԵԿՏՈՒՄ ՏԵՂԱԴՐՎՈՂ ՏԵՂԵԿԱՏՎՈՒԹՅԱՆԸ ՆԵՐԿԱՅԱՑՎՈՂ ՉԱՓԱՆԻՇՆԵՐԸ ԵՎ ՏԵՂԵԿԱՏՎՈՒԹՅԱՆ ՏԵՂԱԴՐՄԱՆ ԿԱՐԳԸ </w:t>
      </w:r>
      <w:bookmarkEnd w:id="0"/>
      <w:r w:rsidRPr="00A27F4A">
        <w:rPr>
          <w:rFonts w:ascii="GHEA Grapalat" w:hAnsi="GHEA Grapalat"/>
          <w:b/>
          <w:lang w:val="hy-AM"/>
        </w:rPr>
        <w:t xml:space="preserve">ՍԱՀՄԱՆԵԼՈՒ ՄԱՍԻՆ» </w:t>
      </w:r>
      <w:r w:rsidR="00ED2DBD" w:rsidRPr="00A27F4A">
        <w:rPr>
          <w:rFonts w:ascii="GHEA Grapalat" w:hAnsi="GHEA Grapalat"/>
          <w:b/>
          <w:lang w:val="hy-AM"/>
        </w:rPr>
        <w:t xml:space="preserve">ՀՀ </w:t>
      </w:r>
      <w:r w:rsidR="00366FE3" w:rsidRPr="00A27F4A">
        <w:rPr>
          <w:rFonts w:ascii="GHEA Grapalat" w:hAnsi="GHEA Grapalat"/>
          <w:b/>
          <w:lang w:val="hy-AM"/>
        </w:rPr>
        <w:t>ԿԱՌԱՎԱՐՈՒԹՅԱՆ</w:t>
      </w:r>
      <w:r w:rsidR="00ED2DBD" w:rsidRPr="00A27F4A">
        <w:rPr>
          <w:rFonts w:ascii="GHEA Grapalat" w:hAnsi="GHEA Grapalat"/>
          <w:b/>
          <w:lang w:val="hy-AM"/>
        </w:rPr>
        <w:t xml:space="preserve"> ՈՐՈՇՄԱՆ ՆԱԽԱԳԾԻ </w:t>
      </w:r>
      <w:r w:rsidR="008042DC" w:rsidRPr="00A27F4A">
        <w:rPr>
          <w:rFonts w:ascii="GHEA Grapalat" w:hAnsi="GHEA Grapalat"/>
          <w:b/>
          <w:lang w:val="hy-AM"/>
        </w:rPr>
        <w:t>ԸՆԴՈՒՆՄԱՆ</w:t>
      </w:r>
    </w:p>
    <w:p w14:paraId="51DD021C" w14:textId="77777777" w:rsidR="008F67D7" w:rsidRPr="00A27F4A" w:rsidRDefault="008F67D7" w:rsidP="00E7763A">
      <w:pPr>
        <w:jc w:val="center"/>
        <w:rPr>
          <w:rFonts w:ascii="GHEA Grapalat" w:eastAsia="Times New Roman" w:hAnsi="GHEA Grapalat" w:cs="Times New Roman"/>
          <w:b/>
          <w:lang w:val="hy-AM" w:eastAsia="ru-RU"/>
        </w:rPr>
      </w:pPr>
    </w:p>
    <w:tbl>
      <w:tblPr>
        <w:tblStyle w:val="TableGridLight"/>
        <w:tblW w:w="14580" w:type="dxa"/>
        <w:tblInd w:w="-6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1"/>
        <w:gridCol w:w="10969"/>
        <w:gridCol w:w="3150"/>
      </w:tblGrid>
      <w:tr w:rsidR="001F3B26" w:rsidRPr="00A27F4A" w14:paraId="1E81A596" w14:textId="77777777" w:rsidTr="00094851">
        <w:trPr>
          <w:trHeight w:val="255"/>
        </w:trPr>
        <w:tc>
          <w:tcPr>
            <w:tcW w:w="461" w:type="dxa"/>
            <w:vMerge w:val="restart"/>
            <w:shd w:val="clear" w:color="auto" w:fill="BFBFBF" w:themeFill="background1" w:themeFillShade="BF"/>
          </w:tcPr>
          <w:p w14:paraId="709F4666" w14:textId="2BAA73EF" w:rsidR="001F3B26" w:rsidRPr="00A27F4A" w:rsidRDefault="00100400" w:rsidP="001F3B26">
            <w:pPr>
              <w:jc w:val="center"/>
              <w:rPr>
                <w:rFonts w:ascii="GHEA Grapalat" w:hAnsi="GHEA Grapalat"/>
                <w:lang w:val="hy-AM"/>
              </w:rPr>
            </w:pPr>
            <w:r w:rsidRPr="00A27F4A">
              <w:rPr>
                <w:rFonts w:ascii="GHEA Grapalat" w:hAnsi="GHEA Grapalat"/>
                <w:lang w:val="hy-AM"/>
              </w:rPr>
              <w:t>1</w:t>
            </w:r>
          </w:p>
        </w:tc>
        <w:tc>
          <w:tcPr>
            <w:tcW w:w="10969" w:type="dxa"/>
            <w:vMerge w:val="restart"/>
            <w:shd w:val="clear" w:color="auto" w:fill="BFBFBF" w:themeFill="background1" w:themeFillShade="BF"/>
          </w:tcPr>
          <w:p w14:paraId="295C9BD6" w14:textId="010497A1" w:rsidR="001F3B26" w:rsidRPr="00A27F4A" w:rsidRDefault="00E53CF8" w:rsidP="001F3B26">
            <w:pPr>
              <w:jc w:val="center"/>
              <w:rPr>
                <w:rFonts w:ascii="GHEA Grapalat" w:hAnsi="GHEA Grapalat"/>
                <w:lang w:val="hy-AM"/>
              </w:rPr>
            </w:pPr>
            <w:r w:rsidRPr="00A27F4A">
              <w:rPr>
                <w:rFonts w:ascii="GHEA Grapalat" w:hAnsi="GHEA Grapalat"/>
                <w:lang w:val="hy-AM"/>
              </w:rPr>
              <w:t>ՀՀ կրթության, գիտության, մշակույթի և սպորտի նախարարություն</w:t>
            </w:r>
          </w:p>
        </w:tc>
        <w:tc>
          <w:tcPr>
            <w:tcW w:w="3150" w:type="dxa"/>
            <w:shd w:val="clear" w:color="auto" w:fill="BFBFBF" w:themeFill="background1" w:themeFillShade="BF"/>
          </w:tcPr>
          <w:p w14:paraId="60D3200E" w14:textId="1CFE4C63" w:rsidR="00606A55" w:rsidRPr="008B56CF" w:rsidRDefault="00606A55" w:rsidP="00606A55">
            <w:pPr>
              <w:jc w:val="center"/>
              <w:rPr>
                <w:rFonts w:ascii="MS Mincho" w:eastAsia="MS Mincho" w:hAnsi="MS Mincho" w:cs="MS Mincho"/>
                <w:noProof/>
                <w:lang w:val="hy-AM" w:eastAsia="ru-RU"/>
              </w:rPr>
            </w:pPr>
            <w:r w:rsidRPr="00A27F4A">
              <w:rPr>
                <w:rFonts w:ascii="GHEA Grapalat" w:hAnsi="GHEA Grapalat"/>
                <w:lang w:val="hy-AM"/>
              </w:rPr>
              <w:t>15.07.2024</w:t>
            </w:r>
            <w:r w:rsidR="008B56CF">
              <w:rPr>
                <w:rFonts w:ascii="GHEA Grapalat" w:hAnsi="GHEA Grapalat"/>
                <w:lang w:val="hy-AM"/>
              </w:rPr>
              <w:t>թ</w:t>
            </w:r>
            <w:r w:rsidR="008B56CF">
              <w:rPr>
                <w:rFonts w:ascii="MS Mincho" w:eastAsia="MS Mincho" w:hAnsi="MS Mincho" w:cs="MS Mincho"/>
                <w:lang w:val="hy-AM"/>
              </w:rPr>
              <w:t>․</w:t>
            </w:r>
          </w:p>
        </w:tc>
      </w:tr>
      <w:tr w:rsidR="001F3B26" w:rsidRPr="00A27F4A" w14:paraId="28D1D7E2" w14:textId="77777777" w:rsidTr="00094851">
        <w:trPr>
          <w:trHeight w:val="125"/>
        </w:trPr>
        <w:tc>
          <w:tcPr>
            <w:tcW w:w="461" w:type="dxa"/>
            <w:vMerge/>
            <w:shd w:val="clear" w:color="auto" w:fill="BFBFBF" w:themeFill="background1" w:themeFillShade="BF"/>
          </w:tcPr>
          <w:p w14:paraId="6EBA1F91" w14:textId="77777777" w:rsidR="001F3B26" w:rsidRPr="00A27F4A" w:rsidRDefault="001F3B26" w:rsidP="001F3B26">
            <w:pPr>
              <w:jc w:val="center"/>
              <w:rPr>
                <w:rFonts w:ascii="GHEA Grapalat" w:hAnsi="GHEA Grapalat"/>
                <w:lang w:val="hy-AM"/>
              </w:rPr>
            </w:pPr>
          </w:p>
        </w:tc>
        <w:tc>
          <w:tcPr>
            <w:tcW w:w="10969" w:type="dxa"/>
            <w:vMerge/>
            <w:shd w:val="clear" w:color="auto" w:fill="BFBFBF" w:themeFill="background1" w:themeFillShade="BF"/>
          </w:tcPr>
          <w:p w14:paraId="7559E0BA" w14:textId="77777777" w:rsidR="001F3B26" w:rsidRPr="00A27F4A" w:rsidRDefault="001F3B26" w:rsidP="001F3B26">
            <w:pPr>
              <w:jc w:val="center"/>
              <w:rPr>
                <w:rFonts w:ascii="GHEA Grapalat" w:hAnsi="GHEA Grapalat"/>
                <w:lang w:val="hy-AM"/>
              </w:rPr>
            </w:pPr>
          </w:p>
        </w:tc>
        <w:tc>
          <w:tcPr>
            <w:tcW w:w="3150" w:type="dxa"/>
            <w:shd w:val="clear" w:color="auto" w:fill="BFBFBF" w:themeFill="background1" w:themeFillShade="BF"/>
          </w:tcPr>
          <w:p w14:paraId="140F44DF" w14:textId="543876E7" w:rsidR="001F3B26" w:rsidRPr="000F1511" w:rsidRDefault="00606A55" w:rsidP="000F1511">
            <w:pPr>
              <w:jc w:val="center"/>
              <w:rPr>
                <w:rFonts w:ascii="GHEA Grapalat" w:eastAsia="Times New Roman" w:hAnsi="GHEA Grapalat" w:cs="Times New Roman"/>
                <w:noProof/>
                <w:lang w:val="hy-AM" w:eastAsia="ru-RU"/>
              </w:rPr>
            </w:pPr>
            <w:r w:rsidRPr="00A27F4A">
              <w:rPr>
                <w:rFonts w:ascii="GHEA Grapalat" w:hAnsi="GHEA Grapalat"/>
              </w:rPr>
              <w:t>N</w:t>
            </w:r>
            <w:r w:rsidRPr="00A27F4A">
              <w:rPr>
                <w:rFonts w:ascii="GHEA Grapalat" w:eastAsia="Times New Roman" w:hAnsi="GHEA Grapalat" w:cs="Times New Roman"/>
                <w:noProof/>
                <w:lang w:val="hy-AM" w:eastAsia="ru-RU"/>
              </w:rPr>
              <w:t xml:space="preserve"> 01/14.2/21240-2024</w:t>
            </w:r>
          </w:p>
        </w:tc>
      </w:tr>
      <w:tr w:rsidR="008042DC" w:rsidRPr="00606A55" w14:paraId="15AC7DCD" w14:textId="77777777" w:rsidTr="00094851">
        <w:tc>
          <w:tcPr>
            <w:tcW w:w="461" w:type="dxa"/>
          </w:tcPr>
          <w:p w14:paraId="1553CDC6" w14:textId="77777777" w:rsidR="008042DC" w:rsidRPr="006D13A8" w:rsidRDefault="008042DC" w:rsidP="000C747A">
            <w:pPr>
              <w:rPr>
                <w:rFonts w:ascii="GHEA Grapalat" w:hAnsi="GHEA Grapalat"/>
                <w:lang w:val="hy-AM"/>
              </w:rPr>
            </w:pPr>
          </w:p>
        </w:tc>
        <w:tc>
          <w:tcPr>
            <w:tcW w:w="10969" w:type="dxa"/>
          </w:tcPr>
          <w:p w14:paraId="68E86FFD" w14:textId="6F35C83C" w:rsidR="008042DC" w:rsidRPr="006D13A8" w:rsidRDefault="0097096F" w:rsidP="004B35D5">
            <w:pPr>
              <w:spacing w:line="360" w:lineRule="auto"/>
              <w:jc w:val="both"/>
              <w:rPr>
                <w:rFonts w:ascii="GHEA Grapalat" w:eastAsia="Times New Roman" w:hAnsi="GHEA Grapalat" w:cs="Times Armenian"/>
                <w:b/>
                <w:noProof/>
                <w:lang w:val="hy-AM" w:eastAsia="ru-RU"/>
              </w:rPr>
            </w:pPr>
            <w:r w:rsidRPr="006D13A8">
              <w:rPr>
                <w:rFonts w:ascii="GHEA Grapalat" w:hAnsi="GHEA Grapalat"/>
                <w:lang w:val="hy-AM"/>
              </w:rPr>
              <w:t>Ի պատասխան</w:t>
            </w:r>
            <w:r w:rsidR="00AB6D07" w:rsidRPr="006D13A8">
              <w:rPr>
                <w:rFonts w:ascii="GHEA Grapalat" w:hAnsi="GHEA Grapalat"/>
                <w:lang w:val="hy-AM"/>
              </w:rPr>
              <w:t xml:space="preserve"> Ձեր</w:t>
            </w:r>
            <w:r w:rsidRPr="006D13A8">
              <w:rPr>
                <w:rFonts w:ascii="GHEA Grapalat" w:hAnsi="GHEA Grapalat"/>
                <w:lang w:val="hy-AM"/>
              </w:rPr>
              <w:t xml:space="preserve"> 2024-0</w:t>
            </w:r>
            <w:r w:rsidR="00AB6D07" w:rsidRPr="006D13A8">
              <w:rPr>
                <w:rFonts w:ascii="GHEA Grapalat" w:hAnsi="GHEA Grapalat"/>
                <w:lang w:val="hy-AM"/>
              </w:rPr>
              <w:t>7</w:t>
            </w:r>
            <w:r w:rsidRPr="006D13A8">
              <w:rPr>
                <w:rFonts w:ascii="GHEA Grapalat" w:hAnsi="GHEA Grapalat"/>
                <w:lang w:val="hy-AM"/>
              </w:rPr>
              <w:t>-</w:t>
            </w:r>
            <w:r w:rsidR="00AB6D07" w:rsidRPr="006D13A8">
              <w:rPr>
                <w:rFonts w:ascii="GHEA Grapalat" w:hAnsi="GHEA Grapalat"/>
                <w:lang w:val="hy-AM"/>
              </w:rPr>
              <w:t>12</w:t>
            </w:r>
            <w:r w:rsidRPr="006D13A8">
              <w:rPr>
                <w:rFonts w:ascii="GHEA Grapalat" w:hAnsi="GHEA Grapalat"/>
                <w:lang w:val="hy-AM"/>
              </w:rPr>
              <w:t xml:space="preserve"> N 01/</w:t>
            </w:r>
            <w:r w:rsidR="00AB6D07" w:rsidRPr="006D13A8">
              <w:rPr>
                <w:rFonts w:ascii="GHEA Grapalat" w:hAnsi="GHEA Grapalat"/>
                <w:lang w:val="hy-AM"/>
              </w:rPr>
              <w:t xml:space="preserve">13872-2024 </w:t>
            </w:r>
            <w:r w:rsidRPr="006D13A8">
              <w:rPr>
                <w:rFonts w:ascii="GHEA Grapalat" w:hAnsi="GHEA Grapalat"/>
                <w:lang w:val="hy-AM"/>
              </w:rPr>
              <w:t xml:space="preserve">գրության՝ </w:t>
            </w:r>
            <w:r w:rsidR="00AB6D07" w:rsidRPr="006D13A8">
              <w:rPr>
                <w:rFonts w:ascii="GHEA Grapalat" w:eastAsia="Times New Roman" w:hAnsi="GHEA Grapalat" w:cs="Times Armenian"/>
                <w:bCs/>
                <w:noProof/>
                <w:lang w:val="hy-AM" w:eastAsia="ru-RU"/>
              </w:rPr>
              <w:t>հ</w:t>
            </w:r>
            <w:r w:rsidR="00AB6D07" w:rsidRPr="006D13A8">
              <w:rPr>
                <w:rFonts w:ascii="GHEA Grapalat" w:hAnsi="GHEA Grapalat"/>
                <w:lang w:val="hy-AM"/>
              </w:rPr>
              <w:t xml:space="preserve">այտնում ենք, որ ՀՀ կրթության, գիտության, մշակույթի և սպորտի նախարարությունը «Հյուրանոցային ծառայություն մատուցող անձի կողմից առցանց կամ այլ հարթակներում հյուրանոցային ծառայությունների գովազդներում կամ հյուրանոցային ծառայություն մատուցելու մասին իր կողմից տարածվող հայտարարություններում, ինչպես նաև հյուրանոցային տնտեսության օբյեկտում տեղադրվող տեղեկատվությանը ներկայացվող չափանիշները և տեղեկատվության տրամադրման կարգը սահմանելու մասին» ՀՀ կառավարությոն որոշման </w:t>
            </w:r>
            <w:r w:rsidR="00AB6D07" w:rsidRPr="006D13A8">
              <w:rPr>
                <w:rFonts w:ascii="Calibri" w:hAnsi="Calibri" w:cs="Calibri"/>
                <w:lang w:val="hy-AM"/>
              </w:rPr>
              <w:t> </w:t>
            </w:r>
            <w:r w:rsidR="00AB6D07" w:rsidRPr="006D13A8">
              <w:rPr>
                <w:rFonts w:ascii="GHEA Grapalat" w:hAnsi="GHEA Grapalat"/>
                <w:lang w:val="hy-AM"/>
              </w:rPr>
              <w:t>նախագծի վերաբերյալ առարկություններ չունի՝ պայմանով, որ հյուրանոցի՝ պատմության և մշակույթի անշարժ հուշարձան լինելու դեպքում կնշվի նաև այդ տեղեկատվությունը (կառուցման տարի, ճարտարապետ և այլն)։</w:t>
            </w:r>
          </w:p>
        </w:tc>
        <w:tc>
          <w:tcPr>
            <w:tcW w:w="3150" w:type="dxa"/>
          </w:tcPr>
          <w:p w14:paraId="3224BA85" w14:textId="77777777" w:rsidR="009B6597" w:rsidRDefault="00A510E1" w:rsidP="00E53CF8">
            <w:pPr>
              <w:jc w:val="center"/>
              <w:rPr>
                <w:rFonts w:ascii="GHEA Grapalat" w:hAnsi="GHEA Grapalat" w:cs="Arial"/>
                <w:lang w:val="hy-AM"/>
              </w:rPr>
            </w:pPr>
            <w:r w:rsidRPr="00A27F4A">
              <w:rPr>
                <w:rFonts w:ascii="GHEA Grapalat" w:hAnsi="GHEA Grapalat" w:cs="Arial"/>
                <w:lang w:val="hy-AM"/>
              </w:rPr>
              <w:t>Ընդունվել է</w:t>
            </w:r>
          </w:p>
          <w:p w14:paraId="43EDD260" w14:textId="21FACCBD" w:rsidR="00B57B3B" w:rsidRPr="00A27F4A" w:rsidRDefault="00B57B3B" w:rsidP="00E53CF8">
            <w:pPr>
              <w:jc w:val="center"/>
              <w:rPr>
                <w:rFonts w:ascii="GHEA Grapalat" w:hAnsi="GHEA Grapalat" w:cs="Arial"/>
                <w:lang w:val="hy-AM"/>
              </w:rPr>
            </w:pPr>
          </w:p>
        </w:tc>
      </w:tr>
      <w:tr w:rsidR="00E53CF8" w:rsidRPr="00A27F4A" w14:paraId="30D3F767" w14:textId="77777777" w:rsidTr="00094851">
        <w:trPr>
          <w:trHeight w:val="58"/>
        </w:trPr>
        <w:tc>
          <w:tcPr>
            <w:tcW w:w="461" w:type="dxa"/>
            <w:vMerge w:val="restart"/>
            <w:shd w:val="clear" w:color="auto" w:fill="BFBFBF" w:themeFill="background1" w:themeFillShade="BF"/>
          </w:tcPr>
          <w:p w14:paraId="288367CD" w14:textId="452E6AC6" w:rsidR="00E53CF8" w:rsidRPr="00A27F4A" w:rsidRDefault="00100400" w:rsidP="00E53CF8">
            <w:pPr>
              <w:jc w:val="center"/>
              <w:rPr>
                <w:rFonts w:ascii="GHEA Grapalat" w:hAnsi="GHEA Grapalat"/>
                <w:lang w:val="hy-AM"/>
              </w:rPr>
            </w:pPr>
            <w:r w:rsidRPr="00A27F4A">
              <w:rPr>
                <w:rFonts w:ascii="GHEA Grapalat" w:hAnsi="GHEA Grapalat"/>
                <w:lang w:val="hy-AM"/>
              </w:rPr>
              <w:t>2</w:t>
            </w:r>
          </w:p>
        </w:tc>
        <w:tc>
          <w:tcPr>
            <w:tcW w:w="10969" w:type="dxa"/>
            <w:vMerge w:val="restart"/>
            <w:shd w:val="clear" w:color="auto" w:fill="BFBFBF" w:themeFill="background1" w:themeFillShade="BF"/>
          </w:tcPr>
          <w:p w14:paraId="5431F5F8" w14:textId="388488AA" w:rsidR="00E53CF8" w:rsidRPr="00A27F4A" w:rsidRDefault="00E53CF8" w:rsidP="00E53CF8">
            <w:pPr>
              <w:tabs>
                <w:tab w:val="left" w:pos="993"/>
              </w:tabs>
              <w:autoSpaceDE w:val="0"/>
              <w:autoSpaceDN w:val="0"/>
              <w:adjustRightInd w:val="0"/>
              <w:spacing w:line="276" w:lineRule="auto"/>
              <w:ind w:right="-1"/>
              <w:jc w:val="center"/>
              <w:rPr>
                <w:rFonts w:ascii="GHEA Grapalat" w:hAnsi="GHEA Grapalat"/>
                <w:lang w:val="hy-AM"/>
              </w:rPr>
            </w:pPr>
            <w:r w:rsidRPr="00A27F4A">
              <w:rPr>
                <w:rFonts w:ascii="GHEA Grapalat" w:hAnsi="GHEA Grapalat"/>
                <w:lang w:val="hy-AM"/>
              </w:rPr>
              <w:t>ՀՀ արտաքին գործերի նախարարություն</w:t>
            </w:r>
          </w:p>
        </w:tc>
        <w:tc>
          <w:tcPr>
            <w:tcW w:w="3150" w:type="dxa"/>
            <w:shd w:val="clear" w:color="auto" w:fill="BFBFBF" w:themeFill="background1" w:themeFillShade="BF"/>
          </w:tcPr>
          <w:p w14:paraId="1BB60469" w14:textId="409BED53" w:rsidR="00C21102" w:rsidRPr="008B56CF" w:rsidRDefault="00606A55" w:rsidP="00C21102">
            <w:pPr>
              <w:jc w:val="center"/>
              <w:rPr>
                <w:rFonts w:ascii="MS Mincho" w:eastAsia="MS Mincho" w:hAnsi="MS Mincho" w:cs="MS Mincho"/>
                <w:lang w:val="hy-AM"/>
              </w:rPr>
            </w:pPr>
            <w:r w:rsidRPr="00A27F4A">
              <w:rPr>
                <w:rFonts w:ascii="GHEA Grapalat" w:hAnsi="GHEA Grapalat"/>
                <w:lang w:val="hy-AM"/>
              </w:rPr>
              <w:t>19.07.2024</w:t>
            </w:r>
            <w:r w:rsidR="008B56CF">
              <w:rPr>
                <w:rFonts w:ascii="GHEA Grapalat" w:hAnsi="GHEA Grapalat"/>
                <w:lang w:val="hy-AM"/>
              </w:rPr>
              <w:t>թ</w:t>
            </w:r>
            <w:r w:rsidR="008B56CF">
              <w:rPr>
                <w:rFonts w:ascii="MS Mincho" w:eastAsia="MS Mincho" w:hAnsi="MS Mincho" w:cs="MS Mincho"/>
                <w:lang w:val="hy-AM"/>
              </w:rPr>
              <w:t>․</w:t>
            </w:r>
          </w:p>
        </w:tc>
      </w:tr>
      <w:tr w:rsidR="00E53CF8" w:rsidRPr="00A27F4A" w14:paraId="499BE983" w14:textId="77777777" w:rsidTr="00094851">
        <w:trPr>
          <w:trHeight w:val="58"/>
        </w:trPr>
        <w:tc>
          <w:tcPr>
            <w:tcW w:w="461" w:type="dxa"/>
            <w:vMerge/>
            <w:shd w:val="clear" w:color="auto" w:fill="BFBFBF" w:themeFill="background1" w:themeFillShade="BF"/>
          </w:tcPr>
          <w:p w14:paraId="58660D1F" w14:textId="77777777" w:rsidR="00E53CF8" w:rsidRPr="00A27F4A" w:rsidRDefault="00E53CF8" w:rsidP="00E53CF8">
            <w:pPr>
              <w:jc w:val="center"/>
              <w:rPr>
                <w:rFonts w:ascii="GHEA Grapalat" w:hAnsi="GHEA Grapalat"/>
                <w:lang w:val="hy-AM"/>
              </w:rPr>
            </w:pPr>
          </w:p>
        </w:tc>
        <w:tc>
          <w:tcPr>
            <w:tcW w:w="10969" w:type="dxa"/>
            <w:vMerge/>
            <w:shd w:val="clear" w:color="auto" w:fill="BFBFBF" w:themeFill="background1" w:themeFillShade="BF"/>
          </w:tcPr>
          <w:p w14:paraId="5E12418A" w14:textId="77777777" w:rsidR="00E53CF8" w:rsidRPr="00A27F4A" w:rsidRDefault="00E53CF8" w:rsidP="00E53CF8">
            <w:pPr>
              <w:tabs>
                <w:tab w:val="left" w:pos="993"/>
              </w:tabs>
              <w:autoSpaceDE w:val="0"/>
              <w:autoSpaceDN w:val="0"/>
              <w:adjustRightInd w:val="0"/>
              <w:spacing w:line="276" w:lineRule="auto"/>
              <w:ind w:right="-1"/>
              <w:jc w:val="center"/>
              <w:rPr>
                <w:rFonts w:ascii="GHEA Grapalat" w:hAnsi="GHEA Grapalat"/>
                <w:lang w:val="hy-AM"/>
              </w:rPr>
            </w:pPr>
          </w:p>
        </w:tc>
        <w:tc>
          <w:tcPr>
            <w:tcW w:w="3150" w:type="dxa"/>
            <w:shd w:val="clear" w:color="auto" w:fill="BFBFBF" w:themeFill="background1" w:themeFillShade="BF"/>
          </w:tcPr>
          <w:p w14:paraId="7D693ED2" w14:textId="45D5A481" w:rsidR="00E53CF8" w:rsidRPr="00A27F4A" w:rsidRDefault="00606A55" w:rsidP="00E53CF8">
            <w:pPr>
              <w:jc w:val="center"/>
              <w:rPr>
                <w:rFonts w:ascii="GHEA Grapalat" w:hAnsi="GHEA Grapalat"/>
                <w:lang w:val="hy-AM"/>
              </w:rPr>
            </w:pPr>
            <w:r w:rsidRPr="00A27F4A">
              <w:rPr>
                <w:rFonts w:ascii="GHEA Grapalat" w:hAnsi="GHEA Grapalat"/>
              </w:rPr>
              <w:t xml:space="preserve">N </w:t>
            </w:r>
            <w:r w:rsidRPr="00A27F4A">
              <w:rPr>
                <w:rFonts w:ascii="GHEA Grapalat" w:hAnsi="GHEA Grapalat"/>
                <w:lang w:val="hy-AM"/>
              </w:rPr>
              <w:t>1111/37838-24</w:t>
            </w:r>
          </w:p>
        </w:tc>
      </w:tr>
      <w:tr w:rsidR="00E53CF8" w:rsidRPr="00A27F4A" w14:paraId="3CEF1846" w14:textId="77777777" w:rsidTr="00094851">
        <w:tc>
          <w:tcPr>
            <w:tcW w:w="461" w:type="dxa"/>
          </w:tcPr>
          <w:p w14:paraId="7F662BF4" w14:textId="77777777" w:rsidR="00E53CF8" w:rsidRPr="00A27F4A" w:rsidRDefault="00E53CF8" w:rsidP="00E53CF8">
            <w:pPr>
              <w:jc w:val="center"/>
              <w:rPr>
                <w:rFonts w:ascii="GHEA Grapalat" w:hAnsi="GHEA Grapalat"/>
                <w:color w:val="FF0000"/>
                <w:lang w:val="hy-AM"/>
              </w:rPr>
            </w:pPr>
          </w:p>
        </w:tc>
        <w:tc>
          <w:tcPr>
            <w:tcW w:w="10969" w:type="dxa"/>
          </w:tcPr>
          <w:p w14:paraId="0DB1285A" w14:textId="29287952" w:rsidR="00E53CF8" w:rsidRPr="00992897" w:rsidRDefault="00C21102" w:rsidP="00C21102">
            <w:pPr>
              <w:pStyle w:val="BodyText"/>
              <w:spacing w:after="0" w:line="360" w:lineRule="auto"/>
              <w:jc w:val="both"/>
              <w:rPr>
                <w:lang w:val="hy-AM"/>
              </w:rPr>
            </w:pPr>
            <w:r w:rsidRPr="00992897">
              <w:rPr>
                <w:rFonts w:ascii="GHEA Grapalat" w:hAnsi="GHEA Grapalat"/>
                <w:lang w:val="hy-AM"/>
              </w:rPr>
              <w:t xml:space="preserve">   Ի պատասխան Ձեր՝ ս.թ. հուլիսի 12-ի 01/13872-20244 թվակիր գրության՝ հայտնում ենք, որ ՀՀ ԱԳ նախարարությունը «Հյուրանոցային ծառայություն մատուցող անձի կողմից առցանց կամ այլ հարթակներում հյուրանոցային ծառայությունների գովազդներում կամ հյուրանոցային ծառայություն </w:t>
            </w:r>
            <w:r w:rsidRPr="00992897">
              <w:rPr>
                <w:rFonts w:ascii="GHEA Grapalat" w:hAnsi="GHEA Grapalat"/>
                <w:lang w:val="hy-AM"/>
              </w:rPr>
              <w:lastRenderedPageBreak/>
              <w:t>մատուցելու մասին իր կողմից տարածվող հայտարարություններում, ինչպես նաև հյուրանոցային տնտեսության օբյեկտում տեղադրվող տեղեկատվությանը ներկայացվող չափանիշները և տեղեկատվության տրամադրման կարգը սահմանելու մասին» ՀՀ կառավարության որոշման նախագծի վերաբերյալ դիտողություններ և առաջարկություններ չունի:</w:t>
            </w:r>
          </w:p>
        </w:tc>
        <w:tc>
          <w:tcPr>
            <w:tcW w:w="3150" w:type="dxa"/>
          </w:tcPr>
          <w:p w14:paraId="6065D025" w14:textId="451AAD87" w:rsidR="00E53CF8" w:rsidRPr="00A27F4A" w:rsidRDefault="000504F1" w:rsidP="00E53CF8">
            <w:pPr>
              <w:jc w:val="center"/>
              <w:rPr>
                <w:rFonts w:ascii="GHEA Grapalat" w:hAnsi="GHEA Grapalat"/>
                <w:color w:val="FF0000"/>
                <w:lang w:val="hy-AM"/>
              </w:rPr>
            </w:pPr>
            <w:r w:rsidRPr="00A27F4A">
              <w:rPr>
                <w:rFonts w:ascii="GHEA Grapalat" w:hAnsi="GHEA Grapalat"/>
                <w:lang w:val="hy-AM"/>
              </w:rPr>
              <w:lastRenderedPageBreak/>
              <w:t>Ընդունվել է</w:t>
            </w:r>
          </w:p>
        </w:tc>
      </w:tr>
      <w:tr w:rsidR="00E53CF8" w:rsidRPr="00A27F4A" w14:paraId="7E50CA36" w14:textId="77777777" w:rsidTr="00094851">
        <w:trPr>
          <w:trHeight w:val="58"/>
        </w:trPr>
        <w:tc>
          <w:tcPr>
            <w:tcW w:w="461" w:type="dxa"/>
            <w:vMerge w:val="restart"/>
            <w:shd w:val="clear" w:color="auto" w:fill="BFBFBF" w:themeFill="background1" w:themeFillShade="BF"/>
          </w:tcPr>
          <w:p w14:paraId="21120AD9" w14:textId="20C2FB55" w:rsidR="00E53CF8" w:rsidRPr="00A27F4A" w:rsidRDefault="00100400" w:rsidP="002D0EB4">
            <w:pPr>
              <w:jc w:val="center"/>
              <w:rPr>
                <w:rFonts w:ascii="GHEA Grapalat" w:hAnsi="GHEA Grapalat"/>
                <w:lang w:val="hy-AM"/>
              </w:rPr>
            </w:pPr>
            <w:r w:rsidRPr="00A27F4A">
              <w:rPr>
                <w:rFonts w:ascii="GHEA Grapalat" w:hAnsi="GHEA Grapalat"/>
                <w:lang w:val="hy-AM"/>
              </w:rPr>
              <w:t>3</w:t>
            </w:r>
          </w:p>
        </w:tc>
        <w:tc>
          <w:tcPr>
            <w:tcW w:w="10969" w:type="dxa"/>
            <w:vMerge w:val="restart"/>
            <w:shd w:val="clear" w:color="auto" w:fill="BFBFBF" w:themeFill="background1" w:themeFillShade="BF"/>
          </w:tcPr>
          <w:p w14:paraId="4C36DE34" w14:textId="6D5DA6E0" w:rsidR="00E53CF8" w:rsidRPr="00A27F4A" w:rsidRDefault="00A5034D" w:rsidP="00A5034D">
            <w:pPr>
              <w:tabs>
                <w:tab w:val="left" w:pos="993"/>
              </w:tabs>
              <w:autoSpaceDE w:val="0"/>
              <w:autoSpaceDN w:val="0"/>
              <w:adjustRightInd w:val="0"/>
              <w:spacing w:line="276" w:lineRule="auto"/>
              <w:ind w:right="-1"/>
              <w:jc w:val="center"/>
              <w:rPr>
                <w:rFonts w:ascii="GHEA Grapalat" w:hAnsi="GHEA Grapalat"/>
                <w:bCs/>
                <w:lang w:val="hy-AM"/>
              </w:rPr>
            </w:pPr>
            <w:r w:rsidRPr="00A27F4A">
              <w:rPr>
                <w:rFonts w:ascii="GHEA Grapalat" w:hAnsi="GHEA Grapalat"/>
                <w:bCs/>
                <w:lang w:val="hy-AM"/>
              </w:rPr>
              <w:t>ՀՀ շրջակա միջավայրի նախարարություն</w:t>
            </w:r>
          </w:p>
        </w:tc>
        <w:tc>
          <w:tcPr>
            <w:tcW w:w="3150" w:type="dxa"/>
            <w:shd w:val="clear" w:color="auto" w:fill="BFBFBF" w:themeFill="background1" w:themeFillShade="BF"/>
          </w:tcPr>
          <w:p w14:paraId="6FF753A5" w14:textId="618CE5B3" w:rsidR="00CB6BAB" w:rsidRPr="008B56CF" w:rsidRDefault="00606A55" w:rsidP="00CB6BAB">
            <w:pPr>
              <w:ind w:right="-22"/>
              <w:jc w:val="center"/>
              <w:rPr>
                <w:rFonts w:ascii="MS Mincho" w:eastAsia="MS Mincho" w:hAnsi="MS Mincho" w:cs="MS Mincho"/>
                <w:lang w:val="hy-AM"/>
              </w:rPr>
            </w:pPr>
            <w:r w:rsidRPr="00A27F4A">
              <w:rPr>
                <w:rFonts w:ascii="GHEA Grapalat" w:hAnsi="GHEA Grapalat" w:cs="Arial"/>
                <w:lang w:val="hy-AM"/>
              </w:rPr>
              <w:t>25</w:t>
            </w:r>
            <w:r w:rsidRPr="00A27F4A">
              <w:rPr>
                <w:rFonts w:ascii="Cambria Math" w:hAnsi="Cambria Math" w:cs="Arial"/>
                <w:lang w:val="hy-AM"/>
              </w:rPr>
              <w:t>․</w:t>
            </w:r>
            <w:r w:rsidRPr="00A27F4A">
              <w:rPr>
                <w:rFonts w:ascii="GHEA Grapalat" w:hAnsi="GHEA Grapalat" w:cs="Arial"/>
                <w:lang w:val="hy-AM"/>
              </w:rPr>
              <w:t>07.2024</w:t>
            </w:r>
            <w:r w:rsidR="008B56CF">
              <w:rPr>
                <w:rFonts w:ascii="GHEA Grapalat" w:hAnsi="GHEA Grapalat" w:cs="Arial"/>
                <w:lang w:val="hy-AM"/>
              </w:rPr>
              <w:t>թ</w:t>
            </w:r>
            <w:r w:rsidR="008B56CF">
              <w:rPr>
                <w:rFonts w:ascii="MS Mincho" w:eastAsia="MS Mincho" w:hAnsi="MS Mincho" w:cs="MS Mincho"/>
                <w:lang w:val="hy-AM"/>
              </w:rPr>
              <w:t>․</w:t>
            </w:r>
          </w:p>
        </w:tc>
      </w:tr>
      <w:tr w:rsidR="00E53CF8" w:rsidRPr="00A27F4A" w14:paraId="2C47E57A" w14:textId="77777777" w:rsidTr="00094851">
        <w:trPr>
          <w:trHeight w:val="58"/>
        </w:trPr>
        <w:tc>
          <w:tcPr>
            <w:tcW w:w="461" w:type="dxa"/>
            <w:vMerge/>
            <w:shd w:val="clear" w:color="auto" w:fill="BFBFBF" w:themeFill="background1" w:themeFillShade="BF"/>
          </w:tcPr>
          <w:p w14:paraId="27ED3C3F" w14:textId="77777777" w:rsidR="00E53CF8" w:rsidRPr="00A27F4A" w:rsidRDefault="00E53CF8" w:rsidP="000C747A">
            <w:pPr>
              <w:rPr>
                <w:rFonts w:ascii="GHEA Grapalat" w:hAnsi="GHEA Grapalat"/>
                <w:lang w:val="hy-AM"/>
              </w:rPr>
            </w:pPr>
          </w:p>
        </w:tc>
        <w:tc>
          <w:tcPr>
            <w:tcW w:w="10969" w:type="dxa"/>
            <w:vMerge/>
            <w:shd w:val="clear" w:color="auto" w:fill="BFBFBF" w:themeFill="background1" w:themeFillShade="BF"/>
          </w:tcPr>
          <w:p w14:paraId="532D123B" w14:textId="77777777" w:rsidR="00E53CF8" w:rsidRPr="00A27F4A" w:rsidRDefault="00E53CF8" w:rsidP="008042DC">
            <w:pPr>
              <w:tabs>
                <w:tab w:val="left" w:pos="993"/>
              </w:tabs>
              <w:autoSpaceDE w:val="0"/>
              <w:autoSpaceDN w:val="0"/>
              <w:adjustRightInd w:val="0"/>
              <w:spacing w:line="276" w:lineRule="auto"/>
              <w:ind w:right="-1"/>
              <w:jc w:val="both"/>
              <w:rPr>
                <w:rFonts w:ascii="GHEA Grapalat" w:hAnsi="GHEA Grapalat"/>
                <w:bCs/>
                <w:lang w:val="hy-AM"/>
              </w:rPr>
            </w:pPr>
          </w:p>
        </w:tc>
        <w:tc>
          <w:tcPr>
            <w:tcW w:w="3150" w:type="dxa"/>
            <w:shd w:val="clear" w:color="auto" w:fill="BFBFBF" w:themeFill="background1" w:themeFillShade="BF"/>
          </w:tcPr>
          <w:p w14:paraId="03213701" w14:textId="7E2625DB" w:rsidR="00E53CF8" w:rsidRPr="00A27F4A" w:rsidRDefault="00606A55" w:rsidP="00A5034D">
            <w:pPr>
              <w:jc w:val="center"/>
              <w:rPr>
                <w:rFonts w:ascii="GHEA Grapalat" w:hAnsi="GHEA Grapalat" w:cs="Arial"/>
                <w:lang w:val="hy-AM"/>
              </w:rPr>
            </w:pPr>
            <w:r w:rsidRPr="00A27F4A">
              <w:rPr>
                <w:rFonts w:ascii="GHEA Grapalat" w:hAnsi="GHEA Grapalat" w:cs="Arial"/>
                <w:lang w:val="hy-AM"/>
              </w:rPr>
              <w:t>N</w:t>
            </w:r>
            <w:r w:rsidRPr="00A27F4A">
              <w:rPr>
                <w:rFonts w:ascii="GHEA Grapalat" w:hAnsi="GHEA Grapalat"/>
              </w:rPr>
              <w:t xml:space="preserve"> 1/</w:t>
            </w:r>
            <w:r w:rsidRPr="00A27F4A">
              <w:rPr>
                <w:rFonts w:ascii="GHEA Grapalat" w:hAnsi="GHEA Grapalat"/>
                <w:lang w:val="hy-AM"/>
              </w:rPr>
              <w:t>01</w:t>
            </w:r>
            <w:r w:rsidRPr="00A27F4A">
              <w:rPr>
                <w:rFonts w:ascii="GHEA Grapalat" w:hAnsi="GHEA Grapalat"/>
              </w:rPr>
              <w:t>.4/</w:t>
            </w:r>
            <w:r w:rsidRPr="00A27F4A">
              <w:rPr>
                <w:rFonts w:ascii="GHEA Grapalat" w:hAnsi="GHEA Grapalat"/>
                <w:lang w:val="hy-AM"/>
              </w:rPr>
              <w:t>8172-0224</w:t>
            </w:r>
          </w:p>
        </w:tc>
      </w:tr>
      <w:tr w:rsidR="00E53CF8" w:rsidRPr="00A27F4A" w14:paraId="07DB3064" w14:textId="77777777" w:rsidTr="00094851">
        <w:tc>
          <w:tcPr>
            <w:tcW w:w="461" w:type="dxa"/>
          </w:tcPr>
          <w:p w14:paraId="3C07DF64" w14:textId="77777777" w:rsidR="00E53CF8" w:rsidRPr="00A27F4A" w:rsidRDefault="00E53CF8" w:rsidP="000C747A">
            <w:pPr>
              <w:rPr>
                <w:rFonts w:ascii="GHEA Grapalat" w:hAnsi="GHEA Grapalat"/>
                <w:lang w:val="hy-AM"/>
              </w:rPr>
            </w:pPr>
          </w:p>
        </w:tc>
        <w:tc>
          <w:tcPr>
            <w:tcW w:w="10969" w:type="dxa"/>
          </w:tcPr>
          <w:p w14:paraId="1511D7F9" w14:textId="487C7A90" w:rsidR="00E53CF8" w:rsidRPr="00610EDC" w:rsidRDefault="00CB6BAB" w:rsidP="0090188D">
            <w:pPr>
              <w:tabs>
                <w:tab w:val="left" w:pos="284"/>
              </w:tabs>
              <w:spacing w:line="360" w:lineRule="auto"/>
              <w:ind w:right="-22"/>
              <w:jc w:val="both"/>
              <w:rPr>
                <w:rFonts w:ascii="GHEA Grapalat" w:hAnsi="GHEA Grapalat"/>
                <w:highlight w:val="green"/>
                <w:lang w:val="hy-AM"/>
              </w:rPr>
            </w:pPr>
            <w:r w:rsidRPr="00992897">
              <w:rPr>
                <w:rFonts w:ascii="GHEA Grapalat" w:hAnsi="GHEA Grapalat"/>
                <w:lang w:val="hy-AM"/>
              </w:rPr>
              <w:t>Ի պատասխան Ձեր 2024 թվականի հունիսի 12-ի N01/13872 գրության` հայտնում եմ, որ շրջակա միջավայրի նախարարությունը «Հյուրանոցային ծառայություն մատուցող անձի կողմից առցանց կամ այլ հարթակներում հյուրանոցային ծառայությունների գովազդներում կամ հյուրանոցային ծառայություն մատուցելու մասին իր կողմից տարածվող հայտարարություններում, ինչպես նաև հյուրանոցային տնտեսության օբյեկտում տեղադրվող տեղեկատվությանը ներկայացվող չափանիշները և տեղեկատվության տրամադրման կարգը սահմանելու մասին» Կառավարության որոշման  նախագծի վերաբերյալ առաջարկություններ և դիտողություններ չունի:</w:t>
            </w:r>
          </w:p>
        </w:tc>
        <w:tc>
          <w:tcPr>
            <w:tcW w:w="3150" w:type="dxa"/>
          </w:tcPr>
          <w:p w14:paraId="68971A5C" w14:textId="79CFBC9F" w:rsidR="00E53CF8" w:rsidRPr="00A27F4A" w:rsidRDefault="00CB6BAB" w:rsidP="00CB6BAB">
            <w:pPr>
              <w:jc w:val="center"/>
              <w:rPr>
                <w:rFonts w:ascii="GHEA Grapalat" w:hAnsi="GHEA Grapalat" w:cs="Arial"/>
                <w:color w:val="FF0000"/>
                <w:lang w:val="hy-AM"/>
              </w:rPr>
            </w:pPr>
            <w:r w:rsidRPr="00A27F4A">
              <w:rPr>
                <w:rFonts w:ascii="GHEA Grapalat" w:hAnsi="GHEA Grapalat"/>
                <w:lang w:val="hy-AM"/>
              </w:rPr>
              <w:t>Ընդունվել է</w:t>
            </w:r>
          </w:p>
        </w:tc>
      </w:tr>
      <w:tr w:rsidR="00A5034D" w:rsidRPr="00A27F4A" w14:paraId="0E66992B" w14:textId="77777777" w:rsidTr="00094851">
        <w:trPr>
          <w:trHeight w:val="330"/>
        </w:trPr>
        <w:tc>
          <w:tcPr>
            <w:tcW w:w="461" w:type="dxa"/>
            <w:vMerge w:val="restart"/>
            <w:shd w:val="clear" w:color="auto" w:fill="BFBFBF" w:themeFill="background1" w:themeFillShade="BF"/>
          </w:tcPr>
          <w:p w14:paraId="5627F8B1" w14:textId="7330B7B4" w:rsidR="00A5034D" w:rsidRPr="00A27F4A" w:rsidRDefault="00100400" w:rsidP="002D0EB4">
            <w:pPr>
              <w:jc w:val="center"/>
              <w:rPr>
                <w:rFonts w:ascii="GHEA Grapalat" w:hAnsi="GHEA Grapalat"/>
                <w:lang w:val="hy-AM"/>
              </w:rPr>
            </w:pPr>
            <w:r w:rsidRPr="00A27F4A">
              <w:rPr>
                <w:rFonts w:ascii="GHEA Grapalat" w:hAnsi="GHEA Grapalat"/>
                <w:lang w:val="hy-AM"/>
              </w:rPr>
              <w:t>4</w:t>
            </w:r>
          </w:p>
        </w:tc>
        <w:tc>
          <w:tcPr>
            <w:tcW w:w="10969" w:type="dxa"/>
            <w:vMerge w:val="restart"/>
            <w:shd w:val="clear" w:color="auto" w:fill="BFBFBF" w:themeFill="background1" w:themeFillShade="BF"/>
          </w:tcPr>
          <w:p w14:paraId="567C8733" w14:textId="69600F5D" w:rsidR="00A5034D" w:rsidRPr="00A27F4A" w:rsidRDefault="00A5034D" w:rsidP="00A5034D">
            <w:pPr>
              <w:tabs>
                <w:tab w:val="left" w:pos="993"/>
              </w:tabs>
              <w:autoSpaceDE w:val="0"/>
              <w:autoSpaceDN w:val="0"/>
              <w:adjustRightInd w:val="0"/>
              <w:spacing w:line="276" w:lineRule="auto"/>
              <w:ind w:right="-1"/>
              <w:jc w:val="center"/>
              <w:rPr>
                <w:rFonts w:ascii="GHEA Grapalat" w:hAnsi="GHEA Grapalat"/>
                <w:bCs/>
                <w:lang w:val="hy-AM"/>
              </w:rPr>
            </w:pPr>
            <w:r w:rsidRPr="00A27F4A">
              <w:rPr>
                <w:rFonts w:ascii="GHEA Grapalat" w:hAnsi="GHEA Grapalat"/>
                <w:bCs/>
                <w:lang w:val="hy-AM"/>
              </w:rPr>
              <w:t>ՀՀ առողջապահության նախարարություն</w:t>
            </w:r>
          </w:p>
        </w:tc>
        <w:tc>
          <w:tcPr>
            <w:tcW w:w="3150" w:type="dxa"/>
            <w:shd w:val="clear" w:color="auto" w:fill="BFBFBF" w:themeFill="background1" w:themeFillShade="BF"/>
          </w:tcPr>
          <w:p w14:paraId="025B94C2" w14:textId="56C17D70" w:rsidR="00B50EC6" w:rsidRPr="008B56CF" w:rsidRDefault="00606A55" w:rsidP="00B50EC6">
            <w:pPr>
              <w:jc w:val="center"/>
              <w:rPr>
                <w:rFonts w:ascii="MS Mincho" w:eastAsia="MS Mincho" w:hAnsi="MS Mincho" w:cs="MS Mincho"/>
                <w:lang w:val="hy-AM"/>
              </w:rPr>
            </w:pPr>
            <w:r w:rsidRPr="00A27F4A">
              <w:rPr>
                <w:rFonts w:ascii="GHEA Grapalat" w:hAnsi="GHEA Grapalat" w:cs="Arial"/>
                <w:lang w:val="hy-AM"/>
              </w:rPr>
              <w:t>25.07.2024</w:t>
            </w:r>
            <w:r w:rsidR="008B56CF">
              <w:rPr>
                <w:rFonts w:ascii="GHEA Grapalat" w:hAnsi="GHEA Grapalat" w:cs="Arial"/>
                <w:lang w:val="hy-AM"/>
              </w:rPr>
              <w:t>թ</w:t>
            </w:r>
            <w:r w:rsidR="008B56CF">
              <w:rPr>
                <w:rFonts w:ascii="MS Mincho" w:eastAsia="MS Mincho" w:hAnsi="MS Mincho" w:cs="MS Mincho"/>
                <w:lang w:val="hy-AM"/>
              </w:rPr>
              <w:t>․</w:t>
            </w:r>
          </w:p>
        </w:tc>
      </w:tr>
      <w:tr w:rsidR="00A5034D" w:rsidRPr="00A27F4A" w14:paraId="5061E0C6" w14:textId="77777777" w:rsidTr="00094851">
        <w:trPr>
          <w:trHeight w:val="58"/>
        </w:trPr>
        <w:tc>
          <w:tcPr>
            <w:tcW w:w="461" w:type="dxa"/>
            <w:vMerge/>
            <w:shd w:val="clear" w:color="auto" w:fill="BFBFBF" w:themeFill="background1" w:themeFillShade="BF"/>
          </w:tcPr>
          <w:p w14:paraId="1606E099" w14:textId="77777777" w:rsidR="00A5034D" w:rsidRPr="00A27F4A" w:rsidRDefault="00A5034D" w:rsidP="00A5034D">
            <w:pPr>
              <w:rPr>
                <w:rFonts w:ascii="GHEA Grapalat" w:hAnsi="GHEA Grapalat"/>
                <w:lang w:val="hy-AM"/>
              </w:rPr>
            </w:pPr>
          </w:p>
        </w:tc>
        <w:tc>
          <w:tcPr>
            <w:tcW w:w="10969" w:type="dxa"/>
            <w:vMerge/>
            <w:shd w:val="clear" w:color="auto" w:fill="BFBFBF" w:themeFill="background1" w:themeFillShade="BF"/>
          </w:tcPr>
          <w:p w14:paraId="20E31DC2" w14:textId="77777777" w:rsidR="00A5034D" w:rsidRPr="00A27F4A" w:rsidRDefault="00A5034D" w:rsidP="00A5034D">
            <w:pPr>
              <w:tabs>
                <w:tab w:val="left" w:pos="993"/>
              </w:tabs>
              <w:autoSpaceDE w:val="0"/>
              <w:autoSpaceDN w:val="0"/>
              <w:adjustRightInd w:val="0"/>
              <w:spacing w:line="276" w:lineRule="auto"/>
              <w:ind w:right="-1"/>
              <w:jc w:val="both"/>
              <w:rPr>
                <w:rFonts w:ascii="GHEA Grapalat" w:hAnsi="GHEA Grapalat"/>
                <w:bCs/>
                <w:lang w:val="hy-AM"/>
              </w:rPr>
            </w:pPr>
          </w:p>
        </w:tc>
        <w:tc>
          <w:tcPr>
            <w:tcW w:w="3150" w:type="dxa"/>
            <w:shd w:val="clear" w:color="auto" w:fill="BFBFBF" w:themeFill="background1" w:themeFillShade="BF"/>
          </w:tcPr>
          <w:p w14:paraId="43F95C97" w14:textId="74A4B1EF" w:rsidR="00A5034D" w:rsidRPr="00A27F4A" w:rsidRDefault="00606A55" w:rsidP="00A5034D">
            <w:pPr>
              <w:jc w:val="center"/>
              <w:rPr>
                <w:rFonts w:ascii="GHEA Grapalat" w:hAnsi="GHEA Grapalat" w:cs="Arial"/>
                <w:lang w:val="hy-AM"/>
              </w:rPr>
            </w:pPr>
            <w:r w:rsidRPr="00A27F4A">
              <w:rPr>
                <w:rFonts w:ascii="GHEA Grapalat" w:hAnsi="GHEA Grapalat" w:cs="Arial"/>
                <w:lang w:val="hy-AM"/>
              </w:rPr>
              <w:t>ԱԱ/04/21469-2024</w:t>
            </w:r>
          </w:p>
        </w:tc>
      </w:tr>
      <w:tr w:rsidR="00A5034D" w:rsidRPr="00404DA5" w14:paraId="5C0A67D3" w14:textId="77777777" w:rsidTr="00094851">
        <w:tc>
          <w:tcPr>
            <w:tcW w:w="461" w:type="dxa"/>
          </w:tcPr>
          <w:p w14:paraId="35471DC8" w14:textId="77777777" w:rsidR="00A5034D" w:rsidRPr="00A27F4A" w:rsidRDefault="00A5034D" w:rsidP="00A5034D">
            <w:pPr>
              <w:rPr>
                <w:rFonts w:ascii="GHEA Grapalat" w:hAnsi="GHEA Grapalat"/>
                <w:color w:val="FF0000"/>
                <w:lang w:val="hy-AM"/>
              </w:rPr>
            </w:pPr>
          </w:p>
        </w:tc>
        <w:tc>
          <w:tcPr>
            <w:tcW w:w="10969" w:type="dxa"/>
          </w:tcPr>
          <w:p w14:paraId="044E44B9" w14:textId="7A56CAD2" w:rsidR="00A5034D" w:rsidRPr="00992897" w:rsidRDefault="00B50EC6" w:rsidP="00B50EC6">
            <w:pPr>
              <w:spacing w:line="360" w:lineRule="auto"/>
              <w:ind w:firstLine="709"/>
              <w:jc w:val="both"/>
              <w:rPr>
                <w:rFonts w:ascii="GHEA Grapalat" w:hAnsi="GHEA Grapalat"/>
                <w:lang w:val="hy-AM"/>
              </w:rPr>
            </w:pPr>
            <w:r w:rsidRPr="00992897">
              <w:rPr>
                <w:rFonts w:ascii="GHEA Grapalat" w:hAnsi="GHEA Grapalat"/>
                <w:lang w:val="hy-AM"/>
              </w:rPr>
              <w:t xml:space="preserve">Ի պատասխան 2024 թվականի հուլիսի 12-ի Ձեր թիվ 01/13872-2024 գրության՝ առաջարկում ենք «Հյուրանոցային ծառայություն մատուցող անձի կողմից առցանց կամ այլ հարթակներում հյուրանոցային ծառայությունների գովազդներում կամ հյուրանոցային ծառայություն մատուցելու մասին իր կողմից տարածվող հայտարարություններում, ինչպես նաև հյուրանոցային տնտեսության օբյեկտում տեղադրվող տեղեկատվությանը ներկայացվող չափանիշները և տեղեկատվության տրամադրման կարգը սահմանելու մասին» ՀՀ կառավարությոն որոշման նախագծի 11-րդ կետը լրացնել նոր 11)-րդ ենթակետով հետևյալ </w:t>
            </w:r>
            <w:r w:rsidRPr="00992897">
              <w:rPr>
                <w:rFonts w:ascii="GHEA Grapalat" w:hAnsi="GHEA Grapalat"/>
                <w:lang w:val="hy-AM"/>
              </w:rPr>
              <w:lastRenderedPageBreak/>
              <w:t xml:space="preserve">բովանդակությամբ. «11) հյուրանոցային տնտեսության օբյեկտի տարածքում ծխախոտային արտադրատեսակների և դրանց փոխարինիչների օգտագործման արգելքը:»:  </w:t>
            </w:r>
          </w:p>
        </w:tc>
        <w:tc>
          <w:tcPr>
            <w:tcW w:w="3150" w:type="dxa"/>
          </w:tcPr>
          <w:p w14:paraId="2F1D219C" w14:textId="77777777" w:rsidR="0074375A" w:rsidRPr="00992897" w:rsidRDefault="0074375A" w:rsidP="00A5034D">
            <w:pPr>
              <w:jc w:val="center"/>
              <w:rPr>
                <w:rFonts w:ascii="GHEA Grapalat" w:hAnsi="GHEA Grapalat" w:cs="Arial"/>
                <w:lang w:val="hy-AM"/>
              </w:rPr>
            </w:pPr>
          </w:p>
          <w:p w14:paraId="6DA14A6F" w14:textId="77777777" w:rsidR="008B56CF" w:rsidRDefault="008B56CF" w:rsidP="00A5034D">
            <w:pPr>
              <w:jc w:val="center"/>
              <w:rPr>
                <w:rFonts w:ascii="GHEA Grapalat" w:hAnsi="GHEA Grapalat" w:cs="Arial"/>
                <w:lang w:val="hy-AM"/>
              </w:rPr>
            </w:pPr>
            <w:r>
              <w:rPr>
                <w:rFonts w:ascii="GHEA Grapalat" w:hAnsi="GHEA Grapalat" w:cs="Arial"/>
                <w:lang w:val="hy-AM"/>
              </w:rPr>
              <w:t>Մ</w:t>
            </w:r>
            <w:r w:rsidRPr="00992897">
              <w:rPr>
                <w:rFonts w:ascii="GHEA Grapalat" w:hAnsi="GHEA Grapalat" w:cs="Arial"/>
                <w:lang w:val="hy-AM"/>
              </w:rPr>
              <w:t>ասամբ</w:t>
            </w:r>
            <w:r>
              <w:rPr>
                <w:rFonts w:ascii="GHEA Grapalat" w:hAnsi="GHEA Grapalat" w:cs="Arial"/>
                <w:lang w:val="hy-AM"/>
              </w:rPr>
              <w:t xml:space="preserve"> է</w:t>
            </w:r>
            <w:r w:rsidRPr="00992897">
              <w:rPr>
                <w:rFonts w:ascii="GHEA Grapalat" w:hAnsi="GHEA Grapalat" w:cs="Arial"/>
                <w:lang w:val="hy-AM"/>
              </w:rPr>
              <w:t xml:space="preserve"> </w:t>
            </w:r>
            <w:r>
              <w:rPr>
                <w:rFonts w:ascii="GHEA Grapalat" w:hAnsi="GHEA Grapalat" w:cs="Arial"/>
                <w:lang w:val="hy-AM"/>
              </w:rPr>
              <w:t>ը</w:t>
            </w:r>
            <w:r w:rsidR="00992897" w:rsidRPr="00992897">
              <w:rPr>
                <w:rFonts w:ascii="GHEA Grapalat" w:hAnsi="GHEA Grapalat" w:cs="Arial"/>
                <w:lang w:val="hy-AM"/>
              </w:rPr>
              <w:t xml:space="preserve">նդունվել </w:t>
            </w:r>
          </w:p>
          <w:p w14:paraId="74AA5BBF" w14:textId="715BE65C" w:rsidR="00A5034D" w:rsidRPr="00992897" w:rsidRDefault="00992897" w:rsidP="00A5034D">
            <w:pPr>
              <w:jc w:val="center"/>
              <w:rPr>
                <w:rFonts w:ascii="GHEA Grapalat" w:hAnsi="GHEA Grapalat" w:cs="Arial"/>
                <w:lang w:val="hy-AM"/>
              </w:rPr>
            </w:pPr>
            <w:r w:rsidRPr="00992897">
              <w:rPr>
                <w:rFonts w:ascii="GHEA Grapalat" w:hAnsi="GHEA Grapalat" w:cs="Arial"/>
                <w:lang w:val="hy-AM"/>
              </w:rPr>
              <w:t xml:space="preserve"> </w:t>
            </w:r>
          </w:p>
          <w:p w14:paraId="49AF1020" w14:textId="49BEF1C4" w:rsidR="00852A28" w:rsidRPr="00992897" w:rsidRDefault="00992897" w:rsidP="000F1511">
            <w:pPr>
              <w:jc w:val="center"/>
              <w:rPr>
                <w:rFonts w:ascii="GHEA Grapalat" w:hAnsi="GHEA Grapalat" w:cs="Arial"/>
                <w:lang w:val="hy-AM"/>
              </w:rPr>
            </w:pPr>
            <w:r w:rsidRPr="00992897">
              <w:rPr>
                <w:rFonts w:ascii="GHEA Grapalat" w:hAnsi="GHEA Grapalat" w:cs="Arial"/>
                <w:lang w:val="hy-AM"/>
              </w:rPr>
              <w:t>Նախագծի</w:t>
            </w:r>
            <w:r w:rsidR="00610EDC" w:rsidRPr="00992897">
              <w:rPr>
                <w:rFonts w:ascii="GHEA Grapalat" w:hAnsi="GHEA Grapalat" w:cs="Arial"/>
                <w:lang w:val="hy-AM"/>
              </w:rPr>
              <w:t xml:space="preserve"> </w:t>
            </w:r>
            <w:r w:rsidR="00852A28" w:rsidRPr="00992897">
              <w:rPr>
                <w:rFonts w:ascii="GHEA Grapalat" w:hAnsi="GHEA Grapalat" w:cs="Arial"/>
                <w:lang w:val="hy-AM"/>
              </w:rPr>
              <w:t>17-րդ կետի 3-րդ ենթակետ</w:t>
            </w:r>
            <w:r w:rsidRPr="00992897">
              <w:rPr>
                <w:rFonts w:ascii="GHEA Grapalat" w:hAnsi="GHEA Grapalat" w:cs="Arial"/>
                <w:lang w:val="hy-AM"/>
              </w:rPr>
              <w:t xml:space="preserve">ով </w:t>
            </w:r>
            <w:r w:rsidR="00852A28" w:rsidRPr="00992897">
              <w:rPr>
                <w:rFonts w:ascii="GHEA Grapalat" w:hAnsi="GHEA Grapalat" w:cs="Arial"/>
                <w:lang w:val="hy-AM"/>
              </w:rPr>
              <w:t>սահման</w:t>
            </w:r>
            <w:r w:rsidRPr="00992897">
              <w:rPr>
                <w:rFonts w:ascii="GHEA Grapalat" w:hAnsi="GHEA Grapalat" w:cs="Arial"/>
                <w:lang w:val="hy-AM"/>
              </w:rPr>
              <w:t>վ</w:t>
            </w:r>
            <w:r w:rsidR="00852A28" w:rsidRPr="00992897">
              <w:rPr>
                <w:rFonts w:ascii="GHEA Grapalat" w:hAnsi="GHEA Grapalat" w:cs="Arial"/>
                <w:lang w:val="hy-AM"/>
              </w:rPr>
              <w:t>ել է ՀՀ օրենքներից համապատասխան կարգավորումը, իսկ օրենքով սահմանվա</w:t>
            </w:r>
            <w:r w:rsidRPr="00992897">
              <w:rPr>
                <w:rFonts w:ascii="GHEA Grapalat" w:hAnsi="GHEA Grapalat" w:cs="Arial"/>
                <w:lang w:val="hy-AM"/>
              </w:rPr>
              <w:t>ծ</w:t>
            </w:r>
            <w:r w:rsidR="00852A28" w:rsidRPr="00992897">
              <w:rPr>
                <w:rFonts w:ascii="GHEA Grapalat" w:hAnsi="GHEA Grapalat" w:cs="Arial"/>
                <w:lang w:val="hy-AM"/>
              </w:rPr>
              <w:t xml:space="preserve"> նորմի </w:t>
            </w:r>
            <w:r w:rsidR="00852A28" w:rsidRPr="00404DA5">
              <w:rPr>
                <w:rFonts w:ascii="GHEA Grapalat" w:hAnsi="GHEA Grapalat" w:cs="Arial"/>
                <w:lang w:val="hy-AM"/>
              </w:rPr>
              <w:t>բա</w:t>
            </w:r>
            <w:r w:rsidR="00404DA5" w:rsidRPr="00404DA5">
              <w:rPr>
                <w:rFonts w:ascii="GHEA Grapalat" w:hAnsi="GHEA Grapalat" w:cs="Arial"/>
                <w:lang w:val="hy-AM"/>
              </w:rPr>
              <w:t>ռացի</w:t>
            </w:r>
            <w:r w:rsidR="00852A28" w:rsidRPr="00D13B3F">
              <w:rPr>
                <w:rFonts w:ascii="GHEA Grapalat" w:hAnsi="GHEA Grapalat" w:cs="Arial"/>
                <w:color w:val="FF0000"/>
                <w:lang w:val="hy-AM"/>
              </w:rPr>
              <w:t xml:space="preserve"> </w:t>
            </w:r>
            <w:r w:rsidR="00852A28" w:rsidRPr="00992897">
              <w:rPr>
                <w:rFonts w:ascii="GHEA Grapalat" w:hAnsi="GHEA Grapalat" w:cs="Arial"/>
                <w:lang w:val="hy-AM"/>
              </w:rPr>
              <w:t xml:space="preserve">կրկնությունն </w:t>
            </w:r>
            <w:r w:rsidR="00852A28" w:rsidRPr="00992897">
              <w:rPr>
                <w:rFonts w:ascii="GHEA Grapalat" w:hAnsi="GHEA Grapalat" w:cs="Arial"/>
                <w:lang w:val="hy-AM"/>
              </w:rPr>
              <w:lastRenderedPageBreak/>
              <w:t xml:space="preserve">արգելված է «Նորմատիվ իրավական ակտերի մասին» ՀՀ օրենքով։ </w:t>
            </w:r>
          </w:p>
        </w:tc>
      </w:tr>
      <w:tr w:rsidR="005C193D" w:rsidRPr="00A27F4A" w14:paraId="125D0DE3" w14:textId="77777777" w:rsidTr="00094851">
        <w:tc>
          <w:tcPr>
            <w:tcW w:w="461" w:type="dxa"/>
            <w:vMerge w:val="restart"/>
            <w:shd w:val="clear" w:color="auto" w:fill="BFBFBF" w:themeFill="background1" w:themeFillShade="BF"/>
          </w:tcPr>
          <w:p w14:paraId="1B63E0A2" w14:textId="2E8C4292" w:rsidR="005C193D" w:rsidRPr="00A27F4A" w:rsidRDefault="005C193D" w:rsidP="005C193D">
            <w:pPr>
              <w:jc w:val="center"/>
              <w:rPr>
                <w:rFonts w:ascii="GHEA Grapalat" w:hAnsi="GHEA Grapalat"/>
                <w:color w:val="FF0000"/>
                <w:lang w:val="hy-AM"/>
              </w:rPr>
            </w:pPr>
            <w:r w:rsidRPr="00A27F4A">
              <w:rPr>
                <w:rFonts w:ascii="GHEA Grapalat" w:hAnsi="GHEA Grapalat"/>
                <w:lang w:val="hy-AM"/>
              </w:rPr>
              <w:lastRenderedPageBreak/>
              <w:t>5</w:t>
            </w:r>
          </w:p>
        </w:tc>
        <w:tc>
          <w:tcPr>
            <w:tcW w:w="10969" w:type="dxa"/>
            <w:vMerge w:val="restart"/>
            <w:shd w:val="clear" w:color="auto" w:fill="BFBFBF" w:themeFill="background1" w:themeFillShade="BF"/>
          </w:tcPr>
          <w:p w14:paraId="61AD7108" w14:textId="50933A95" w:rsidR="005C193D" w:rsidRPr="00A27F4A" w:rsidRDefault="005C193D" w:rsidP="00E52E5D">
            <w:pPr>
              <w:spacing w:line="360" w:lineRule="auto"/>
              <w:ind w:firstLine="54"/>
              <w:jc w:val="center"/>
              <w:rPr>
                <w:rFonts w:ascii="GHEA Grapalat" w:hAnsi="GHEA Grapalat"/>
                <w:lang w:val="hy-AM"/>
              </w:rPr>
            </w:pPr>
            <w:r w:rsidRPr="00A27F4A">
              <w:rPr>
                <w:rFonts w:ascii="GHEA Grapalat" w:hAnsi="GHEA Grapalat"/>
                <w:lang w:val="hy-AM"/>
              </w:rPr>
              <w:t>ՀՀ բարձր տեխնոլոգիական արդյունաբերության նախարարություն</w:t>
            </w:r>
          </w:p>
        </w:tc>
        <w:tc>
          <w:tcPr>
            <w:tcW w:w="3150" w:type="dxa"/>
            <w:shd w:val="clear" w:color="auto" w:fill="BFBFBF" w:themeFill="background1" w:themeFillShade="BF"/>
          </w:tcPr>
          <w:p w14:paraId="55D61E81" w14:textId="2B499D67" w:rsidR="005C193D" w:rsidRPr="008B56CF" w:rsidRDefault="00606A55" w:rsidP="00A5034D">
            <w:pPr>
              <w:jc w:val="center"/>
              <w:rPr>
                <w:rFonts w:ascii="MS Mincho" w:eastAsia="MS Mincho" w:hAnsi="MS Mincho" w:cs="MS Mincho"/>
                <w:lang w:val="hy-AM"/>
              </w:rPr>
            </w:pPr>
            <w:r w:rsidRPr="00A27F4A">
              <w:rPr>
                <w:rFonts w:ascii="GHEA Grapalat" w:hAnsi="GHEA Grapalat" w:cs="Arial"/>
                <w:lang w:val="hy-AM"/>
              </w:rPr>
              <w:t>26</w:t>
            </w:r>
            <w:r w:rsidRPr="00A27F4A">
              <w:rPr>
                <w:rFonts w:ascii="Cambria Math" w:hAnsi="Cambria Math" w:cs="Arial"/>
                <w:lang w:val="hy-AM"/>
              </w:rPr>
              <w:t>․</w:t>
            </w:r>
            <w:r w:rsidRPr="00A27F4A">
              <w:rPr>
                <w:rFonts w:ascii="GHEA Grapalat" w:hAnsi="GHEA Grapalat" w:cs="Arial"/>
                <w:lang w:val="hy-AM"/>
              </w:rPr>
              <w:t>07</w:t>
            </w:r>
            <w:r w:rsidRPr="00A27F4A">
              <w:rPr>
                <w:rFonts w:ascii="Cambria Math" w:hAnsi="Cambria Math" w:cs="Arial"/>
                <w:lang w:val="hy-AM"/>
              </w:rPr>
              <w:t>․</w:t>
            </w:r>
            <w:r w:rsidRPr="00A27F4A">
              <w:rPr>
                <w:rFonts w:ascii="GHEA Grapalat" w:hAnsi="GHEA Grapalat" w:cs="Arial"/>
                <w:lang w:val="hy-AM"/>
              </w:rPr>
              <w:t>2024</w:t>
            </w:r>
            <w:r w:rsidR="008B56CF">
              <w:rPr>
                <w:rFonts w:ascii="GHEA Grapalat" w:hAnsi="GHEA Grapalat" w:cs="Arial"/>
                <w:lang w:val="hy-AM"/>
              </w:rPr>
              <w:t>թ</w:t>
            </w:r>
            <w:r w:rsidR="008B56CF">
              <w:rPr>
                <w:rFonts w:ascii="MS Mincho" w:eastAsia="MS Mincho" w:hAnsi="MS Mincho" w:cs="MS Mincho"/>
                <w:lang w:val="hy-AM"/>
              </w:rPr>
              <w:t>․</w:t>
            </w:r>
          </w:p>
        </w:tc>
      </w:tr>
      <w:tr w:rsidR="005C193D" w:rsidRPr="00A27F4A" w14:paraId="1463F42C" w14:textId="77777777" w:rsidTr="00094851">
        <w:tc>
          <w:tcPr>
            <w:tcW w:w="461" w:type="dxa"/>
            <w:vMerge/>
            <w:shd w:val="clear" w:color="auto" w:fill="BFBFBF" w:themeFill="background1" w:themeFillShade="BF"/>
          </w:tcPr>
          <w:p w14:paraId="06FA1313" w14:textId="77777777" w:rsidR="005C193D" w:rsidRPr="00A27F4A" w:rsidRDefault="005C193D" w:rsidP="00A5034D">
            <w:pPr>
              <w:rPr>
                <w:rFonts w:ascii="GHEA Grapalat" w:hAnsi="GHEA Grapalat"/>
                <w:color w:val="FF0000"/>
                <w:lang w:val="hy-AM"/>
              </w:rPr>
            </w:pPr>
          </w:p>
        </w:tc>
        <w:tc>
          <w:tcPr>
            <w:tcW w:w="10969" w:type="dxa"/>
            <w:vMerge/>
            <w:shd w:val="clear" w:color="auto" w:fill="BFBFBF" w:themeFill="background1" w:themeFillShade="BF"/>
          </w:tcPr>
          <w:p w14:paraId="42BA8729" w14:textId="77777777" w:rsidR="005C193D" w:rsidRPr="00A27F4A" w:rsidRDefault="005C193D" w:rsidP="00B50EC6">
            <w:pPr>
              <w:spacing w:line="360" w:lineRule="auto"/>
              <w:ind w:firstLine="709"/>
              <w:jc w:val="both"/>
              <w:rPr>
                <w:rFonts w:ascii="GHEA Grapalat" w:hAnsi="GHEA Grapalat"/>
                <w:lang w:val="hy-AM"/>
              </w:rPr>
            </w:pPr>
          </w:p>
        </w:tc>
        <w:tc>
          <w:tcPr>
            <w:tcW w:w="3150" w:type="dxa"/>
            <w:shd w:val="clear" w:color="auto" w:fill="BFBFBF" w:themeFill="background1" w:themeFillShade="BF"/>
          </w:tcPr>
          <w:p w14:paraId="08DFFFC6" w14:textId="2D465870" w:rsidR="005C193D" w:rsidRPr="00A27F4A" w:rsidRDefault="00606A55" w:rsidP="00A5034D">
            <w:pPr>
              <w:jc w:val="center"/>
              <w:rPr>
                <w:rFonts w:ascii="GHEA Grapalat" w:hAnsi="GHEA Grapalat" w:cs="Arial"/>
                <w:lang w:val="hy-AM"/>
              </w:rPr>
            </w:pPr>
            <w:r w:rsidRPr="00A27F4A">
              <w:rPr>
                <w:rFonts w:ascii="GHEA Grapalat" w:hAnsi="GHEA Grapalat" w:cs="Arial"/>
                <w:lang w:val="hy-AM"/>
              </w:rPr>
              <w:t>N 43/6/124274-2024</w:t>
            </w:r>
          </w:p>
        </w:tc>
      </w:tr>
      <w:tr w:rsidR="005C193D" w:rsidRPr="00404DA5" w14:paraId="471E7A1A" w14:textId="77777777" w:rsidTr="00094851">
        <w:tc>
          <w:tcPr>
            <w:tcW w:w="461" w:type="dxa"/>
            <w:shd w:val="clear" w:color="auto" w:fill="FFFFFF" w:themeFill="background1"/>
          </w:tcPr>
          <w:p w14:paraId="1431AD88" w14:textId="77777777" w:rsidR="005C193D" w:rsidRPr="00A27F4A" w:rsidRDefault="005C193D" w:rsidP="00A5034D">
            <w:pPr>
              <w:rPr>
                <w:rFonts w:ascii="GHEA Grapalat" w:hAnsi="GHEA Grapalat"/>
                <w:color w:val="FF0000"/>
                <w:lang w:val="hy-AM"/>
              </w:rPr>
            </w:pPr>
          </w:p>
        </w:tc>
        <w:tc>
          <w:tcPr>
            <w:tcW w:w="10969" w:type="dxa"/>
            <w:shd w:val="clear" w:color="auto" w:fill="FFFFFF" w:themeFill="background1"/>
          </w:tcPr>
          <w:p w14:paraId="332D6560" w14:textId="77777777" w:rsidR="005C193D" w:rsidRPr="00992897" w:rsidRDefault="005C193D" w:rsidP="005C193D">
            <w:pPr>
              <w:tabs>
                <w:tab w:val="left" w:pos="3705"/>
                <w:tab w:val="left" w:pos="9072"/>
              </w:tabs>
              <w:spacing w:line="360" w:lineRule="auto"/>
              <w:ind w:firstLine="414"/>
              <w:jc w:val="both"/>
              <w:rPr>
                <w:rFonts w:ascii="GHEA Grapalat" w:hAnsi="GHEA Grapalat"/>
                <w:bCs/>
                <w:lang w:val="hy-AM"/>
              </w:rPr>
            </w:pPr>
            <w:r w:rsidRPr="00992897">
              <w:rPr>
                <w:rFonts w:ascii="GHEA Grapalat" w:hAnsi="GHEA Grapalat"/>
                <w:bCs/>
                <w:lang w:val="hy-AM"/>
              </w:rPr>
              <w:t xml:space="preserve">Ի պատասխան Ձեր 2024 թվականի հուլիսի 12-ի թիվ </w:t>
            </w:r>
            <w:r w:rsidRPr="00992897">
              <w:rPr>
                <w:rFonts w:ascii="GHEA Grapalat" w:hAnsi="GHEA Grapalat"/>
                <w:color w:val="000000"/>
                <w:shd w:val="clear" w:color="auto" w:fill="FFFFFF"/>
                <w:lang w:val="hy-AM"/>
              </w:rPr>
              <w:t xml:space="preserve">01/13872-2024 </w:t>
            </w:r>
            <w:r w:rsidRPr="00992897">
              <w:rPr>
                <w:rFonts w:ascii="GHEA Grapalat" w:hAnsi="GHEA Grapalat"/>
                <w:bCs/>
                <w:lang w:val="hy-AM"/>
              </w:rPr>
              <w:t>գրության, «Հյուրանոցային ծառայություն մատուցող անձի կողմից առցանց կամ այլ հարթակներում հյուրանոցային ծառայությունների գովազդներում կամ հյուրանոցային ծառայություն մատուցելու մասին իր կողմից տարածվող հայտարարություններում, ինչպես նաև հյուրանոցային տնտեսության օբյեկտում տեղադրվող տեղեկատվությանը ներկայացվող չափանիշները և տեղեկատվության տրամադրման կարգը սահմանելու մասին» ՀՀ կառավարության որոշման նախագծի (այսուհետ՝ Նախագիծ) վերաբերյալ առաջարկում եմ.</w:t>
            </w:r>
          </w:p>
          <w:p w14:paraId="50DAF2D4" w14:textId="4C89B7F7" w:rsidR="005C193D" w:rsidRPr="00992897" w:rsidRDefault="00E52E5D" w:rsidP="00E52E5D">
            <w:pPr>
              <w:tabs>
                <w:tab w:val="left" w:pos="3705"/>
                <w:tab w:val="left" w:pos="9072"/>
              </w:tabs>
              <w:spacing w:line="360" w:lineRule="auto"/>
              <w:jc w:val="both"/>
              <w:rPr>
                <w:rFonts w:ascii="GHEA Grapalat" w:hAnsi="GHEA Grapalat"/>
                <w:bCs/>
                <w:lang w:val="hy-AM"/>
              </w:rPr>
            </w:pPr>
            <w:r w:rsidRPr="00992897">
              <w:rPr>
                <w:rFonts w:ascii="GHEA Grapalat" w:hAnsi="GHEA Grapalat"/>
                <w:bCs/>
                <w:lang w:val="hy-AM"/>
              </w:rPr>
              <w:t xml:space="preserve">    </w:t>
            </w:r>
            <w:r w:rsidR="005C193D" w:rsidRPr="00992897">
              <w:rPr>
                <w:rFonts w:ascii="GHEA Grapalat" w:hAnsi="GHEA Grapalat"/>
                <w:bCs/>
                <w:lang w:val="hy-AM"/>
              </w:rPr>
              <w:t>Նախագծի հավելվածի 13-րդ կետը լրացնել նոր 3-րդ ենթակետով հետևյալ բովանդակությամբ՝ «3) առցանց հարթակում կիրառել արհեստական բանականությամբ գեներացված պատկեր, իսկ կիրառման պարագայում ապահովել արհեստական բանականությամբ գեներացված լինելու վերաբերյալ նշում՝ հիմնական տեղեկատվության լեզվին և տառաչափին համապատասխան:»:</w:t>
            </w:r>
          </w:p>
        </w:tc>
        <w:tc>
          <w:tcPr>
            <w:tcW w:w="3150" w:type="dxa"/>
            <w:shd w:val="clear" w:color="auto" w:fill="FFFFFF" w:themeFill="background1"/>
          </w:tcPr>
          <w:p w14:paraId="5F2E8A13" w14:textId="77777777" w:rsidR="008B56CF" w:rsidRDefault="008B56CF" w:rsidP="00A5034D">
            <w:pPr>
              <w:jc w:val="center"/>
              <w:rPr>
                <w:rFonts w:ascii="GHEA Grapalat" w:hAnsi="GHEA Grapalat" w:cs="Arial"/>
                <w:lang w:val="hy-AM"/>
              </w:rPr>
            </w:pPr>
          </w:p>
          <w:p w14:paraId="6942A1AD" w14:textId="4D80BF0F" w:rsidR="008B56CF" w:rsidRDefault="008B56CF" w:rsidP="00A5034D">
            <w:pPr>
              <w:jc w:val="center"/>
              <w:rPr>
                <w:rFonts w:ascii="GHEA Grapalat" w:hAnsi="GHEA Grapalat" w:cs="Arial"/>
                <w:lang w:val="hy-AM"/>
              </w:rPr>
            </w:pPr>
            <w:r w:rsidRPr="008B56CF">
              <w:rPr>
                <w:rFonts w:ascii="GHEA Grapalat" w:hAnsi="GHEA Grapalat" w:cs="Arial"/>
                <w:lang w:val="hy-AM"/>
              </w:rPr>
              <w:t>Մասամբ է ընդունվել</w:t>
            </w:r>
          </w:p>
          <w:p w14:paraId="3304781D" w14:textId="77777777" w:rsidR="008B56CF" w:rsidRDefault="008B56CF" w:rsidP="00A5034D">
            <w:pPr>
              <w:jc w:val="center"/>
              <w:rPr>
                <w:rFonts w:ascii="GHEA Grapalat" w:hAnsi="GHEA Grapalat" w:cs="Arial"/>
                <w:lang w:val="hy-AM"/>
              </w:rPr>
            </w:pPr>
          </w:p>
          <w:p w14:paraId="7AA2803C" w14:textId="3C415FC9" w:rsidR="00992897" w:rsidRPr="00E061D1" w:rsidRDefault="008B56CF" w:rsidP="00A5034D">
            <w:pPr>
              <w:jc w:val="center"/>
              <w:rPr>
                <w:rFonts w:ascii="GHEA Grapalat" w:hAnsi="GHEA Grapalat" w:cs="Arial"/>
                <w:lang w:val="hy-AM"/>
              </w:rPr>
            </w:pPr>
            <w:r w:rsidRPr="008B56CF">
              <w:rPr>
                <w:rFonts w:ascii="GHEA Grapalat" w:hAnsi="GHEA Grapalat" w:cs="Arial"/>
                <w:lang w:val="hy-AM"/>
              </w:rPr>
              <w:t xml:space="preserve"> </w:t>
            </w:r>
            <w:r w:rsidR="00E061D1" w:rsidRPr="00E061D1">
              <w:rPr>
                <w:rFonts w:ascii="GHEA Grapalat" w:hAnsi="GHEA Grapalat" w:cs="Arial"/>
                <w:lang w:val="hy-AM"/>
              </w:rPr>
              <w:t>Առաջարկվող դրույթը ներառվել է 11-րդ կետում՝ լրացնելով այն նոր 11-րդ ենթակետով</w:t>
            </w:r>
          </w:p>
        </w:tc>
      </w:tr>
      <w:tr w:rsidR="00A5034D" w:rsidRPr="00A27F4A" w14:paraId="688202A5" w14:textId="77777777" w:rsidTr="00094851">
        <w:trPr>
          <w:trHeight w:val="125"/>
        </w:trPr>
        <w:tc>
          <w:tcPr>
            <w:tcW w:w="461" w:type="dxa"/>
            <w:vMerge w:val="restart"/>
            <w:shd w:val="clear" w:color="auto" w:fill="BFBFBF" w:themeFill="background1" w:themeFillShade="BF"/>
          </w:tcPr>
          <w:p w14:paraId="58E7EC00" w14:textId="2DBBF0CD" w:rsidR="00A5034D" w:rsidRPr="00A27F4A" w:rsidRDefault="005C193D" w:rsidP="00655CAD">
            <w:pPr>
              <w:jc w:val="center"/>
              <w:rPr>
                <w:rFonts w:ascii="GHEA Grapalat" w:hAnsi="GHEA Grapalat"/>
                <w:lang w:val="hy-AM"/>
              </w:rPr>
            </w:pPr>
            <w:r w:rsidRPr="00A27F4A">
              <w:rPr>
                <w:rFonts w:ascii="GHEA Grapalat" w:hAnsi="GHEA Grapalat"/>
                <w:lang w:val="hy-AM"/>
              </w:rPr>
              <w:t>6</w:t>
            </w:r>
          </w:p>
        </w:tc>
        <w:tc>
          <w:tcPr>
            <w:tcW w:w="10969" w:type="dxa"/>
            <w:vMerge w:val="restart"/>
            <w:shd w:val="clear" w:color="auto" w:fill="BFBFBF" w:themeFill="background1" w:themeFillShade="BF"/>
          </w:tcPr>
          <w:p w14:paraId="54558FB2" w14:textId="46522D6A" w:rsidR="00A5034D" w:rsidRPr="00A27F4A" w:rsidRDefault="00A5034D" w:rsidP="00A5034D">
            <w:pPr>
              <w:tabs>
                <w:tab w:val="left" w:pos="993"/>
              </w:tabs>
              <w:autoSpaceDE w:val="0"/>
              <w:autoSpaceDN w:val="0"/>
              <w:adjustRightInd w:val="0"/>
              <w:spacing w:line="276" w:lineRule="auto"/>
              <w:ind w:right="-1"/>
              <w:jc w:val="center"/>
              <w:rPr>
                <w:rFonts w:ascii="GHEA Grapalat" w:hAnsi="GHEA Grapalat"/>
                <w:bCs/>
                <w:lang w:val="hy-AM"/>
              </w:rPr>
            </w:pPr>
            <w:r w:rsidRPr="00A27F4A">
              <w:rPr>
                <w:rFonts w:ascii="GHEA Grapalat" w:hAnsi="GHEA Grapalat"/>
                <w:bCs/>
                <w:lang w:val="hy-AM"/>
              </w:rPr>
              <w:t>ՀՀ ներքին գործերի նախարարություն</w:t>
            </w:r>
          </w:p>
        </w:tc>
        <w:tc>
          <w:tcPr>
            <w:tcW w:w="3150" w:type="dxa"/>
            <w:shd w:val="clear" w:color="auto" w:fill="BFBFBF" w:themeFill="background1" w:themeFillShade="BF"/>
          </w:tcPr>
          <w:p w14:paraId="71767561" w14:textId="1BE92DB1" w:rsidR="00910952" w:rsidRPr="008B56CF" w:rsidRDefault="00606A55" w:rsidP="00295DDE">
            <w:pPr>
              <w:jc w:val="center"/>
              <w:rPr>
                <w:rFonts w:ascii="MS Mincho" w:eastAsia="MS Mincho" w:hAnsi="MS Mincho" w:cs="MS Mincho"/>
                <w:lang w:val="hy-AM"/>
              </w:rPr>
            </w:pPr>
            <w:r w:rsidRPr="00A27F4A">
              <w:rPr>
                <w:rFonts w:ascii="GHEA Grapalat" w:hAnsi="GHEA Grapalat" w:cs="Arial"/>
                <w:lang w:val="hy-AM"/>
              </w:rPr>
              <w:t>25</w:t>
            </w:r>
            <w:r w:rsidRPr="00A27F4A">
              <w:rPr>
                <w:rFonts w:ascii="GHEA Grapalat" w:hAnsi="GHEA Grapalat" w:cs="Arial"/>
              </w:rPr>
              <w:t>.0</w:t>
            </w:r>
            <w:r w:rsidRPr="00A27F4A">
              <w:rPr>
                <w:rFonts w:ascii="GHEA Grapalat" w:hAnsi="GHEA Grapalat" w:cs="Arial"/>
                <w:lang w:val="hy-AM"/>
              </w:rPr>
              <w:t>7</w:t>
            </w:r>
            <w:r w:rsidRPr="00A27F4A">
              <w:rPr>
                <w:rFonts w:ascii="GHEA Grapalat" w:hAnsi="GHEA Grapalat" w:cs="Arial"/>
              </w:rPr>
              <w:t>.</w:t>
            </w:r>
            <w:r w:rsidRPr="00A27F4A">
              <w:rPr>
                <w:rFonts w:ascii="GHEA Grapalat" w:hAnsi="GHEA Grapalat" w:cs="Arial"/>
                <w:lang w:val="hy-AM"/>
              </w:rPr>
              <w:t>2024</w:t>
            </w:r>
            <w:r w:rsidR="008B56CF">
              <w:rPr>
                <w:rFonts w:ascii="GHEA Grapalat" w:hAnsi="GHEA Grapalat" w:cs="Arial"/>
                <w:lang w:val="hy-AM"/>
              </w:rPr>
              <w:t>թ</w:t>
            </w:r>
            <w:r w:rsidR="008B56CF">
              <w:rPr>
                <w:rFonts w:ascii="MS Mincho" w:eastAsia="MS Mincho" w:hAnsi="MS Mincho" w:cs="MS Mincho"/>
                <w:lang w:val="hy-AM"/>
              </w:rPr>
              <w:t>․</w:t>
            </w:r>
          </w:p>
        </w:tc>
      </w:tr>
      <w:tr w:rsidR="00A5034D" w:rsidRPr="00A27F4A" w14:paraId="287A6F32" w14:textId="77777777" w:rsidTr="00094851">
        <w:trPr>
          <w:trHeight w:val="58"/>
        </w:trPr>
        <w:tc>
          <w:tcPr>
            <w:tcW w:w="461" w:type="dxa"/>
            <w:vMerge/>
            <w:shd w:val="clear" w:color="auto" w:fill="BFBFBF" w:themeFill="background1" w:themeFillShade="BF"/>
          </w:tcPr>
          <w:p w14:paraId="14815DEA" w14:textId="77777777" w:rsidR="00A5034D" w:rsidRPr="00A27F4A" w:rsidRDefault="00A5034D" w:rsidP="00A5034D">
            <w:pPr>
              <w:rPr>
                <w:rFonts w:ascii="GHEA Grapalat" w:hAnsi="GHEA Grapalat"/>
                <w:lang w:val="hy-AM"/>
              </w:rPr>
            </w:pPr>
          </w:p>
        </w:tc>
        <w:tc>
          <w:tcPr>
            <w:tcW w:w="10969" w:type="dxa"/>
            <w:vMerge/>
            <w:shd w:val="clear" w:color="auto" w:fill="BFBFBF" w:themeFill="background1" w:themeFillShade="BF"/>
          </w:tcPr>
          <w:p w14:paraId="41FC99D9" w14:textId="77777777" w:rsidR="00A5034D" w:rsidRPr="00A27F4A" w:rsidRDefault="00A5034D" w:rsidP="00A5034D">
            <w:pPr>
              <w:tabs>
                <w:tab w:val="left" w:pos="993"/>
              </w:tabs>
              <w:autoSpaceDE w:val="0"/>
              <w:autoSpaceDN w:val="0"/>
              <w:adjustRightInd w:val="0"/>
              <w:spacing w:line="276" w:lineRule="auto"/>
              <w:ind w:right="-1"/>
              <w:jc w:val="both"/>
              <w:rPr>
                <w:rFonts w:ascii="GHEA Grapalat" w:hAnsi="GHEA Grapalat"/>
                <w:bCs/>
                <w:lang w:val="hy-AM"/>
              </w:rPr>
            </w:pPr>
          </w:p>
        </w:tc>
        <w:tc>
          <w:tcPr>
            <w:tcW w:w="3150" w:type="dxa"/>
            <w:shd w:val="clear" w:color="auto" w:fill="BFBFBF" w:themeFill="background1" w:themeFillShade="BF"/>
          </w:tcPr>
          <w:p w14:paraId="12A6EA62" w14:textId="49B78D0A" w:rsidR="00A5034D" w:rsidRPr="00A27F4A" w:rsidRDefault="00606A55" w:rsidP="00A5034D">
            <w:pPr>
              <w:jc w:val="center"/>
              <w:rPr>
                <w:rFonts w:ascii="GHEA Grapalat" w:hAnsi="GHEA Grapalat" w:cs="Arial"/>
                <w:lang w:val="hy-AM"/>
              </w:rPr>
            </w:pPr>
            <w:r w:rsidRPr="00A27F4A">
              <w:rPr>
                <w:rFonts w:ascii="GHEA Grapalat" w:hAnsi="GHEA Grapalat" w:cs="Arial"/>
                <w:lang w:val="hy-AM"/>
              </w:rPr>
              <w:t>N 43/6/124274-2024</w:t>
            </w:r>
          </w:p>
        </w:tc>
      </w:tr>
      <w:tr w:rsidR="00A5034D" w:rsidRPr="008B56CF" w14:paraId="24DA88A6" w14:textId="77777777" w:rsidTr="00094851">
        <w:tc>
          <w:tcPr>
            <w:tcW w:w="461" w:type="dxa"/>
          </w:tcPr>
          <w:p w14:paraId="666A744B" w14:textId="77777777" w:rsidR="00A5034D" w:rsidRPr="00A27F4A" w:rsidRDefault="00A5034D" w:rsidP="00A5034D">
            <w:pPr>
              <w:rPr>
                <w:rFonts w:ascii="GHEA Grapalat" w:hAnsi="GHEA Grapalat"/>
                <w:color w:val="FF0000"/>
                <w:lang w:val="hy-AM"/>
              </w:rPr>
            </w:pPr>
          </w:p>
        </w:tc>
        <w:tc>
          <w:tcPr>
            <w:tcW w:w="10969" w:type="dxa"/>
          </w:tcPr>
          <w:p w14:paraId="6C414B54" w14:textId="77777777" w:rsidR="006852DB" w:rsidRPr="00E061D1" w:rsidRDefault="006852DB" w:rsidP="008904ED">
            <w:pPr>
              <w:pStyle w:val="NoSpacing"/>
              <w:spacing w:line="360" w:lineRule="auto"/>
              <w:jc w:val="both"/>
              <w:rPr>
                <w:rFonts w:ascii="GHEA Grapalat" w:hAnsi="GHEA Grapalat" w:cs="Sylfaen"/>
                <w:i/>
                <w:lang w:val="hy-AM" w:eastAsia="ru-RU"/>
              </w:rPr>
            </w:pPr>
            <w:r w:rsidRPr="00E061D1">
              <w:rPr>
                <w:rFonts w:ascii="GHEA Grapalat" w:hAnsi="GHEA Grapalat"/>
                <w:shd w:val="clear" w:color="auto" w:fill="FFFFFF"/>
                <w:lang w:val="hy-AM"/>
              </w:rPr>
              <w:t xml:space="preserve">    Ի պատասխան Ձեր 13</w:t>
            </w:r>
            <w:r w:rsidRPr="00E061D1">
              <w:rPr>
                <w:rFonts w:ascii="Cambria Math" w:hAnsi="Cambria Math" w:cs="Cambria Math"/>
                <w:shd w:val="clear" w:color="auto" w:fill="FFFFFF"/>
                <w:lang w:val="hy-AM"/>
              </w:rPr>
              <w:t>․</w:t>
            </w:r>
            <w:r w:rsidRPr="00E061D1">
              <w:rPr>
                <w:rFonts w:ascii="GHEA Grapalat" w:hAnsi="GHEA Grapalat"/>
                <w:shd w:val="clear" w:color="auto" w:fill="FFFFFF"/>
                <w:lang w:val="hy-AM"/>
              </w:rPr>
              <w:t>07</w:t>
            </w:r>
            <w:r w:rsidRPr="00E061D1">
              <w:rPr>
                <w:rFonts w:ascii="Cambria Math" w:hAnsi="Cambria Math" w:cs="Cambria Math"/>
                <w:shd w:val="clear" w:color="auto" w:fill="FFFFFF"/>
                <w:lang w:val="hy-AM"/>
              </w:rPr>
              <w:t>․</w:t>
            </w:r>
            <w:r w:rsidRPr="00E061D1">
              <w:rPr>
                <w:rFonts w:ascii="GHEA Grapalat" w:hAnsi="GHEA Grapalat"/>
                <w:shd w:val="clear" w:color="auto" w:fill="FFFFFF"/>
                <w:lang w:val="hy-AM"/>
              </w:rPr>
              <w:t>2024թ</w:t>
            </w:r>
            <w:r w:rsidRPr="00E061D1">
              <w:rPr>
                <w:rFonts w:ascii="Cambria Math" w:hAnsi="Cambria Math" w:cs="Cambria Math"/>
                <w:shd w:val="clear" w:color="auto" w:fill="FFFFFF"/>
                <w:lang w:val="hy-AM"/>
              </w:rPr>
              <w:t>․</w:t>
            </w:r>
            <w:r w:rsidRPr="00E061D1">
              <w:rPr>
                <w:rFonts w:ascii="GHEA Grapalat" w:hAnsi="GHEA Grapalat"/>
                <w:shd w:val="clear" w:color="auto" w:fill="FFFFFF"/>
                <w:lang w:val="hy-AM"/>
              </w:rPr>
              <w:t xml:space="preserve"> թիվ  01/13872-2024 գրության՝ ՀՀ ներքին գործերի նախարարությունում ուսումնասիրվել է</w:t>
            </w:r>
            <w:r w:rsidRPr="00E061D1">
              <w:rPr>
                <w:rFonts w:ascii="GHEA Grapalat" w:hAnsi="GHEA Grapalat"/>
                <w:lang w:val="hy-AM"/>
              </w:rPr>
              <w:t xml:space="preserve"> «Հյուրանոցային ծառայություն մատուցող անձի կողմից առցանց կամ այլ հարթակներում հյուրանոցային ծառայությունների գովազդներում կամ հյուրանոցային ծառայություն մատուցելու մասին իր կողմից տարածվող հայտարարություններում, ինչպես նաև հյուրանոցային տնտեսության օբյեկտում տեղադրվող տեղեկատվությանը ներկայացվող չափանիշները և տեղեկատվության տրամադրման կարգը սահմանելու մասին» ՀՀ կառավարության որոշման նախագիծը (այսուհետ՝ Նախագիծ)։</w:t>
            </w:r>
          </w:p>
          <w:p w14:paraId="66C857B2" w14:textId="5D0F2F68" w:rsidR="006852DB" w:rsidRPr="00E061D1" w:rsidRDefault="006852DB" w:rsidP="008904ED">
            <w:pPr>
              <w:pStyle w:val="NoSpacing"/>
              <w:spacing w:line="360" w:lineRule="auto"/>
              <w:jc w:val="both"/>
              <w:rPr>
                <w:rFonts w:ascii="GHEA Grapalat" w:eastAsia="Microsoft Sans Serif" w:hAnsi="GHEA Grapalat" w:cs="Microsoft Sans Serif"/>
                <w:shd w:val="clear" w:color="auto" w:fill="FFFFFF"/>
                <w:lang w:val="hy-AM" w:bidi="en-US"/>
              </w:rPr>
            </w:pPr>
            <w:r w:rsidRPr="00E061D1">
              <w:rPr>
                <w:rFonts w:ascii="GHEA Grapalat" w:hAnsi="GHEA Grapalat"/>
                <w:lang w:val="hy-AM"/>
              </w:rPr>
              <w:lastRenderedPageBreak/>
              <w:t xml:space="preserve">     Հայաստանի Հանրապետության ներքին գործերի նախարարությունն առաջարկում է </w:t>
            </w:r>
            <w:r w:rsidRPr="00E061D1">
              <w:rPr>
                <w:rFonts w:ascii="GHEA Grapalat" w:hAnsi="GHEA Grapalat"/>
                <w:shd w:val="clear" w:color="auto" w:fill="FFFFFF"/>
                <w:lang w:val="hy-AM"/>
              </w:rPr>
              <w:t>դիտարկել և նախագծում ներառել նաև անվտանգությանն ուղղված կետեր։ Մասնավորապես, գտնում ենք, որ հյուրանոցային ծառայության անվտանգության, հյուրերի կյանքի, առողջության և ունեցվածքի անվտանգության ապահովման մասին տեղեկատվությունը պետք է լինի սպառողներին տրամադրվող տեղեկատվության բաղկացուցիչ մաս: Սպառողները հյուրանոցի կողմից մատուցվող ծառայություններից, ինչպես նաև դրանց որակից բացի, պետք է տեղեկանան, թե արդյոք հյուրանոցն ապահովված է անվտանգության նվազագույն, ստանդարտ կամ հատուկ կարգի պայմաններով։</w:t>
            </w:r>
          </w:p>
          <w:p w14:paraId="1CFC5995" w14:textId="3341C7D3" w:rsidR="00A5034D" w:rsidRPr="00E061D1" w:rsidRDefault="006852DB" w:rsidP="008904ED">
            <w:pPr>
              <w:pStyle w:val="NoSpacing"/>
              <w:spacing w:line="360" w:lineRule="auto"/>
              <w:jc w:val="both"/>
              <w:rPr>
                <w:rFonts w:ascii="GHEA Grapalat" w:eastAsia="Microsoft Sans Serif" w:hAnsi="GHEA Grapalat" w:cs="Microsoft Sans Serif"/>
                <w:shd w:val="clear" w:color="auto" w:fill="FFFFFF"/>
                <w:lang w:val="hy-AM" w:bidi="en-US"/>
              </w:rPr>
            </w:pPr>
            <w:r w:rsidRPr="00E061D1">
              <w:rPr>
                <w:rFonts w:ascii="GHEA Grapalat" w:hAnsi="GHEA Grapalat"/>
                <w:shd w:val="clear" w:color="auto" w:fill="FFFFFF"/>
                <w:lang w:val="hy-AM"/>
              </w:rPr>
              <w:t xml:space="preserve">     Նշված առաջարկությունն ուղղված է ոչ միայն հյուրանոցների միջև արդար մրցակցությանը, այլ նաև տվյալ բնագավառում այն կնպաստի անվտանգության մշակույթի ձևավորմանն ու զարգացմանը։</w:t>
            </w:r>
          </w:p>
        </w:tc>
        <w:tc>
          <w:tcPr>
            <w:tcW w:w="3150" w:type="dxa"/>
          </w:tcPr>
          <w:p w14:paraId="589BA479" w14:textId="77777777" w:rsidR="00A5034D" w:rsidRPr="00C0648F" w:rsidRDefault="00B97E6C" w:rsidP="00A5034D">
            <w:pPr>
              <w:jc w:val="center"/>
              <w:rPr>
                <w:rFonts w:ascii="GHEA Grapalat" w:hAnsi="GHEA Grapalat" w:cs="Arial"/>
                <w:lang w:val="hy-AM"/>
              </w:rPr>
            </w:pPr>
            <w:r w:rsidRPr="00C0648F">
              <w:rPr>
                <w:rFonts w:ascii="GHEA Grapalat" w:hAnsi="GHEA Grapalat" w:cs="Arial"/>
                <w:lang w:val="hy-AM"/>
              </w:rPr>
              <w:lastRenderedPageBreak/>
              <w:t>Ընդունվել է</w:t>
            </w:r>
          </w:p>
          <w:p w14:paraId="6663665B" w14:textId="77777777" w:rsidR="00B97E6C" w:rsidRPr="00C0648F" w:rsidRDefault="00B97E6C" w:rsidP="00A5034D">
            <w:pPr>
              <w:jc w:val="center"/>
              <w:rPr>
                <w:rFonts w:ascii="GHEA Grapalat" w:hAnsi="GHEA Grapalat" w:cs="Arial"/>
                <w:lang w:val="hy-AM"/>
              </w:rPr>
            </w:pPr>
          </w:p>
          <w:p w14:paraId="18057808" w14:textId="1773DCC3" w:rsidR="00B97E6C" w:rsidRPr="00C0648F" w:rsidRDefault="00B97E6C" w:rsidP="00A5034D">
            <w:pPr>
              <w:jc w:val="center"/>
              <w:rPr>
                <w:rFonts w:ascii="GHEA Grapalat" w:hAnsi="GHEA Grapalat" w:cs="Arial"/>
                <w:lang w:val="hy-AM"/>
              </w:rPr>
            </w:pPr>
          </w:p>
        </w:tc>
      </w:tr>
      <w:tr w:rsidR="00CC1425" w:rsidRPr="00A27F4A" w14:paraId="048C7821" w14:textId="77777777" w:rsidTr="00094851">
        <w:trPr>
          <w:trHeight w:val="58"/>
        </w:trPr>
        <w:tc>
          <w:tcPr>
            <w:tcW w:w="461" w:type="dxa"/>
            <w:vMerge w:val="restart"/>
            <w:shd w:val="clear" w:color="auto" w:fill="BFBFBF" w:themeFill="background1" w:themeFillShade="BF"/>
          </w:tcPr>
          <w:p w14:paraId="18D5ACA7" w14:textId="78EB3EF4" w:rsidR="00A5034D" w:rsidRPr="00A27F4A" w:rsidRDefault="00100400" w:rsidP="00655CAD">
            <w:pPr>
              <w:jc w:val="center"/>
              <w:rPr>
                <w:rFonts w:ascii="GHEA Grapalat" w:hAnsi="GHEA Grapalat"/>
                <w:lang w:val="hy-AM"/>
              </w:rPr>
            </w:pPr>
            <w:r w:rsidRPr="00A27F4A">
              <w:rPr>
                <w:rFonts w:ascii="GHEA Grapalat" w:hAnsi="GHEA Grapalat"/>
                <w:lang w:val="hy-AM"/>
              </w:rPr>
              <w:t>6</w:t>
            </w:r>
          </w:p>
        </w:tc>
        <w:tc>
          <w:tcPr>
            <w:tcW w:w="10969" w:type="dxa"/>
            <w:vMerge w:val="restart"/>
            <w:shd w:val="clear" w:color="auto" w:fill="BFBFBF" w:themeFill="background1" w:themeFillShade="BF"/>
          </w:tcPr>
          <w:p w14:paraId="584D4C9F" w14:textId="7570E98D" w:rsidR="00A5034D" w:rsidRPr="00A27F4A" w:rsidRDefault="00A5034D" w:rsidP="00A5034D">
            <w:pPr>
              <w:tabs>
                <w:tab w:val="left" w:pos="993"/>
              </w:tabs>
              <w:autoSpaceDE w:val="0"/>
              <w:autoSpaceDN w:val="0"/>
              <w:adjustRightInd w:val="0"/>
              <w:spacing w:line="276" w:lineRule="auto"/>
              <w:ind w:right="-1"/>
              <w:jc w:val="center"/>
              <w:rPr>
                <w:rFonts w:ascii="GHEA Grapalat" w:hAnsi="GHEA Grapalat"/>
                <w:bCs/>
                <w:lang w:val="hy-AM"/>
              </w:rPr>
            </w:pPr>
            <w:r w:rsidRPr="00A27F4A">
              <w:rPr>
                <w:rFonts w:ascii="GHEA Grapalat" w:hAnsi="GHEA Grapalat"/>
                <w:bCs/>
                <w:lang w:val="hy-AM"/>
              </w:rPr>
              <w:t>ՀՀ տարածքային կառավարման և ենթակառուցվածքների նախարարություն</w:t>
            </w:r>
          </w:p>
        </w:tc>
        <w:tc>
          <w:tcPr>
            <w:tcW w:w="3150" w:type="dxa"/>
            <w:shd w:val="clear" w:color="auto" w:fill="BFBFBF" w:themeFill="background1" w:themeFillShade="BF"/>
          </w:tcPr>
          <w:p w14:paraId="28815451" w14:textId="6F80DEB4" w:rsidR="00CC1425" w:rsidRPr="008B56CF" w:rsidRDefault="00606A55" w:rsidP="00CC1425">
            <w:pPr>
              <w:jc w:val="center"/>
              <w:rPr>
                <w:rFonts w:ascii="MS Mincho" w:eastAsia="MS Mincho" w:hAnsi="MS Mincho" w:cs="MS Mincho"/>
                <w:lang w:val="hy-AM"/>
              </w:rPr>
            </w:pPr>
            <w:r w:rsidRPr="00A27F4A">
              <w:rPr>
                <w:rFonts w:ascii="GHEA Grapalat" w:hAnsi="GHEA Grapalat" w:cs="Arial"/>
                <w:lang w:val="hy-AM"/>
              </w:rPr>
              <w:t>24.07.2024</w:t>
            </w:r>
            <w:r w:rsidR="008B56CF">
              <w:rPr>
                <w:rFonts w:ascii="GHEA Grapalat" w:hAnsi="GHEA Grapalat" w:cs="Arial"/>
                <w:lang w:val="hy-AM"/>
              </w:rPr>
              <w:t>թ</w:t>
            </w:r>
            <w:r w:rsidR="008B56CF">
              <w:rPr>
                <w:rFonts w:ascii="MS Mincho" w:eastAsia="MS Mincho" w:hAnsi="MS Mincho" w:cs="MS Mincho"/>
                <w:lang w:val="hy-AM"/>
              </w:rPr>
              <w:t>․</w:t>
            </w:r>
          </w:p>
        </w:tc>
      </w:tr>
      <w:tr w:rsidR="00CC1425" w:rsidRPr="00A27F4A" w14:paraId="011559E3" w14:textId="77777777" w:rsidTr="00094851">
        <w:trPr>
          <w:trHeight w:val="58"/>
        </w:trPr>
        <w:tc>
          <w:tcPr>
            <w:tcW w:w="461" w:type="dxa"/>
            <w:vMerge/>
            <w:shd w:val="clear" w:color="auto" w:fill="BFBFBF" w:themeFill="background1" w:themeFillShade="BF"/>
          </w:tcPr>
          <w:p w14:paraId="0B96ADE2" w14:textId="77777777" w:rsidR="00A5034D" w:rsidRPr="00A27F4A" w:rsidRDefault="00A5034D" w:rsidP="00A5034D">
            <w:pPr>
              <w:rPr>
                <w:rFonts w:ascii="GHEA Grapalat" w:hAnsi="GHEA Grapalat"/>
                <w:lang w:val="hy-AM"/>
              </w:rPr>
            </w:pPr>
          </w:p>
        </w:tc>
        <w:tc>
          <w:tcPr>
            <w:tcW w:w="10969" w:type="dxa"/>
            <w:vMerge/>
            <w:shd w:val="clear" w:color="auto" w:fill="BFBFBF" w:themeFill="background1" w:themeFillShade="BF"/>
          </w:tcPr>
          <w:p w14:paraId="2E995DB1" w14:textId="77777777" w:rsidR="00A5034D" w:rsidRPr="00A27F4A" w:rsidRDefault="00A5034D" w:rsidP="00A5034D">
            <w:pPr>
              <w:tabs>
                <w:tab w:val="left" w:pos="993"/>
              </w:tabs>
              <w:autoSpaceDE w:val="0"/>
              <w:autoSpaceDN w:val="0"/>
              <w:adjustRightInd w:val="0"/>
              <w:spacing w:line="276" w:lineRule="auto"/>
              <w:ind w:right="-1"/>
              <w:jc w:val="center"/>
              <w:rPr>
                <w:rFonts w:ascii="GHEA Grapalat" w:hAnsi="GHEA Grapalat"/>
                <w:bCs/>
                <w:lang w:val="hy-AM"/>
              </w:rPr>
            </w:pPr>
          </w:p>
        </w:tc>
        <w:tc>
          <w:tcPr>
            <w:tcW w:w="3150" w:type="dxa"/>
            <w:shd w:val="clear" w:color="auto" w:fill="BFBFBF" w:themeFill="background1" w:themeFillShade="BF"/>
          </w:tcPr>
          <w:p w14:paraId="4CAC17AE" w14:textId="057E74E7" w:rsidR="00A5034D" w:rsidRPr="00A27F4A" w:rsidRDefault="00606A55" w:rsidP="00A5034D">
            <w:pPr>
              <w:jc w:val="center"/>
              <w:rPr>
                <w:rFonts w:ascii="GHEA Grapalat" w:hAnsi="GHEA Grapalat" w:cs="Arial"/>
                <w:lang w:val="hy-AM"/>
              </w:rPr>
            </w:pPr>
            <w:r w:rsidRPr="00A27F4A">
              <w:rPr>
                <w:rFonts w:ascii="GHEA Grapalat" w:hAnsi="GHEA Grapalat" w:cs="Arial"/>
                <w:lang w:val="hy-AM"/>
              </w:rPr>
              <w:t>N ԳՍ/15</w:t>
            </w:r>
            <w:r w:rsidRPr="00A27F4A">
              <w:rPr>
                <w:rFonts w:ascii="Cambria Math" w:hAnsi="Cambria Math" w:cs="Cambria Math"/>
                <w:lang w:val="hy-AM"/>
              </w:rPr>
              <w:t>․</w:t>
            </w:r>
            <w:r w:rsidRPr="00A27F4A">
              <w:rPr>
                <w:rFonts w:ascii="GHEA Grapalat" w:hAnsi="GHEA Grapalat" w:cs="Arial"/>
                <w:lang w:val="hy-AM"/>
              </w:rPr>
              <w:t>2/23517-2024</w:t>
            </w:r>
          </w:p>
        </w:tc>
      </w:tr>
      <w:tr w:rsidR="0090188D" w:rsidRPr="00A27F4A" w14:paraId="55E25B5D" w14:textId="77777777" w:rsidTr="00094851">
        <w:trPr>
          <w:trHeight w:val="1790"/>
        </w:trPr>
        <w:tc>
          <w:tcPr>
            <w:tcW w:w="461" w:type="dxa"/>
          </w:tcPr>
          <w:p w14:paraId="60E59032" w14:textId="77777777" w:rsidR="0090188D" w:rsidRPr="00A27F4A" w:rsidRDefault="0090188D" w:rsidP="00A5034D">
            <w:pPr>
              <w:rPr>
                <w:rFonts w:ascii="GHEA Grapalat" w:hAnsi="GHEA Grapalat"/>
                <w:color w:val="FF0000"/>
                <w:lang w:val="hy-AM"/>
              </w:rPr>
            </w:pPr>
          </w:p>
        </w:tc>
        <w:tc>
          <w:tcPr>
            <w:tcW w:w="10969" w:type="dxa"/>
          </w:tcPr>
          <w:p w14:paraId="61D9AE5F" w14:textId="0DE1D087" w:rsidR="0090188D" w:rsidRPr="007A585F" w:rsidRDefault="00CC1425" w:rsidP="005C193D">
            <w:pPr>
              <w:tabs>
                <w:tab w:val="center" w:pos="0"/>
              </w:tabs>
              <w:spacing w:line="360" w:lineRule="auto"/>
              <w:jc w:val="both"/>
              <w:rPr>
                <w:rFonts w:ascii="GHEA Grapalat" w:hAnsi="GHEA Grapalat"/>
                <w:lang w:val="hy-AM"/>
              </w:rPr>
            </w:pPr>
            <w:r w:rsidRPr="007A585F">
              <w:rPr>
                <w:rFonts w:ascii="GHEA Grapalat" w:hAnsi="GHEA Grapalat"/>
                <w:color w:val="000000"/>
                <w:shd w:val="clear" w:color="auto" w:fill="FFFFFF"/>
                <w:lang w:val="hy-AM"/>
              </w:rPr>
              <w:t>Հայտնում ենք, որ «Հյուրանոցային ծառայություն մատուցող անձի կողմից առցանց կամ այլ հարթակներում հյուրանոցային ծառայությունների գովազդներում կամ հյուրանոցային ծառայություն մատուցելու մասին իր կողմից տարածվող հայտարարություններում, ինչպես նաև հյուրանոցային տնտեսության օբյեկտում տեղադրվող տեղեկատվությանը ներկայացվող չափանիշները և տեղեկատվության տրամադրման կարգը սահմանելու մասին» ՀՀ կառավարության որոշման նախագծի վերաբերյալ դիտողություն և առաջարկություն չունենք։</w:t>
            </w:r>
          </w:p>
        </w:tc>
        <w:tc>
          <w:tcPr>
            <w:tcW w:w="3150" w:type="dxa"/>
          </w:tcPr>
          <w:p w14:paraId="7703550A" w14:textId="4432D08F" w:rsidR="0090188D" w:rsidRPr="00A27F4A" w:rsidRDefault="00CC1425" w:rsidP="00A3499C">
            <w:pPr>
              <w:jc w:val="center"/>
              <w:rPr>
                <w:rFonts w:ascii="GHEA Grapalat" w:hAnsi="GHEA Grapalat" w:cs="Arial"/>
                <w:lang w:val="hy-AM"/>
              </w:rPr>
            </w:pPr>
            <w:r w:rsidRPr="00A27F4A">
              <w:rPr>
                <w:rFonts w:ascii="GHEA Grapalat" w:hAnsi="GHEA Grapalat" w:cs="Arial"/>
                <w:lang w:val="hy-AM"/>
              </w:rPr>
              <w:t xml:space="preserve">Ընդունվել է </w:t>
            </w:r>
          </w:p>
        </w:tc>
      </w:tr>
      <w:tr w:rsidR="004731A0" w:rsidRPr="00A27F4A" w14:paraId="4C5BE908" w14:textId="77777777" w:rsidTr="00094851">
        <w:trPr>
          <w:trHeight w:val="58"/>
        </w:trPr>
        <w:tc>
          <w:tcPr>
            <w:tcW w:w="461" w:type="dxa"/>
            <w:vMerge w:val="restart"/>
            <w:shd w:val="clear" w:color="auto" w:fill="BFBFBF" w:themeFill="background1" w:themeFillShade="BF"/>
          </w:tcPr>
          <w:p w14:paraId="4DBFA675" w14:textId="73DB0036" w:rsidR="004731A0" w:rsidRPr="00A27F4A" w:rsidRDefault="00100400" w:rsidP="002D0EB4">
            <w:pPr>
              <w:jc w:val="center"/>
              <w:rPr>
                <w:rFonts w:ascii="GHEA Grapalat" w:hAnsi="GHEA Grapalat"/>
                <w:lang w:val="hy-AM"/>
              </w:rPr>
            </w:pPr>
            <w:r w:rsidRPr="00A27F4A">
              <w:rPr>
                <w:rFonts w:ascii="GHEA Grapalat" w:hAnsi="GHEA Grapalat"/>
                <w:lang w:val="hy-AM"/>
              </w:rPr>
              <w:t>7</w:t>
            </w:r>
          </w:p>
        </w:tc>
        <w:tc>
          <w:tcPr>
            <w:tcW w:w="10969" w:type="dxa"/>
            <w:vMerge w:val="restart"/>
            <w:shd w:val="clear" w:color="auto" w:fill="BFBFBF" w:themeFill="background1" w:themeFillShade="BF"/>
          </w:tcPr>
          <w:p w14:paraId="4C61C194" w14:textId="1C81F7B6" w:rsidR="004731A0" w:rsidRPr="007A585F" w:rsidRDefault="00F15450" w:rsidP="002D0EB4">
            <w:pPr>
              <w:tabs>
                <w:tab w:val="left" w:pos="993"/>
              </w:tabs>
              <w:autoSpaceDE w:val="0"/>
              <w:autoSpaceDN w:val="0"/>
              <w:adjustRightInd w:val="0"/>
              <w:spacing w:line="276" w:lineRule="auto"/>
              <w:ind w:right="-1"/>
              <w:jc w:val="center"/>
              <w:rPr>
                <w:rFonts w:ascii="GHEA Grapalat" w:hAnsi="GHEA Grapalat"/>
                <w:bCs/>
                <w:lang w:val="hy-AM"/>
              </w:rPr>
            </w:pPr>
            <w:r w:rsidRPr="007A585F">
              <w:rPr>
                <w:rFonts w:ascii="GHEA Grapalat" w:hAnsi="GHEA Grapalat"/>
                <w:bCs/>
                <w:lang w:val="hy-AM"/>
              </w:rPr>
              <w:t>ՀՀ աշխատանքի և սոցիալական հարցերի նախարարություն</w:t>
            </w:r>
          </w:p>
        </w:tc>
        <w:tc>
          <w:tcPr>
            <w:tcW w:w="3150" w:type="dxa"/>
            <w:shd w:val="clear" w:color="auto" w:fill="BFBFBF" w:themeFill="background1" w:themeFillShade="BF"/>
          </w:tcPr>
          <w:p w14:paraId="5D4C1F5C" w14:textId="35BF897D" w:rsidR="006852DB" w:rsidRPr="008B56CF" w:rsidRDefault="00606A55" w:rsidP="006852DB">
            <w:pPr>
              <w:jc w:val="center"/>
              <w:rPr>
                <w:rFonts w:ascii="MS Mincho" w:eastAsia="MS Mincho" w:hAnsi="MS Mincho" w:cs="MS Mincho"/>
                <w:lang w:val="hy-AM"/>
              </w:rPr>
            </w:pPr>
            <w:r w:rsidRPr="00A27F4A">
              <w:rPr>
                <w:rFonts w:ascii="GHEA Grapalat" w:hAnsi="GHEA Grapalat" w:cs="Arial"/>
                <w:lang w:val="hy-AM"/>
              </w:rPr>
              <w:t>25.07.2024</w:t>
            </w:r>
            <w:r w:rsidR="008B56CF">
              <w:rPr>
                <w:rFonts w:ascii="GHEA Grapalat" w:hAnsi="GHEA Grapalat" w:cs="Arial"/>
                <w:lang w:val="hy-AM"/>
              </w:rPr>
              <w:t>թ</w:t>
            </w:r>
            <w:r w:rsidR="008B56CF">
              <w:rPr>
                <w:rFonts w:ascii="MS Mincho" w:eastAsia="MS Mincho" w:hAnsi="MS Mincho" w:cs="MS Mincho"/>
                <w:lang w:val="hy-AM"/>
              </w:rPr>
              <w:t>․</w:t>
            </w:r>
          </w:p>
        </w:tc>
      </w:tr>
      <w:tr w:rsidR="004731A0" w:rsidRPr="00A27F4A" w14:paraId="35F93B7C" w14:textId="77777777" w:rsidTr="00094851">
        <w:trPr>
          <w:trHeight w:val="58"/>
        </w:trPr>
        <w:tc>
          <w:tcPr>
            <w:tcW w:w="461" w:type="dxa"/>
            <w:vMerge/>
            <w:shd w:val="clear" w:color="auto" w:fill="BFBFBF" w:themeFill="background1" w:themeFillShade="BF"/>
          </w:tcPr>
          <w:p w14:paraId="52CC1516" w14:textId="77777777" w:rsidR="004731A0" w:rsidRPr="00A27F4A" w:rsidRDefault="004731A0" w:rsidP="00A5034D">
            <w:pPr>
              <w:rPr>
                <w:rFonts w:ascii="GHEA Grapalat" w:hAnsi="GHEA Grapalat"/>
                <w:lang w:val="hy-AM"/>
              </w:rPr>
            </w:pPr>
          </w:p>
        </w:tc>
        <w:tc>
          <w:tcPr>
            <w:tcW w:w="10969" w:type="dxa"/>
            <w:vMerge/>
            <w:shd w:val="clear" w:color="auto" w:fill="BFBFBF" w:themeFill="background1" w:themeFillShade="BF"/>
          </w:tcPr>
          <w:p w14:paraId="7A51C541" w14:textId="77777777" w:rsidR="004731A0" w:rsidRPr="00A27F4A" w:rsidRDefault="004731A0" w:rsidP="00A5034D">
            <w:pPr>
              <w:tabs>
                <w:tab w:val="left" w:pos="993"/>
              </w:tabs>
              <w:autoSpaceDE w:val="0"/>
              <w:autoSpaceDN w:val="0"/>
              <w:adjustRightInd w:val="0"/>
              <w:spacing w:line="276" w:lineRule="auto"/>
              <w:ind w:right="-1"/>
              <w:jc w:val="both"/>
              <w:rPr>
                <w:rFonts w:ascii="GHEA Grapalat" w:hAnsi="GHEA Grapalat"/>
                <w:bCs/>
                <w:lang w:val="hy-AM"/>
              </w:rPr>
            </w:pPr>
          </w:p>
        </w:tc>
        <w:tc>
          <w:tcPr>
            <w:tcW w:w="3150" w:type="dxa"/>
            <w:shd w:val="clear" w:color="auto" w:fill="BFBFBF" w:themeFill="background1" w:themeFillShade="BF"/>
          </w:tcPr>
          <w:p w14:paraId="2E094DC5" w14:textId="16830669" w:rsidR="004731A0" w:rsidRPr="00A27F4A" w:rsidRDefault="00606A55" w:rsidP="00F15450">
            <w:pPr>
              <w:jc w:val="center"/>
              <w:rPr>
                <w:rFonts w:ascii="GHEA Grapalat" w:hAnsi="GHEA Grapalat" w:cs="Arial"/>
                <w:lang w:val="hy-AM"/>
              </w:rPr>
            </w:pPr>
            <w:r w:rsidRPr="00A27F4A">
              <w:rPr>
                <w:rFonts w:ascii="GHEA Grapalat" w:hAnsi="GHEA Grapalat" w:cs="Arial"/>
                <w:lang w:val="hy-AM"/>
              </w:rPr>
              <w:t>ՆՄ/ԳԽ/23664-2024</w:t>
            </w:r>
          </w:p>
        </w:tc>
      </w:tr>
      <w:tr w:rsidR="00193CB7" w:rsidRPr="00A27F4A" w14:paraId="3C8E6ACC" w14:textId="77777777" w:rsidTr="00094851">
        <w:trPr>
          <w:trHeight w:val="2744"/>
        </w:trPr>
        <w:tc>
          <w:tcPr>
            <w:tcW w:w="461" w:type="dxa"/>
          </w:tcPr>
          <w:p w14:paraId="182520CB" w14:textId="77777777" w:rsidR="00193CB7" w:rsidRPr="00A27F4A" w:rsidRDefault="00193CB7" w:rsidP="00A5034D">
            <w:pPr>
              <w:rPr>
                <w:rFonts w:ascii="GHEA Grapalat" w:hAnsi="GHEA Grapalat"/>
                <w:color w:val="FF0000"/>
                <w:lang w:val="hy-AM"/>
              </w:rPr>
            </w:pPr>
          </w:p>
        </w:tc>
        <w:tc>
          <w:tcPr>
            <w:tcW w:w="10969" w:type="dxa"/>
          </w:tcPr>
          <w:p w14:paraId="6367D45A" w14:textId="5982B68A" w:rsidR="00193CB7" w:rsidRPr="00A27F4A" w:rsidRDefault="006852DB" w:rsidP="00D103A5">
            <w:pPr>
              <w:spacing w:line="360" w:lineRule="auto"/>
              <w:ind w:firstLine="234"/>
              <w:jc w:val="both"/>
              <w:rPr>
                <w:rFonts w:ascii="GHEA Grapalat" w:hAnsi="GHEA Grapalat" w:cs="GHEA Grapalat"/>
                <w:bCs/>
                <w:lang w:val="hy-AM"/>
              </w:rPr>
            </w:pPr>
            <w:r w:rsidRPr="007A585F">
              <w:rPr>
                <w:rFonts w:ascii="GHEA Grapalat" w:eastAsia="NSimSun" w:hAnsi="GHEA Grapalat" w:cs="Lucida Sans"/>
                <w:lang w:val="hy-AM" w:eastAsia="zh-CN" w:bidi="hi-IN"/>
              </w:rPr>
              <w:t xml:space="preserve">«Հյուրանոցային ծառայություն մատուցող անձի կողմից առցանց կամ այլ հարթակներում հյուրանոցային ծառայությունների գովազդներում կամ հյուրանոցային ծառայություն մատուցելու մասին իր կողմից տարածվող հայտարարություններում, ինչպես նաև հյուրանոցային տնտեսության օբյեկտում տեղադրվող տեղեկատվությանը ներկայացվող չափանիշները և տեղեկատվության տրամադրման կարգը սահմանելու մասին» </w:t>
            </w:r>
            <w:r w:rsidRPr="007A585F">
              <w:rPr>
                <w:rFonts w:ascii="GHEA Grapalat" w:eastAsia="NSimSun" w:hAnsi="GHEA Grapalat" w:cs="Lucida Sans"/>
                <w:color w:val="000000"/>
                <w:kern w:val="2"/>
                <w:shd w:val="clear" w:color="auto" w:fill="FFFFFF"/>
                <w:lang w:val="hy-AM" w:eastAsia="zh-CN" w:bidi="hi-IN"/>
              </w:rPr>
              <w:t xml:space="preserve">Հայաստանի Հանրապետության կառավարությոն որոշման </w:t>
            </w:r>
            <w:r w:rsidRPr="007A585F">
              <w:rPr>
                <w:rFonts w:ascii="Liberation Serif" w:eastAsia="NSimSun" w:hAnsi="Liberation Serif" w:cs="Lucida Sans"/>
                <w:color w:val="000000"/>
                <w:kern w:val="2"/>
                <w:shd w:val="clear" w:color="auto" w:fill="FFFFFF"/>
                <w:lang w:val="hy-AM" w:eastAsia="zh-CN" w:bidi="hi-IN"/>
              </w:rPr>
              <w:t> </w:t>
            </w:r>
            <w:r w:rsidRPr="007A585F">
              <w:rPr>
                <w:rFonts w:ascii="GHEA Grapalat" w:eastAsia="NSimSun" w:hAnsi="GHEA Grapalat" w:cs="Lucida Sans"/>
                <w:color w:val="000000"/>
                <w:kern w:val="2"/>
                <w:shd w:val="clear" w:color="auto" w:fill="FFFFFF"/>
                <w:lang w:val="hy-AM" w:eastAsia="zh-CN" w:bidi="hi-IN"/>
              </w:rPr>
              <w:t>նախագծի</w:t>
            </w:r>
            <w:r w:rsidRPr="007A585F">
              <w:rPr>
                <w:rFonts w:ascii="GHEA Grapalat" w:hAnsi="GHEA Grapalat"/>
                <w:color w:val="000000"/>
                <w:shd w:val="clear" w:color="auto" w:fill="FFFFFF"/>
                <w:lang w:val="hy-AM"/>
              </w:rPr>
              <w:t xml:space="preserve"> վերաբերյալ Աշխատանքի և սոցիալական հարցերի նախարարությունն առաջարկություններ և դիտողություններ չունի:</w:t>
            </w:r>
          </w:p>
        </w:tc>
        <w:tc>
          <w:tcPr>
            <w:tcW w:w="3150" w:type="dxa"/>
          </w:tcPr>
          <w:p w14:paraId="6A593E15" w14:textId="77777777" w:rsidR="006852DB" w:rsidRPr="00A27F4A" w:rsidRDefault="006852DB" w:rsidP="006852DB">
            <w:pPr>
              <w:jc w:val="center"/>
              <w:rPr>
                <w:rFonts w:ascii="GHEA Grapalat" w:hAnsi="GHEA Grapalat" w:cs="Arial"/>
                <w:lang w:val="hy-AM"/>
              </w:rPr>
            </w:pPr>
            <w:r w:rsidRPr="00A27F4A">
              <w:rPr>
                <w:rFonts w:ascii="GHEA Grapalat" w:hAnsi="GHEA Grapalat" w:cs="Arial"/>
                <w:lang w:val="hy-AM"/>
              </w:rPr>
              <w:t>Ընդունվել է</w:t>
            </w:r>
          </w:p>
          <w:p w14:paraId="214A5AE9" w14:textId="117B9ACE" w:rsidR="00193CB7" w:rsidRPr="00A27F4A" w:rsidRDefault="00193CB7" w:rsidP="00F15450">
            <w:pPr>
              <w:jc w:val="center"/>
              <w:rPr>
                <w:rFonts w:ascii="GHEA Grapalat" w:hAnsi="GHEA Grapalat" w:cs="Arial"/>
                <w:color w:val="FF0000"/>
                <w:lang w:val="hy-AM"/>
              </w:rPr>
            </w:pPr>
          </w:p>
        </w:tc>
      </w:tr>
      <w:tr w:rsidR="00100400" w:rsidRPr="00A27F4A" w14:paraId="4D55FBC8" w14:textId="77777777" w:rsidTr="00094851">
        <w:trPr>
          <w:trHeight w:val="345"/>
        </w:trPr>
        <w:tc>
          <w:tcPr>
            <w:tcW w:w="461" w:type="dxa"/>
            <w:vMerge w:val="restart"/>
            <w:shd w:val="clear" w:color="auto" w:fill="A6A6A6" w:themeFill="background1" w:themeFillShade="A6"/>
          </w:tcPr>
          <w:p w14:paraId="66218A3E" w14:textId="02A79C19" w:rsidR="00100400" w:rsidRPr="00A27F4A" w:rsidRDefault="00A27F4A" w:rsidP="00100400">
            <w:pPr>
              <w:jc w:val="center"/>
              <w:rPr>
                <w:rFonts w:ascii="GHEA Grapalat" w:hAnsi="GHEA Grapalat"/>
              </w:rPr>
            </w:pPr>
            <w:r>
              <w:rPr>
                <w:rFonts w:ascii="GHEA Grapalat" w:hAnsi="GHEA Grapalat"/>
              </w:rPr>
              <w:t>8</w:t>
            </w:r>
          </w:p>
        </w:tc>
        <w:tc>
          <w:tcPr>
            <w:tcW w:w="10969" w:type="dxa"/>
            <w:vMerge w:val="restart"/>
            <w:shd w:val="clear" w:color="auto" w:fill="A6A6A6" w:themeFill="background1" w:themeFillShade="A6"/>
          </w:tcPr>
          <w:p w14:paraId="2FC16289" w14:textId="4DB7AC47" w:rsidR="00100400" w:rsidRPr="00A27F4A" w:rsidRDefault="00100400" w:rsidP="00100400">
            <w:pPr>
              <w:spacing w:line="360" w:lineRule="auto"/>
              <w:jc w:val="center"/>
              <w:rPr>
                <w:rFonts w:ascii="GHEA Grapalat" w:hAnsi="GHEA Grapalat"/>
                <w:lang w:val="hy-AM"/>
              </w:rPr>
            </w:pPr>
            <w:r w:rsidRPr="00A27F4A">
              <w:rPr>
                <w:rFonts w:ascii="GHEA Grapalat" w:hAnsi="GHEA Grapalat"/>
                <w:lang w:val="hy-AM"/>
              </w:rPr>
              <w:t>ՀՀ պետական եկամուտների կոմիտե</w:t>
            </w:r>
          </w:p>
        </w:tc>
        <w:tc>
          <w:tcPr>
            <w:tcW w:w="3150" w:type="dxa"/>
            <w:shd w:val="clear" w:color="auto" w:fill="A6A6A6" w:themeFill="background1" w:themeFillShade="A6"/>
          </w:tcPr>
          <w:p w14:paraId="28EDFED5" w14:textId="47DCF01C" w:rsidR="000F1C04" w:rsidRPr="008B56CF" w:rsidRDefault="00606A55" w:rsidP="000F1C04">
            <w:pPr>
              <w:jc w:val="center"/>
              <w:rPr>
                <w:rFonts w:ascii="MS Mincho" w:eastAsia="MS Mincho" w:hAnsi="MS Mincho" w:cs="MS Mincho"/>
                <w:lang w:val="hy-AM"/>
              </w:rPr>
            </w:pPr>
            <w:r w:rsidRPr="00A27F4A">
              <w:rPr>
                <w:rFonts w:ascii="GHEA Grapalat" w:hAnsi="GHEA Grapalat" w:cs="Cambria Math"/>
                <w:lang w:val="hy-AM"/>
              </w:rPr>
              <w:t>22</w:t>
            </w:r>
            <w:r w:rsidRPr="00A27F4A">
              <w:rPr>
                <w:rFonts w:ascii="Cambria Math" w:hAnsi="Cambria Math" w:cs="Cambria Math"/>
                <w:lang w:val="hy-AM"/>
              </w:rPr>
              <w:t>․</w:t>
            </w:r>
            <w:r w:rsidRPr="00A27F4A">
              <w:rPr>
                <w:rFonts w:ascii="GHEA Grapalat" w:hAnsi="GHEA Grapalat"/>
                <w:lang w:val="hy-AM"/>
              </w:rPr>
              <w:t>07</w:t>
            </w:r>
            <w:r w:rsidRPr="00A27F4A">
              <w:rPr>
                <w:rFonts w:ascii="Cambria Math" w:hAnsi="Cambria Math" w:cs="Cambria Math"/>
                <w:lang w:val="hy-AM"/>
              </w:rPr>
              <w:t>․</w:t>
            </w:r>
            <w:r w:rsidRPr="00A27F4A">
              <w:rPr>
                <w:rFonts w:ascii="GHEA Grapalat" w:hAnsi="GHEA Grapalat"/>
                <w:lang w:val="hy-AM"/>
              </w:rPr>
              <w:t>2024</w:t>
            </w:r>
            <w:r w:rsidR="008B56CF">
              <w:rPr>
                <w:rFonts w:ascii="GHEA Grapalat" w:hAnsi="GHEA Grapalat"/>
                <w:lang w:val="hy-AM"/>
              </w:rPr>
              <w:t>թ</w:t>
            </w:r>
            <w:r w:rsidR="008B56CF">
              <w:rPr>
                <w:rFonts w:ascii="MS Mincho" w:eastAsia="MS Mincho" w:hAnsi="MS Mincho" w:cs="MS Mincho"/>
                <w:lang w:val="hy-AM"/>
              </w:rPr>
              <w:t xml:space="preserve">․ </w:t>
            </w:r>
          </w:p>
        </w:tc>
      </w:tr>
      <w:tr w:rsidR="00100400" w:rsidRPr="00A27F4A" w14:paraId="7B04978C" w14:textId="77777777" w:rsidTr="00094851">
        <w:trPr>
          <w:trHeight w:val="285"/>
        </w:trPr>
        <w:tc>
          <w:tcPr>
            <w:tcW w:w="461" w:type="dxa"/>
            <w:vMerge/>
            <w:shd w:val="clear" w:color="auto" w:fill="A6A6A6" w:themeFill="background1" w:themeFillShade="A6"/>
          </w:tcPr>
          <w:p w14:paraId="281019CF" w14:textId="77777777" w:rsidR="00100400" w:rsidRPr="00A27F4A" w:rsidRDefault="00100400" w:rsidP="00100400">
            <w:pPr>
              <w:jc w:val="center"/>
              <w:rPr>
                <w:rFonts w:ascii="GHEA Grapalat" w:hAnsi="GHEA Grapalat"/>
                <w:lang w:val="hy-AM"/>
              </w:rPr>
            </w:pPr>
          </w:p>
        </w:tc>
        <w:tc>
          <w:tcPr>
            <w:tcW w:w="10969" w:type="dxa"/>
            <w:vMerge/>
            <w:shd w:val="clear" w:color="auto" w:fill="A6A6A6" w:themeFill="background1" w:themeFillShade="A6"/>
          </w:tcPr>
          <w:p w14:paraId="0CBAECA0" w14:textId="77777777" w:rsidR="00100400" w:rsidRPr="00A27F4A" w:rsidRDefault="00100400" w:rsidP="00100400">
            <w:pPr>
              <w:spacing w:line="360" w:lineRule="auto"/>
              <w:jc w:val="center"/>
              <w:rPr>
                <w:rFonts w:ascii="GHEA Grapalat" w:hAnsi="GHEA Grapalat"/>
                <w:lang w:val="hy-AM"/>
              </w:rPr>
            </w:pPr>
          </w:p>
        </w:tc>
        <w:tc>
          <w:tcPr>
            <w:tcW w:w="3150" w:type="dxa"/>
            <w:shd w:val="clear" w:color="auto" w:fill="A6A6A6" w:themeFill="background1" w:themeFillShade="A6"/>
          </w:tcPr>
          <w:p w14:paraId="7A14621B" w14:textId="41A80B45" w:rsidR="00100400" w:rsidRPr="00A27F4A" w:rsidRDefault="00606A55" w:rsidP="00100400">
            <w:pPr>
              <w:jc w:val="center"/>
              <w:rPr>
                <w:rFonts w:ascii="GHEA Grapalat" w:hAnsi="GHEA Grapalat"/>
                <w:lang w:val="hy-AM"/>
              </w:rPr>
            </w:pPr>
            <w:r w:rsidRPr="00A27F4A">
              <w:rPr>
                <w:rFonts w:ascii="GHEA Grapalat" w:hAnsi="GHEA Grapalat"/>
                <w:lang w:val="hy-AM"/>
              </w:rPr>
              <w:t>01/3-4/45554-2024</w:t>
            </w:r>
          </w:p>
        </w:tc>
      </w:tr>
      <w:tr w:rsidR="00193CB7" w:rsidRPr="00404DA5" w14:paraId="5C8E90CA" w14:textId="77777777" w:rsidTr="00094851">
        <w:trPr>
          <w:trHeight w:val="1790"/>
        </w:trPr>
        <w:tc>
          <w:tcPr>
            <w:tcW w:w="461" w:type="dxa"/>
          </w:tcPr>
          <w:p w14:paraId="5A5E55E7" w14:textId="77777777" w:rsidR="00193CB7" w:rsidRPr="007A585F" w:rsidRDefault="00193CB7" w:rsidP="00100400">
            <w:pPr>
              <w:rPr>
                <w:rFonts w:ascii="GHEA Grapalat" w:hAnsi="GHEA Grapalat"/>
                <w:color w:val="FF0000"/>
                <w:lang w:val="hy-AM"/>
              </w:rPr>
            </w:pPr>
          </w:p>
        </w:tc>
        <w:tc>
          <w:tcPr>
            <w:tcW w:w="10969" w:type="dxa"/>
          </w:tcPr>
          <w:p w14:paraId="70125A67" w14:textId="06E7FBE8" w:rsidR="00193CB7" w:rsidRPr="007A585F" w:rsidRDefault="006E5CDE" w:rsidP="00D103A5">
            <w:pPr>
              <w:spacing w:line="360" w:lineRule="auto"/>
              <w:jc w:val="both"/>
              <w:rPr>
                <w:rFonts w:ascii="GHEA Grapalat" w:hAnsi="GHEA Grapalat"/>
                <w:lang w:val="hy-AM"/>
              </w:rPr>
            </w:pPr>
            <w:r w:rsidRPr="007A585F">
              <w:rPr>
                <w:rFonts w:ascii="GHEA Grapalat" w:eastAsia="Calibri" w:hAnsi="GHEA Grapalat" w:cs="Sylfaen"/>
                <w:lang w:val="hy-AM"/>
              </w:rPr>
              <w:t xml:space="preserve">  Հայաստանի Հանրապետության պետական եկամուտների կոմիտեն քննարկել է </w:t>
            </w:r>
            <w:r w:rsidRPr="007A585F">
              <w:rPr>
                <w:rFonts w:ascii="GHEA Grapalat" w:eastAsia="Calibri" w:hAnsi="GHEA Grapalat"/>
                <w:lang w:val="hy-AM"/>
              </w:rPr>
              <w:t xml:space="preserve">«Հյուրանոցային ծառայություն մատուցող անձի կողմից առցանց կամ այլ հարթակներում հյուրանոցային ծառայությունների գովազդներում կամ հյուրանոցային ծառայություն մատուցելու մասին իր կողմից տարածվող հայտարարություններում, ինչպես նաև հյուրանոցային տնտեսության օբյեկտում տեղադրվող տեղեկատվությանը ներկայացվող չափանիշները և տեղեկատվության տրամադրման կարգը սահմանելու մասին» ՀՀ կառավարության որոշման </w:t>
            </w:r>
            <w:r w:rsidRPr="007A585F">
              <w:rPr>
                <w:rFonts w:ascii="GHEA Grapalat" w:hAnsi="GHEA Grapalat"/>
                <w:lang w:val="hy-AM"/>
              </w:rPr>
              <w:t>նախագիծը</w:t>
            </w:r>
            <w:r w:rsidRPr="007A585F">
              <w:rPr>
                <w:rFonts w:ascii="GHEA Grapalat" w:eastAsia="Calibri" w:hAnsi="GHEA Grapalat" w:cs="Sylfaen"/>
                <w:lang w:val="hy-AM"/>
              </w:rPr>
              <w:t xml:space="preserve">, </w:t>
            </w:r>
            <w:r w:rsidRPr="007A585F">
              <w:rPr>
                <w:rFonts w:ascii="GHEA Grapalat" w:hAnsi="GHEA Grapalat"/>
                <w:lang w:val="hy-AM"/>
              </w:rPr>
              <w:t>որի վերաբերյալ առաջարկում ենք  հյուրանոցային ծառայություն մատուցողի հարկ վճարողի հաշվառման համարը, ինչպես նաև հարկային պարտավորությունների գծով պարտքի (առկա է/առկա չէ) վերաբերյալ տեղեկությունը նախատեսել Նախագծի 14-րդ կետում սահմանվող Հատուկ պայմաններում ներառված տեղեկությունների ցանկում, ինչը կարող է ուղղորդիչ պայման հանդիսանալ սպառողի համար՝ հյուրանոցային տնտեսության օբյեկտի ծառայությունից օգտվելու կամ չօգտվելու ընտրություն կատարելիս։</w:t>
            </w:r>
          </w:p>
        </w:tc>
        <w:tc>
          <w:tcPr>
            <w:tcW w:w="3150" w:type="dxa"/>
          </w:tcPr>
          <w:p w14:paraId="43B8407F" w14:textId="67564B62" w:rsidR="00076B2B" w:rsidRDefault="008B56CF" w:rsidP="00100400">
            <w:pPr>
              <w:jc w:val="center"/>
              <w:rPr>
                <w:rFonts w:ascii="GHEA Grapalat" w:hAnsi="GHEA Grapalat" w:cs="Arial"/>
                <w:lang w:val="hy-AM"/>
              </w:rPr>
            </w:pPr>
            <w:r w:rsidRPr="008B56CF">
              <w:rPr>
                <w:rFonts w:ascii="GHEA Grapalat" w:hAnsi="GHEA Grapalat" w:cs="Arial"/>
                <w:lang w:val="hy-AM"/>
              </w:rPr>
              <w:t>Մասամբ է ընդունվել</w:t>
            </w:r>
          </w:p>
          <w:p w14:paraId="5D2068D6" w14:textId="77777777" w:rsidR="008B56CF" w:rsidRDefault="008B56CF" w:rsidP="00100400">
            <w:pPr>
              <w:jc w:val="center"/>
              <w:rPr>
                <w:rFonts w:ascii="GHEA Grapalat" w:hAnsi="GHEA Grapalat" w:cs="Arial"/>
                <w:lang w:val="hy-AM"/>
              </w:rPr>
            </w:pPr>
          </w:p>
          <w:p w14:paraId="481D31F9" w14:textId="77777777" w:rsidR="008B56CF" w:rsidRPr="007A585F" w:rsidRDefault="008B56CF" w:rsidP="00100400">
            <w:pPr>
              <w:jc w:val="center"/>
              <w:rPr>
                <w:rFonts w:ascii="GHEA Grapalat" w:hAnsi="GHEA Grapalat" w:cs="Arial"/>
                <w:lang w:val="hy-AM"/>
              </w:rPr>
            </w:pPr>
          </w:p>
          <w:p w14:paraId="0B23194F" w14:textId="2BD1DCF1" w:rsidR="00076B2B" w:rsidRPr="007A585F" w:rsidRDefault="007A585F" w:rsidP="00100400">
            <w:pPr>
              <w:jc w:val="center"/>
              <w:rPr>
                <w:rFonts w:ascii="GHEA Grapalat" w:hAnsi="GHEA Grapalat" w:cs="Arial"/>
                <w:lang w:val="hy-AM"/>
              </w:rPr>
            </w:pPr>
            <w:r w:rsidRPr="007A585F">
              <w:rPr>
                <w:rFonts w:ascii="GHEA Grapalat" w:hAnsi="GHEA Grapalat" w:cs="Arial"/>
                <w:lang w:val="hy-AM"/>
              </w:rPr>
              <w:t>Ս</w:t>
            </w:r>
            <w:r w:rsidR="00076B2B" w:rsidRPr="007A585F">
              <w:rPr>
                <w:rFonts w:ascii="GHEA Grapalat" w:hAnsi="GHEA Grapalat" w:cs="Arial"/>
                <w:lang w:val="hy-AM"/>
              </w:rPr>
              <w:t xml:space="preserve">պառողներին ուղղորդելու համար հղում է արվել այն իրավական գործիքին, որը թույլ է տալիս տարբերակել օրինապահ հարկ վճարողին, ուստի հավաստագիրը դարձվել է պարտադիր </w:t>
            </w:r>
            <w:r w:rsidR="00076B2B" w:rsidRPr="00404DA5">
              <w:rPr>
                <w:rFonts w:ascii="GHEA Grapalat" w:hAnsi="GHEA Grapalat" w:cs="Arial"/>
                <w:lang w:val="hy-AM"/>
              </w:rPr>
              <w:t>հրապարակման,</w:t>
            </w:r>
            <w:r w:rsidR="00076B2B" w:rsidRPr="007A585F">
              <w:rPr>
                <w:rFonts w:ascii="GHEA Grapalat" w:hAnsi="GHEA Grapalat" w:cs="Arial"/>
                <w:lang w:val="hy-AM"/>
              </w:rPr>
              <w:t xml:space="preserve"> եթե հյուրանոցային ծառայություններ մատուցող անձին տրամադրվել է նման հավաստագիր։ Սա ինքին հանդիսանում է գործիք, որ իրենք սկսեն օրինապահ կերպով վճարել </w:t>
            </w:r>
            <w:r w:rsidR="00076B2B" w:rsidRPr="00404DA5">
              <w:rPr>
                <w:rFonts w:ascii="GHEA Grapalat" w:hAnsi="GHEA Grapalat" w:cs="Arial"/>
                <w:lang w:val="hy-AM"/>
              </w:rPr>
              <w:t>հարկե</w:t>
            </w:r>
            <w:r w:rsidR="00404DA5" w:rsidRPr="00404DA5">
              <w:rPr>
                <w:rFonts w:ascii="GHEA Grapalat" w:hAnsi="GHEA Grapalat" w:cs="Arial"/>
                <w:lang w:val="hy-AM"/>
              </w:rPr>
              <w:t>ր</w:t>
            </w:r>
            <w:r w:rsidR="00076B2B" w:rsidRPr="00404DA5">
              <w:rPr>
                <w:rFonts w:ascii="GHEA Grapalat" w:hAnsi="GHEA Grapalat" w:cs="Arial"/>
                <w:lang w:val="hy-AM"/>
              </w:rPr>
              <w:t xml:space="preserve">, որ </w:t>
            </w:r>
            <w:r w:rsidR="00076B2B" w:rsidRPr="007A585F">
              <w:rPr>
                <w:rFonts w:ascii="GHEA Grapalat" w:hAnsi="GHEA Grapalat" w:cs="Arial"/>
                <w:lang w:val="hy-AM"/>
              </w:rPr>
              <w:lastRenderedPageBreak/>
              <w:t>կարողանան հրապարակել այդ տեղեկատվությունը</w:t>
            </w:r>
            <w:r w:rsidR="009473D8" w:rsidRPr="007A585F">
              <w:rPr>
                <w:rFonts w:ascii="GHEA Grapalat" w:hAnsi="GHEA Grapalat" w:cs="Arial"/>
                <w:lang w:val="hy-AM"/>
              </w:rPr>
              <w:t>։</w:t>
            </w:r>
          </w:p>
        </w:tc>
      </w:tr>
      <w:tr w:rsidR="00656F39" w:rsidRPr="00A27F4A" w14:paraId="47B7C75A" w14:textId="77777777" w:rsidTr="00094851">
        <w:trPr>
          <w:trHeight w:val="116"/>
        </w:trPr>
        <w:tc>
          <w:tcPr>
            <w:tcW w:w="461" w:type="dxa"/>
            <w:vMerge w:val="restart"/>
            <w:shd w:val="clear" w:color="auto" w:fill="BFBFBF" w:themeFill="background1" w:themeFillShade="BF"/>
          </w:tcPr>
          <w:p w14:paraId="73FDD7E2" w14:textId="188548DC" w:rsidR="00656F39" w:rsidRPr="00A27F4A" w:rsidRDefault="00A27F4A" w:rsidP="00100400">
            <w:pPr>
              <w:rPr>
                <w:rFonts w:ascii="GHEA Grapalat" w:hAnsi="GHEA Grapalat"/>
                <w:color w:val="FF0000"/>
              </w:rPr>
            </w:pPr>
            <w:r>
              <w:rPr>
                <w:rFonts w:ascii="GHEA Grapalat" w:hAnsi="GHEA Grapalat"/>
              </w:rPr>
              <w:lastRenderedPageBreak/>
              <w:t>9</w:t>
            </w:r>
          </w:p>
        </w:tc>
        <w:tc>
          <w:tcPr>
            <w:tcW w:w="10969" w:type="dxa"/>
            <w:vMerge w:val="restart"/>
            <w:shd w:val="clear" w:color="auto" w:fill="BFBFBF" w:themeFill="background1" w:themeFillShade="BF"/>
          </w:tcPr>
          <w:p w14:paraId="6C4FF388" w14:textId="148B3D67" w:rsidR="00656F39" w:rsidRPr="00A27F4A" w:rsidRDefault="00656F39" w:rsidP="00656F39">
            <w:pPr>
              <w:spacing w:line="360" w:lineRule="auto"/>
              <w:jc w:val="center"/>
              <w:rPr>
                <w:rFonts w:ascii="GHEA Grapalat" w:eastAsia="Calibri" w:hAnsi="GHEA Grapalat" w:cs="Sylfaen"/>
                <w:lang w:val="hy-AM"/>
              </w:rPr>
            </w:pPr>
            <w:r w:rsidRPr="00A27F4A">
              <w:rPr>
                <w:rFonts w:ascii="GHEA Grapalat" w:eastAsia="Calibri" w:hAnsi="GHEA Grapalat" w:cs="Sylfaen"/>
                <w:lang w:val="hy-AM"/>
              </w:rPr>
              <w:t>ՀՀ Ֆինանսների նախարարություն</w:t>
            </w:r>
          </w:p>
        </w:tc>
        <w:tc>
          <w:tcPr>
            <w:tcW w:w="3150" w:type="dxa"/>
            <w:shd w:val="clear" w:color="auto" w:fill="BFBFBF" w:themeFill="background1" w:themeFillShade="BF"/>
          </w:tcPr>
          <w:p w14:paraId="523EA11D" w14:textId="5D202819" w:rsidR="00656F39" w:rsidRPr="008B56CF" w:rsidRDefault="00606A55" w:rsidP="00100400">
            <w:pPr>
              <w:jc w:val="center"/>
              <w:rPr>
                <w:rFonts w:ascii="MS Mincho" w:eastAsia="MS Mincho" w:hAnsi="MS Mincho" w:cs="MS Mincho"/>
                <w:lang w:val="hy-AM"/>
              </w:rPr>
            </w:pPr>
            <w:r w:rsidRPr="007A585F">
              <w:rPr>
                <w:rFonts w:ascii="GHEA Grapalat" w:hAnsi="GHEA Grapalat" w:cs="Arial"/>
                <w:lang w:val="hy-AM"/>
              </w:rPr>
              <w:t>29</w:t>
            </w:r>
            <w:r w:rsidRPr="007A585F">
              <w:rPr>
                <w:rFonts w:ascii="Cambria Math" w:hAnsi="Cambria Math" w:cs="Cambria Math"/>
                <w:lang w:val="hy-AM"/>
              </w:rPr>
              <w:t>․</w:t>
            </w:r>
            <w:r w:rsidRPr="007A585F">
              <w:rPr>
                <w:rFonts w:ascii="GHEA Grapalat" w:hAnsi="GHEA Grapalat" w:cs="Arial"/>
                <w:lang w:val="hy-AM"/>
              </w:rPr>
              <w:t>07</w:t>
            </w:r>
            <w:r w:rsidRPr="007A585F">
              <w:rPr>
                <w:rFonts w:ascii="Cambria Math" w:hAnsi="Cambria Math" w:cs="Cambria Math"/>
                <w:lang w:val="hy-AM"/>
              </w:rPr>
              <w:t>․</w:t>
            </w:r>
            <w:r w:rsidRPr="007A585F">
              <w:rPr>
                <w:rFonts w:ascii="GHEA Grapalat" w:hAnsi="GHEA Grapalat" w:cs="Arial"/>
                <w:lang w:val="hy-AM"/>
              </w:rPr>
              <w:t>2024</w:t>
            </w:r>
            <w:r w:rsidR="008B56CF">
              <w:rPr>
                <w:rFonts w:ascii="GHEA Grapalat" w:hAnsi="GHEA Grapalat" w:cs="Arial"/>
                <w:lang w:val="hy-AM"/>
              </w:rPr>
              <w:t>թ</w:t>
            </w:r>
            <w:r w:rsidR="008B56CF">
              <w:rPr>
                <w:rFonts w:ascii="MS Mincho" w:eastAsia="MS Mincho" w:hAnsi="MS Mincho" w:cs="MS Mincho"/>
                <w:lang w:val="hy-AM"/>
              </w:rPr>
              <w:t xml:space="preserve">․ </w:t>
            </w:r>
          </w:p>
        </w:tc>
      </w:tr>
      <w:tr w:rsidR="00656F39" w:rsidRPr="00A27F4A" w14:paraId="1709BD60" w14:textId="77777777" w:rsidTr="00094851">
        <w:trPr>
          <w:trHeight w:val="206"/>
        </w:trPr>
        <w:tc>
          <w:tcPr>
            <w:tcW w:w="461" w:type="dxa"/>
            <w:vMerge/>
            <w:shd w:val="clear" w:color="auto" w:fill="BFBFBF" w:themeFill="background1" w:themeFillShade="BF"/>
          </w:tcPr>
          <w:p w14:paraId="20AFACD1" w14:textId="77777777" w:rsidR="00656F39" w:rsidRPr="00A27F4A" w:rsidRDefault="00656F39" w:rsidP="00100400">
            <w:pPr>
              <w:rPr>
                <w:rFonts w:ascii="GHEA Grapalat" w:hAnsi="GHEA Grapalat"/>
                <w:color w:val="FF0000"/>
                <w:lang w:val="hy-AM"/>
              </w:rPr>
            </w:pPr>
          </w:p>
        </w:tc>
        <w:tc>
          <w:tcPr>
            <w:tcW w:w="10969" w:type="dxa"/>
            <w:vMerge/>
            <w:shd w:val="clear" w:color="auto" w:fill="BFBFBF" w:themeFill="background1" w:themeFillShade="BF"/>
          </w:tcPr>
          <w:p w14:paraId="0E858467" w14:textId="77777777" w:rsidR="00656F39" w:rsidRPr="00A27F4A" w:rsidRDefault="00656F39" w:rsidP="00D103A5">
            <w:pPr>
              <w:spacing w:line="360" w:lineRule="auto"/>
              <w:jc w:val="both"/>
              <w:rPr>
                <w:rFonts w:ascii="GHEA Grapalat" w:eastAsia="Calibri" w:hAnsi="GHEA Grapalat" w:cs="Sylfaen"/>
                <w:lang w:val="hy-AM"/>
              </w:rPr>
            </w:pPr>
          </w:p>
        </w:tc>
        <w:tc>
          <w:tcPr>
            <w:tcW w:w="3150" w:type="dxa"/>
            <w:shd w:val="clear" w:color="auto" w:fill="BFBFBF" w:themeFill="background1" w:themeFillShade="BF"/>
          </w:tcPr>
          <w:p w14:paraId="333518EB" w14:textId="5D71FFD4" w:rsidR="00656F39" w:rsidRPr="007A585F" w:rsidRDefault="00606A55" w:rsidP="00100400">
            <w:pPr>
              <w:jc w:val="center"/>
              <w:rPr>
                <w:rFonts w:ascii="GHEA Grapalat" w:hAnsi="GHEA Grapalat" w:cs="Arial"/>
                <w:lang w:val="hy-AM"/>
              </w:rPr>
            </w:pPr>
            <w:r w:rsidRPr="007A585F">
              <w:rPr>
                <w:rFonts w:ascii="GHEA Grapalat" w:hAnsi="GHEA Grapalat" w:cs="Arial"/>
                <w:lang w:val="hy-AM"/>
              </w:rPr>
              <w:t>01/11-1/15900-2024</w:t>
            </w:r>
          </w:p>
        </w:tc>
      </w:tr>
      <w:tr w:rsidR="00E44CC5" w:rsidRPr="00404DA5" w14:paraId="36C9765B" w14:textId="77777777" w:rsidTr="00094851">
        <w:trPr>
          <w:trHeight w:val="2870"/>
        </w:trPr>
        <w:tc>
          <w:tcPr>
            <w:tcW w:w="461" w:type="dxa"/>
          </w:tcPr>
          <w:p w14:paraId="19C4415B" w14:textId="77777777" w:rsidR="00E44CC5" w:rsidRPr="00A27F4A" w:rsidRDefault="00E44CC5" w:rsidP="00E44CC5">
            <w:pPr>
              <w:rPr>
                <w:rFonts w:ascii="GHEA Grapalat" w:hAnsi="GHEA Grapalat"/>
                <w:color w:val="FF0000"/>
                <w:lang w:val="hy-AM"/>
              </w:rPr>
            </w:pPr>
          </w:p>
        </w:tc>
        <w:tc>
          <w:tcPr>
            <w:tcW w:w="10969" w:type="dxa"/>
          </w:tcPr>
          <w:p w14:paraId="190C02AC" w14:textId="418C7895" w:rsidR="00E44CC5" w:rsidRPr="00E44CC5" w:rsidRDefault="00E44CC5" w:rsidP="00E44CC5">
            <w:pPr>
              <w:tabs>
                <w:tab w:val="left" w:pos="285"/>
              </w:tabs>
              <w:spacing w:after="160" w:line="360" w:lineRule="auto"/>
              <w:ind w:right="90" w:firstLine="324"/>
              <w:jc w:val="both"/>
              <w:rPr>
                <w:rFonts w:ascii="GHEA Grapalat" w:eastAsiaTheme="minorEastAsia" w:hAnsi="GHEA Grapalat"/>
                <w:lang w:val="hy-AM"/>
              </w:rPr>
            </w:pPr>
            <w:r w:rsidRPr="00E44CC5">
              <w:rPr>
                <w:rFonts w:ascii="GHEA Grapalat" w:hAnsi="GHEA Grapalat" w:cs="GHEA Grapalat"/>
                <w:lang w:val="hy-AM"/>
              </w:rPr>
              <w:t xml:space="preserve">Նախագծի 1-ին կետով հաստատվող կարգի 1-ին կետի 1-ին ենթակետի համաձայն՝ </w:t>
            </w:r>
            <w:r w:rsidRPr="00E44CC5">
              <w:rPr>
                <w:rFonts w:ascii="GHEA Grapalat" w:eastAsiaTheme="minorEastAsia" w:hAnsi="GHEA Grapalat"/>
                <w:lang w:val="hy-AM"/>
              </w:rPr>
              <w:t>հյուրանոցային ծառայություններ մատուցող անձ է</w:t>
            </w:r>
            <w:r w:rsidRPr="00E44CC5">
              <w:rPr>
                <w:rFonts w:ascii="GHEA Grapalat" w:eastAsiaTheme="minorEastAsia" w:hAnsi="GHEA Grapalat"/>
                <w:b/>
                <w:lang w:val="hy-AM"/>
              </w:rPr>
              <w:t xml:space="preserve"> </w:t>
            </w:r>
            <w:r w:rsidRPr="00E44CC5">
              <w:rPr>
                <w:rFonts w:ascii="GHEA Grapalat" w:eastAsiaTheme="minorEastAsia" w:hAnsi="GHEA Grapalat"/>
                <w:lang w:val="hy-AM"/>
              </w:rPr>
              <w:t xml:space="preserve">համարվում «Զբոսաշրջության մասին» ՀՀ օրենքի 3-րդ հոդվածի 1-ին մասի 35-րդ կետով սահմանված անձինք, ինչպես նաև ապարտհոթելի, զբոսաշրջային տան և հյուրատան դեպքում՝ նաև ֆիզիկական անձը: Առաջարկում ենք խմբագրել նշված կարգավորումը, քանի որ «Զբոսաշրջության մասին» ՀՀ օրենքի 3-րդ հոդվածի 1-ին մասի 35-րդ կետով հստակ նշված է, որ </w:t>
            </w:r>
            <w:r w:rsidRPr="00E44CC5">
              <w:rPr>
                <w:rFonts w:ascii="GHEA Grapalat" w:hAnsi="GHEA Grapalat"/>
                <w:bCs/>
                <w:color w:val="000000"/>
                <w:shd w:val="clear" w:color="auto" w:fill="FFFFFF"/>
                <w:lang w:val="hy-AM"/>
              </w:rPr>
              <w:t>հյուրանոցային ծառայություն մատուցող անձ</w:t>
            </w:r>
            <w:r w:rsidRPr="00E44CC5">
              <w:rPr>
                <w:rFonts w:ascii="GHEA Grapalat" w:hAnsi="GHEA Grapalat"/>
                <w:color w:val="000000"/>
                <w:shd w:val="clear" w:color="auto" w:fill="FFFFFF"/>
                <w:lang w:val="hy-AM"/>
              </w:rPr>
              <w:t xml:space="preserve">ինք են համարվում իրավաբանական անձինք կամ անհատ ձեռնարկատեր հանդիսացող ֆիզիկական անձինք: </w:t>
            </w:r>
          </w:p>
        </w:tc>
        <w:tc>
          <w:tcPr>
            <w:tcW w:w="3150" w:type="dxa"/>
          </w:tcPr>
          <w:p w14:paraId="22D399A4" w14:textId="77777777" w:rsidR="00E44CC5" w:rsidRPr="00E44CC5" w:rsidRDefault="00E44CC5" w:rsidP="00E44CC5">
            <w:pPr>
              <w:jc w:val="center"/>
              <w:rPr>
                <w:rFonts w:ascii="GHEA Grapalat" w:hAnsi="GHEA Grapalat" w:cs="Arial"/>
                <w:lang w:val="hy-AM"/>
              </w:rPr>
            </w:pPr>
            <w:r w:rsidRPr="00E44CC5">
              <w:rPr>
                <w:rFonts w:ascii="GHEA Grapalat" w:hAnsi="GHEA Grapalat" w:cs="Arial"/>
                <w:lang w:val="hy-AM"/>
              </w:rPr>
              <w:t>Չի ընդունվել</w:t>
            </w:r>
          </w:p>
          <w:p w14:paraId="2AB9E619" w14:textId="77777777" w:rsidR="00E44CC5" w:rsidRPr="00E44CC5" w:rsidRDefault="00E44CC5" w:rsidP="00E44CC5">
            <w:pPr>
              <w:jc w:val="center"/>
              <w:rPr>
                <w:rFonts w:ascii="GHEA Grapalat" w:hAnsi="GHEA Grapalat" w:cs="Arial"/>
                <w:lang w:val="hy-AM"/>
              </w:rPr>
            </w:pPr>
          </w:p>
          <w:p w14:paraId="7CCF4650" w14:textId="2D15DED2" w:rsidR="00E44CC5" w:rsidRPr="00E44CC5" w:rsidRDefault="00E44CC5" w:rsidP="00E44CC5">
            <w:pPr>
              <w:jc w:val="center"/>
              <w:rPr>
                <w:rFonts w:ascii="GHEA Grapalat" w:hAnsi="GHEA Grapalat" w:cs="Arial"/>
                <w:lang w:val="hy-AM"/>
              </w:rPr>
            </w:pPr>
            <w:r>
              <w:rPr>
                <w:rFonts w:ascii="GHEA Grapalat" w:hAnsi="GHEA Grapalat" w:cs="Arial"/>
                <w:lang w:val="hy-AM"/>
              </w:rPr>
              <w:t>Հ</w:t>
            </w:r>
            <w:r w:rsidRPr="00E44CC5">
              <w:rPr>
                <w:rFonts w:ascii="GHEA Grapalat" w:hAnsi="GHEA Grapalat" w:cs="Arial"/>
                <w:lang w:val="hy-AM"/>
              </w:rPr>
              <w:t xml:space="preserve">յուրանոցային ծառայություններ մատուցող անձ հասկացությունը բացատրված է «Զբոսաշրջության մասին» ՀՀ օրենքում, սակայն միաժամանակ նույն օրենքը հյուրանոցային տնտեսության օբյեկտ համարում է այլ սուբյկետների, ինչպիսիք են ապարհոթելները, հյուրատները և զբոսաշրջային տունը։ Ուստի այս դեպքում պետք է </w:t>
            </w:r>
            <w:r w:rsidRPr="00404DA5">
              <w:rPr>
                <w:rFonts w:ascii="GHEA Grapalat" w:hAnsi="GHEA Grapalat" w:cs="Arial"/>
                <w:lang w:val="hy-AM"/>
              </w:rPr>
              <w:t>առաջնորդվել</w:t>
            </w:r>
            <w:r w:rsidRPr="00E44CC5">
              <w:rPr>
                <w:rFonts w:ascii="GHEA Grapalat" w:hAnsi="GHEA Grapalat" w:cs="Arial"/>
                <w:lang w:val="hy-AM"/>
              </w:rPr>
              <w:t xml:space="preserve"> օրենքի մեկնաբանման այլ կանոններով։ Սա է պատճառը, որ այս նախագծում տրվել է հյուրանոցային </w:t>
            </w:r>
            <w:r w:rsidRPr="00E44CC5">
              <w:rPr>
                <w:rFonts w:ascii="GHEA Grapalat" w:hAnsi="GHEA Grapalat" w:cs="Arial"/>
                <w:lang w:val="hy-AM"/>
              </w:rPr>
              <w:lastRenderedPageBreak/>
              <w:t>ծառայություններ մատուցող անձ հասկացությունը այն համատեք</w:t>
            </w:r>
            <w:r>
              <w:rPr>
                <w:rFonts w:ascii="GHEA Grapalat" w:hAnsi="GHEA Grapalat" w:cs="Arial"/>
                <w:lang w:val="hy-AM"/>
              </w:rPr>
              <w:t>ս</w:t>
            </w:r>
            <w:r w:rsidRPr="00E44CC5">
              <w:rPr>
                <w:rFonts w:ascii="GHEA Grapalat" w:hAnsi="GHEA Grapalat" w:cs="Arial"/>
                <w:lang w:val="hy-AM"/>
              </w:rPr>
              <w:t>տում, որը կոչված է ապահովելու օրենքի 1-ին հոդվածով հռչակված «զբոսաշրջության բնագավառում գործունեություն իրականացնող անձանց ներկայացվող պահանջները», ուստի եթե հյուրանոցային տնտեսության օբյեկտներում անհրաժեշտ է լինելու ապահովել սպա</w:t>
            </w:r>
            <w:r>
              <w:rPr>
                <w:rFonts w:ascii="GHEA Grapalat" w:hAnsi="GHEA Grapalat" w:cs="Arial"/>
                <w:lang w:val="hy-AM"/>
              </w:rPr>
              <w:t>ռ</w:t>
            </w:r>
            <w:r w:rsidRPr="00E44CC5">
              <w:rPr>
                <w:rFonts w:ascii="GHEA Grapalat" w:hAnsi="GHEA Grapalat" w:cs="Arial"/>
                <w:lang w:val="hy-AM"/>
              </w:rPr>
              <w:t xml:space="preserve">ողի հանգստի իրավունքը այն նույն հիմունքներով, ինչ հյուրանոցային տնտեսության այլ օբյեկտներն են, օրինակ՝ հյուրանոցներ, ուստի պետք է սպառոի համար հասանելի լինի այն տեղեկատվությունը, որն անհրաժեշտ է լինելու նրան տեղեկացված որոշում կայացնելու համար՝ արդյոք ամրագրել գիշերակաց և հանգիստ այդ օբյեկտում, թե ոչ։ Բացի այդ,  օրենքի 11-րդ հոդվածը մասնավորեցնում </w:t>
            </w:r>
            <w:r w:rsidRPr="00E44CC5">
              <w:rPr>
                <w:rFonts w:ascii="GHEA Grapalat" w:hAnsi="GHEA Grapalat" w:cs="Arial"/>
                <w:lang w:val="hy-AM"/>
              </w:rPr>
              <w:lastRenderedPageBreak/>
              <w:t>է, թե որոնք են հյուրանոցային ծառայությունները, որոնց հիման վրա բոլոր տեսակի հյուրանոցային տնտեսության օբյեկտներում մատուցվող հյուրանոցային ծառայությունները նույնական են։ Եթե որոշ օբյեկտներում նույն ծառայությունները մատուցելու համար սահմանվեն տարատեսակ կանոններ, ապա մեծ է վտանգը, որ  կառաջանա անբարեխիղճ և խտրական մոտեցում այն տնտես</w:t>
            </w:r>
            <w:r w:rsidR="0034354E">
              <w:rPr>
                <w:rFonts w:ascii="GHEA Grapalat" w:hAnsi="GHEA Grapalat" w:cs="Arial"/>
                <w:lang w:val="hy-AM"/>
              </w:rPr>
              <w:t>ա</w:t>
            </w:r>
            <w:r w:rsidRPr="00E44CC5">
              <w:rPr>
                <w:rFonts w:ascii="GHEA Grapalat" w:hAnsi="GHEA Grapalat" w:cs="Arial"/>
                <w:lang w:val="hy-AM"/>
              </w:rPr>
              <w:t>վարողների համար, որոնք ստիպված են կատարելու ծախսեր և հրապարակելու տեղեկություններ, մինչդեռ որոշ խումբ տնտես</w:t>
            </w:r>
            <w:r w:rsidR="0034354E">
              <w:rPr>
                <w:rFonts w:ascii="GHEA Grapalat" w:hAnsi="GHEA Grapalat" w:cs="Arial"/>
                <w:lang w:val="hy-AM"/>
              </w:rPr>
              <w:t>ա</w:t>
            </w:r>
            <w:r w:rsidRPr="00E44CC5">
              <w:rPr>
                <w:rFonts w:ascii="GHEA Grapalat" w:hAnsi="GHEA Grapalat" w:cs="Arial"/>
                <w:lang w:val="hy-AM"/>
              </w:rPr>
              <w:t xml:space="preserve">վարողներ կարող են ազատվել նման պարտականությունից զուտ օրենքի ձևական մեկնաբանության հետևանքով։  </w:t>
            </w:r>
          </w:p>
        </w:tc>
      </w:tr>
      <w:tr w:rsidR="00E44CC5" w:rsidRPr="00A27F4A" w14:paraId="4C9F9E68" w14:textId="77777777" w:rsidTr="00094851">
        <w:trPr>
          <w:trHeight w:val="206"/>
        </w:trPr>
        <w:tc>
          <w:tcPr>
            <w:tcW w:w="461" w:type="dxa"/>
            <w:vMerge w:val="restart"/>
            <w:shd w:val="clear" w:color="auto" w:fill="BFBFBF" w:themeFill="background1" w:themeFillShade="BF"/>
          </w:tcPr>
          <w:p w14:paraId="55D5D60E" w14:textId="04B0BEA8" w:rsidR="00E44CC5" w:rsidRPr="00A27F4A" w:rsidRDefault="00E44CC5" w:rsidP="00E44CC5">
            <w:pPr>
              <w:jc w:val="center"/>
              <w:rPr>
                <w:rFonts w:ascii="GHEA Grapalat" w:hAnsi="GHEA Grapalat"/>
                <w:color w:val="FF0000"/>
              </w:rPr>
            </w:pPr>
            <w:r>
              <w:rPr>
                <w:rFonts w:ascii="GHEA Grapalat" w:hAnsi="GHEA Grapalat"/>
              </w:rPr>
              <w:lastRenderedPageBreak/>
              <w:t>10</w:t>
            </w:r>
          </w:p>
        </w:tc>
        <w:tc>
          <w:tcPr>
            <w:tcW w:w="10969" w:type="dxa"/>
            <w:vMerge w:val="restart"/>
            <w:shd w:val="clear" w:color="auto" w:fill="BFBFBF" w:themeFill="background1" w:themeFillShade="BF"/>
          </w:tcPr>
          <w:p w14:paraId="0781CD67" w14:textId="3D696669" w:rsidR="00E44CC5" w:rsidRPr="00A27F4A" w:rsidRDefault="00E44CC5" w:rsidP="00E44CC5">
            <w:pPr>
              <w:tabs>
                <w:tab w:val="left" w:pos="285"/>
              </w:tabs>
              <w:spacing w:line="360" w:lineRule="auto"/>
              <w:ind w:right="90" w:firstLine="324"/>
              <w:jc w:val="center"/>
              <w:rPr>
                <w:rFonts w:ascii="GHEA Grapalat" w:hAnsi="GHEA Grapalat" w:cs="GHEA Grapalat"/>
                <w:lang w:val="hy-AM"/>
              </w:rPr>
            </w:pPr>
            <w:r w:rsidRPr="00A27F4A">
              <w:rPr>
                <w:rFonts w:ascii="GHEA Grapalat" w:hAnsi="GHEA Grapalat" w:cs="GHEA Grapalat"/>
                <w:lang w:val="hy-AM"/>
              </w:rPr>
              <w:t>ՀՀ արդարադատության նախարարություն</w:t>
            </w:r>
          </w:p>
        </w:tc>
        <w:tc>
          <w:tcPr>
            <w:tcW w:w="3150" w:type="dxa"/>
            <w:shd w:val="clear" w:color="auto" w:fill="BFBFBF" w:themeFill="background1" w:themeFillShade="BF"/>
          </w:tcPr>
          <w:p w14:paraId="19B194A1" w14:textId="1C88B8A6" w:rsidR="00E44CC5" w:rsidRPr="008B56CF" w:rsidRDefault="00606A55" w:rsidP="00E44CC5">
            <w:pPr>
              <w:jc w:val="center"/>
              <w:rPr>
                <w:rFonts w:ascii="MS Mincho" w:eastAsia="MS Mincho" w:hAnsi="MS Mincho" w:cs="MS Mincho"/>
                <w:color w:val="FF0000"/>
              </w:rPr>
            </w:pPr>
            <w:r w:rsidRPr="00A27F4A">
              <w:rPr>
                <w:rFonts w:ascii="GHEA Grapalat" w:hAnsi="GHEA Grapalat" w:cs="Arial"/>
                <w:lang w:val="hy-AM"/>
              </w:rPr>
              <w:t>01</w:t>
            </w:r>
            <w:r w:rsidRPr="00A27F4A">
              <w:rPr>
                <w:rFonts w:ascii="Cambria Math" w:hAnsi="Cambria Math" w:cs="Cambria Math"/>
                <w:lang w:val="hy-AM"/>
              </w:rPr>
              <w:t>․</w:t>
            </w:r>
            <w:r w:rsidRPr="00A27F4A">
              <w:rPr>
                <w:rFonts w:ascii="GHEA Grapalat" w:hAnsi="GHEA Grapalat" w:cs="Arial"/>
                <w:lang w:val="hy-AM"/>
              </w:rPr>
              <w:t>08</w:t>
            </w:r>
            <w:r w:rsidRPr="00A27F4A">
              <w:rPr>
                <w:rFonts w:ascii="Cambria Math" w:hAnsi="Cambria Math" w:cs="Cambria Math"/>
                <w:lang w:val="hy-AM"/>
              </w:rPr>
              <w:t>․</w:t>
            </w:r>
            <w:r w:rsidRPr="00A27F4A">
              <w:rPr>
                <w:rFonts w:ascii="GHEA Grapalat" w:hAnsi="GHEA Grapalat" w:cs="Arial"/>
                <w:lang w:val="hy-AM"/>
              </w:rPr>
              <w:t>2024</w:t>
            </w:r>
            <w:r w:rsidR="008B56CF">
              <w:rPr>
                <w:rFonts w:ascii="GHEA Grapalat" w:hAnsi="GHEA Grapalat" w:cs="Arial"/>
                <w:lang w:val="hy-AM"/>
              </w:rPr>
              <w:t>թ</w:t>
            </w:r>
            <w:r w:rsidR="008B56CF">
              <w:rPr>
                <w:rFonts w:ascii="MS Mincho" w:eastAsia="MS Mincho" w:hAnsi="MS Mincho" w:cs="MS Mincho"/>
                <w:lang w:val="hy-AM"/>
              </w:rPr>
              <w:t>․</w:t>
            </w:r>
          </w:p>
        </w:tc>
      </w:tr>
      <w:tr w:rsidR="00E44CC5" w:rsidRPr="00A27F4A" w14:paraId="12F75EF3" w14:textId="77777777" w:rsidTr="00094851">
        <w:trPr>
          <w:trHeight w:val="206"/>
        </w:trPr>
        <w:tc>
          <w:tcPr>
            <w:tcW w:w="461" w:type="dxa"/>
            <w:vMerge/>
            <w:shd w:val="clear" w:color="auto" w:fill="BFBFBF" w:themeFill="background1" w:themeFillShade="BF"/>
          </w:tcPr>
          <w:p w14:paraId="412C1A16" w14:textId="77777777" w:rsidR="00E44CC5" w:rsidRPr="00A27F4A" w:rsidRDefault="00E44CC5" w:rsidP="00E44CC5">
            <w:pPr>
              <w:rPr>
                <w:rFonts w:ascii="GHEA Grapalat" w:hAnsi="GHEA Grapalat"/>
                <w:color w:val="FF0000"/>
                <w:lang w:val="hy-AM"/>
              </w:rPr>
            </w:pPr>
          </w:p>
        </w:tc>
        <w:tc>
          <w:tcPr>
            <w:tcW w:w="10969" w:type="dxa"/>
            <w:vMerge/>
            <w:shd w:val="clear" w:color="auto" w:fill="BFBFBF" w:themeFill="background1" w:themeFillShade="BF"/>
          </w:tcPr>
          <w:p w14:paraId="53F182B3" w14:textId="77777777" w:rsidR="00E44CC5" w:rsidRPr="00A27F4A" w:rsidRDefault="00E44CC5" w:rsidP="00E44CC5">
            <w:pPr>
              <w:tabs>
                <w:tab w:val="left" w:pos="285"/>
              </w:tabs>
              <w:spacing w:line="360" w:lineRule="auto"/>
              <w:ind w:right="90" w:firstLine="324"/>
              <w:jc w:val="both"/>
              <w:rPr>
                <w:rFonts w:ascii="GHEA Grapalat" w:hAnsi="GHEA Grapalat" w:cs="GHEA Grapalat"/>
                <w:lang w:val="hy-AM"/>
              </w:rPr>
            </w:pPr>
          </w:p>
        </w:tc>
        <w:tc>
          <w:tcPr>
            <w:tcW w:w="3150" w:type="dxa"/>
            <w:shd w:val="clear" w:color="auto" w:fill="BFBFBF" w:themeFill="background1" w:themeFillShade="BF"/>
          </w:tcPr>
          <w:p w14:paraId="732FFC85" w14:textId="425FB03E" w:rsidR="00E44CC5" w:rsidRPr="00A27F4A" w:rsidRDefault="00606A55" w:rsidP="00E44CC5">
            <w:pPr>
              <w:jc w:val="center"/>
              <w:rPr>
                <w:rFonts w:ascii="GHEA Grapalat" w:hAnsi="GHEA Grapalat" w:cs="Arial"/>
                <w:lang w:val="hy-AM"/>
              </w:rPr>
            </w:pPr>
            <w:r w:rsidRPr="00A27F4A">
              <w:rPr>
                <w:rFonts w:ascii="GHEA Grapalat" w:hAnsi="GHEA Grapalat" w:cs="Arial"/>
              </w:rPr>
              <w:t>27.1/30293-2024</w:t>
            </w:r>
          </w:p>
        </w:tc>
      </w:tr>
      <w:tr w:rsidR="00E44CC5" w:rsidRPr="00404DA5" w14:paraId="6F97DA1C" w14:textId="77777777" w:rsidTr="008F67D7">
        <w:trPr>
          <w:trHeight w:val="2420"/>
        </w:trPr>
        <w:tc>
          <w:tcPr>
            <w:tcW w:w="461" w:type="dxa"/>
            <w:vMerge w:val="restart"/>
            <w:shd w:val="clear" w:color="auto" w:fill="auto"/>
          </w:tcPr>
          <w:p w14:paraId="1A995EAD" w14:textId="77777777" w:rsidR="00E44CC5" w:rsidRPr="00094851" w:rsidRDefault="00E44CC5" w:rsidP="00E44CC5">
            <w:pPr>
              <w:pStyle w:val="NoSpacing"/>
              <w:jc w:val="both"/>
              <w:rPr>
                <w:rFonts w:ascii="GHEA Grapalat" w:hAnsi="GHEA Grapalat"/>
                <w:lang w:val="hy-AM"/>
              </w:rPr>
            </w:pPr>
          </w:p>
        </w:tc>
        <w:tc>
          <w:tcPr>
            <w:tcW w:w="10969" w:type="dxa"/>
            <w:shd w:val="clear" w:color="auto" w:fill="auto"/>
          </w:tcPr>
          <w:p w14:paraId="08D1D769" w14:textId="6E6A4177" w:rsidR="00E44CC5" w:rsidRPr="00094851" w:rsidRDefault="00E44CC5" w:rsidP="00E44CC5">
            <w:pPr>
              <w:pStyle w:val="NoSpacing"/>
              <w:jc w:val="both"/>
              <w:rPr>
                <w:rFonts w:ascii="GHEA Grapalat" w:hAnsi="GHEA Grapalat" w:cs="GHEA Grapalat"/>
                <w:lang w:val="hy-AM"/>
              </w:rPr>
            </w:pPr>
            <w:r w:rsidRPr="00094851">
              <w:rPr>
                <w:rFonts w:ascii="GHEA Grapalat" w:hAnsi="GHEA Grapalat" w:cs="Sylfaen"/>
                <w:lang w:val="hy-AM"/>
              </w:rPr>
              <w:t xml:space="preserve">      Ի պատասխան Ձեր՝ </w:t>
            </w:r>
            <w:r w:rsidRPr="00094851">
              <w:rPr>
                <w:rFonts w:ascii="GHEA Grapalat" w:hAnsi="GHEA Grapalat" w:cs="GHEA Grapalat"/>
                <w:bCs/>
                <w:lang w:val="hy-AM"/>
              </w:rPr>
              <w:t xml:space="preserve">2024 թվականի հուլիս 12-ի թիվ </w:t>
            </w:r>
            <w:r w:rsidRPr="00094851">
              <w:rPr>
                <w:rFonts w:ascii="GHEA Grapalat" w:hAnsi="GHEA Grapalat"/>
                <w:color w:val="000000"/>
                <w:lang w:val="hy-AM"/>
              </w:rPr>
              <w:br/>
            </w:r>
            <w:r w:rsidRPr="00094851">
              <w:rPr>
                <w:rFonts w:ascii="GHEA Grapalat" w:hAnsi="GHEA Grapalat" w:cs="GHEA Grapalat"/>
                <w:bCs/>
                <w:lang w:val="hy-AM"/>
              </w:rPr>
              <w:t>01/13876-2024 գրության՝ կից ներկայացնում ենք «Հյուրանոցային ծառայություն մատուցող անձի կողմից առցանց կամ այլ հարթակներում հյուրանոցային ծառայությունների գովազդներում կամ հյուրանոցային ծառայություն մատուցելու մասին իր կողմից տարածվող հայտարարություններում, ինչպես նաև հյուրանոցային տնտեսության օբյեկտում տեղադրվող տեղեկատվությանը ներկայացվող չափանիշները և տեղեկատվության տեղադրման կարգը սահմանելու մասին»</w:t>
            </w:r>
            <w:r w:rsidRPr="00094851">
              <w:rPr>
                <w:rFonts w:ascii="GHEA Grapalat" w:hAnsi="GHEA Grapalat" w:cs="Sylfaen"/>
                <w:bCs/>
                <w:lang w:val="hy-AM"/>
              </w:rPr>
              <w:t xml:space="preserve"> Հայաստանի Հանրապետության կառավարության որոշման </w:t>
            </w:r>
            <w:r w:rsidRPr="00094851">
              <w:rPr>
                <w:rFonts w:ascii="GHEA Grapalat" w:hAnsi="GHEA Grapalat" w:cs="GHEA Grapalat"/>
                <w:bCs/>
                <w:lang w:val="hy-AM"/>
              </w:rPr>
              <w:t>նախագծի վերաբերյալ Հայաստանի Հանրապետության արդարադատության նախարարության պետական փորձագիտական եզրակացությունը:</w:t>
            </w:r>
          </w:p>
        </w:tc>
        <w:tc>
          <w:tcPr>
            <w:tcW w:w="3150" w:type="dxa"/>
          </w:tcPr>
          <w:p w14:paraId="75419256" w14:textId="77777777" w:rsidR="00E44CC5" w:rsidRPr="00A27F4A" w:rsidRDefault="00E44CC5" w:rsidP="00E44CC5">
            <w:pPr>
              <w:jc w:val="center"/>
              <w:rPr>
                <w:rFonts w:ascii="GHEA Grapalat" w:hAnsi="GHEA Grapalat" w:cs="Arial"/>
                <w:color w:val="FF0000"/>
                <w:lang w:val="hy-AM"/>
              </w:rPr>
            </w:pPr>
          </w:p>
        </w:tc>
      </w:tr>
      <w:tr w:rsidR="00E44CC5" w:rsidRPr="008B56CF" w14:paraId="7716A331" w14:textId="77777777" w:rsidTr="00094851">
        <w:trPr>
          <w:trHeight w:val="2060"/>
        </w:trPr>
        <w:tc>
          <w:tcPr>
            <w:tcW w:w="461" w:type="dxa"/>
            <w:vMerge/>
            <w:shd w:val="clear" w:color="auto" w:fill="auto"/>
          </w:tcPr>
          <w:p w14:paraId="78C83A20" w14:textId="77777777" w:rsidR="00E44CC5" w:rsidRPr="00094851" w:rsidRDefault="00E44CC5" w:rsidP="00E44CC5">
            <w:pPr>
              <w:pStyle w:val="NoSpacing"/>
              <w:jc w:val="both"/>
              <w:rPr>
                <w:rFonts w:ascii="GHEA Grapalat" w:hAnsi="GHEA Grapalat"/>
                <w:lang w:val="hy-AM"/>
              </w:rPr>
            </w:pPr>
          </w:p>
        </w:tc>
        <w:tc>
          <w:tcPr>
            <w:tcW w:w="10969" w:type="dxa"/>
            <w:shd w:val="clear" w:color="auto" w:fill="auto"/>
          </w:tcPr>
          <w:p w14:paraId="346AD908" w14:textId="7A2B8DDE" w:rsidR="00E44CC5" w:rsidRPr="00094851" w:rsidRDefault="00E44CC5" w:rsidP="00E44CC5">
            <w:pPr>
              <w:pStyle w:val="NoSpacing"/>
              <w:ind w:firstLine="240"/>
              <w:jc w:val="both"/>
              <w:rPr>
                <w:rFonts w:ascii="GHEA Grapalat" w:hAnsi="GHEA Grapalat" w:cs="GHEA Grapalat"/>
                <w:bCs/>
                <w:lang w:val="hy-AM"/>
              </w:rPr>
            </w:pPr>
            <w:r w:rsidRPr="0034354E">
              <w:rPr>
                <w:rFonts w:ascii="GHEA Grapalat" w:hAnsi="GHEA Grapalat" w:cs="GHEA Grapalat"/>
                <w:bCs/>
                <w:lang w:val="hy-AM"/>
              </w:rPr>
              <w:t>1. «Հյուրանոցային ծառայություն մատուցող անձի կողմից առցանց կամ այլ հարթակներում հյուրանոցային ծառայությունների գովազդներում կամ հյուրանոցային ծառայություն մատուցելու մասին իր կողմից տարածվող հայտարարություններում, ինչպես նաև հյուրանոցային տնտեսության օբյեկտում տեղադրվող տեղեկատվությանը ներկայացվող չափանիշները և տեղեկատվության տեղադրման կարգը սահմանելու մասին»</w:t>
            </w:r>
            <w:r w:rsidRPr="0034354E">
              <w:rPr>
                <w:rFonts w:ascii="GHEA Grapalat" w:hAnsi="GHEA Grapalat" w:cs="Sylfaen"/>
                <w:bCs/>
                <w:lang w:val="hy-AM"/>
              </w:rPr>
              <w:t xml:space="preserve"> Հայաստանի Հանրապետության կառավարության որոշման նախագծի (այսուհետ՝ Նախագիծ) 2-րդ կետն անհրաժեշտ է խմբագրել՝ այն համապատասխանեցնելով «Զբոսաշրջության մասին» օրենքի (այսուհետ՝ Օրենք) ուժի մեջ մտնելու ժամկետին:</w:t>
            </w:r>
          </w:p>
        </w:tc>
        <w:tc>
          <w:tcPr>
            <w:tcW w:w="3150" w:type="dxa"/>
          </w:tcPr>
          <w:p w14:paraId="6C687BFB" w14:textId="7F694869" w:rsidR="0034354E" w:rsidRDefault="00E44CC5" w:rsidP="00E44CC5">
            <w:pPr>
              <w:jc w:val="center"/>
              <w:rPr>
                <w:rFonts w:ascii="GHEA Grapalat" w:hAnsi="GHEA Grapalat" w:cs="Arial"/>
                <w:lang w:val="hy-AM"/>
              </w:rPr>
            </w:pPr>
            <w:r w:rsidRPr="007B3EA3">
              <w:rPr>
                <w:rFonts w:ascii="GHEA Grapalat" w:hAnsi="GHEA Grapalat" w:cs="Arial"/>
                <w:lang w:val="hy-AM"/>
              </w:rPr>
              <w:t>Ընդունվել է</w:t>
            </w:r>
          </w:p>
          <w:p w14:paraId="0214E80B" w14:textId="44206EED" w:rsidR="00E44CC5" w:rsidRPr="008B56CF" w:rsidRDefault="00E44CC5" w:rsidP="00E44CC5">
            <w:pPr>
              <w:jc w:val="center"/>
              <w:rPr>
                <w:rFonts w:ascii="GHEA Grapalat" w:hAnsi="GHEA Grapalat" w:cs="Arial"/>
                <w:color w:val="FF0000"/>
                <w:lang w:val="ru-RU"/>
              </w:rPr>
            </w:pPr>
            <w:r w:rsidRPr="007B3EA3">
              <w:rPr>
                <w:rFonts w:ascii="GHEA Grapalat" w:hAnsi="GHEA Grapalat" w:cs="Arial"/>
                <w:lang w:val="hy-AM"/>
              </w:rPr>
              <w:t xml:space="preserve"> </w:t>
            </w:r>
          </w:p>
        </w:tc>
      </w:tr>
      <w:tr w:rsidR="0034354E" w:rsidRPr="00404DA5" w14:paraId="1B6DFBA9" w14:textId="77777777" w:rsidTr="00094851">
        <w:trPr>
          <w:trHeight w:val="1151"/>
        </w:trPr>
        <w:tc>
          <w:tcPr>
            <w:tcW w:w="461" w:type="dxa"/>
            <w:vMerge/>
            <w:shd w:val="clear" w:color="auto" w:fill="auto"/>
          </w:tcPr>
          <w:p w14:paraId="130E1D90" w14:textId="77777777" w:rsidR="0034354E" w:rsidRPr="00094851" w:rsidRDefault="0034354E" w:rsidP="0034354E">
            <w:pPr>
              <w:pStyle w:val="NoSpacing"/>
              <w:jc w:val="both"/>
              <w:rPr>
                <w:rFonts w:ascii="GHEA Grapalat" w:hAnsi="GHEA Grapalat"/>
                <w:lang w:val="hy-AM"/>
              </w:rPr>
            </w:pPr>
          </w:p>
        </w:tc>
        <w:tc>
          <w:tcPr>
            <w:tcW w:w="10969" w:type="dxa"/>
            <w:shd w:val="clear" w:color="auto" w:fill="auto"/>
          </w:tcPr>
          <w:p w14:paraId="1F90E698" w14:textId="50B8DA5C" w:rsidR="0034354E" w:rsidRPr="00094851" w:rsidRDefault="0034354E" w:rsidP="0034354E">
            <w:pPr>
              <w:pStyle w:val="NoSpacing"/>
              <w:ind w:firstLine="240"/>
              <w:jc w:val="both"/>
              <w:rPr>
                <w:rFonts w:ascii="GHEA Grapalat" w:hAnsi="GHEA Grapalat" w:cs="GHEA Grapalat"/>
                <w:bCs/>
                <w:lang w:val="hy-AM"/>
              </w:rPr>
            </w:pPr>
            <w:r w:rsidRPr="0034354E">
              <w:rPr>
                <w:rFonts w:ascii="GHEA Grapalat" w:hAnsi="GHEA Grapalat" w:cs="Sylfaen"/>
                <w:bCs/>
                <w:lang w:val="hy-AM"/>
              </w:rPr>
              <w:t>2. Նախագծի հավելվածի 1-ին կետի 1-ին ենթակետով սահմանված հասկացությունն անհրաժեշտ է համապատասխանեցնել Օրենքի 3-րդ հոդվածի 1-ին մասի 35-րդ կետին՝ հանելով «, ինչպես նաև ապարտհոթելի, զբոսաշրջային տան և հյուրատան դեպքում՝ նաև ֆիզիկական անձ» բառերը՝ Օրենքի հետ հակասություններից խուսափելու նպատակով:</w:t>
            </w:r>
          </w:p>
        </w:tc>
        <w:tc>
          <w:tcPr>
            <w:tcW w:w="3150" w:type="dxa"/>
          </w:tcPr>
          <w:p w14:paraId="4184D1E0" w14:textId="77777777" w:rsidR="0034354E" w:rsidRPr="00E44CC5" w:rsidRDefault="0034354E" w:rsidP="0034354E">
            <w:pPr>
              <w:jc w:val="center"/>
              <w:rPr>
                <w:rFonts w:ascii="GHEA Grapalat" w:hAnsi="GHEA Grapalat" w:cs="Arial"/>
                <w:lang w:val="hy-AM"/>
              </w:rPr>
            </w:pPr>
            <w:r w:rsidRPr="00E44CC5">
              <w:rPr>
                <w:rFonts w:ascii="GHEA Grapalat" w:hAnsi="GHEA Grapalat" w:cs="Arial"/>
                <w:lang w:val="hy-AM"/>
              </w:rPr>
              <w:t>Չի ընդունվել</w:t>
            </w:r>
          </w:p>
          <w:p w14:paraId="1F744A81" w14:textId="77777777" w:rsidR="0034354E" w:rsidRPr="00E44CC5" w:rsidRDefault="0034354E" w:rsidP="0034354E">
            <w:pPr>
              <w:jc w:val="center"/>
              <w:rPr>
                <w:rFonts w:ascii="GHEA Grapalat" w:hAnsi="GHEA Grapalat" w:cs="Arial"/>
                <w:lang w:val="hy-AM"/>
              </w:rPr>
            </w:pPr>
          </w:p>
          <w:p w14:paraId="14EB216C" w14:textId="1ACDB786" w:rsidR="0034354E" w:rsidRPr="003106B6" w:rsidRDefault="0034354E" w:rsidP="0034354E">
            <w:pPr>
              <w:jc w:val="center"/>
              <w:rPr>
                <w:rFonts w:ascii="GHEA Grapalat" w:hAnsi="GHEA Grapalat" w:cs="Arial"/>
                <w:i/>
                <w:color w:val="FF0000"/>
                <w:lang w:val="hy-AM"/>
              </w:rPr>
            </w:pPr>
            <w:r>
              <w:rPr>
                <w:rFonts w:ascii="GHEA Grapalat" w:hAnsi="GHEA Grapalat" w:cs="Arial"/>
                <w:lang w:val="hy-AM"/>
              </w:rPr>
              <w:t>Հ</w:t>
            </w:r>
            <w:r w:rsidRPr="00E44CC5">
              <w:rPr>
                <w:rFonts w:ascii="GHEA Grapalat" w:hAnsi="GHEA Grapalat" w:cs="Arial"/>
                <w:lang w:val="hy-AM"/>
              </w:rPr>
              <w:t xml:space="preserve">յուրանոցային ծառայություններ մատուցող անձ հասկացությունը բացատրված է «Զբոսաշրջության մասին» ՀՀ օրենքում, սակայն միաժամանակ նույն օրենքը հյուրանոցային տնտեսության օբյեկտ համարում է այլ սուբյկետների, ինչպիսիք են ապարհոթելները, հյուրատները և զբոսաշրջային տունը։ Ուստի </w:t>
            </w:r>
            <w:r w:rsidRPr="00E44CC5">
              <w:rPr>
                <w:rFonts w:ascii="GHEA Grapalat" w:hAnsi="GHEA Grapalat" w:cs="Arial"/>
                <w:lang w:val="hy-AM"/>
              </w:rPr>
              <w:lastRenderedPageBreak/>
              <w:t xml:space="preserve">այս դեպքում պետք է </w:t>
            </w:r>
            <w:r w:rsidRPr="00404DA5">
              <w:rPr>
                <w:rFonts w:ascii="GHEA Grapalat" w:hAnsi="GHEA Grapalat" w:cs="Arial"/>
                <w:lang w:val="hy-AM"/>
              </w:rPr>
              <w:t>առաջնորդվել օրեն</w:t>
            </w:r>
            <w:r w:rsidRPr="00E44CC5">
              <w:rPr>
                <w:rFonts w:ascii="GHEA Grapalat" w:hAnsi="GHEA Grapalat" w:cs="Arial"/>
                <w:lang w:val="hy-AM"/>
              </w:rPr>
              <w:t>քի մեկնաբանման այլ կանոններով։ Սա է պատճառը, որ այս նախագծում տրվել է հյուրանոցային ծառայություններ մատուցող անձ հասկացությունը այն համատեք</w:t>
            </w:r>
            <w:r>
              <w:rPr>
                <w:rFonts w:ascii="GHEA Grapalat" w:hAnsi="GHEA Grapalat" w:cs="Arial"/>
                <w:lang w:val="hy-AM"/>
              </w:rPr>
              <w:t>ս</w:t>
            </w:r>
            <w:r w:rsidRPr="00E44CC5">
              <w:rPr>
                <w:rFonts w:ascii="GHEA Grapalat" w:hAnsi="GHEA Grapalat" w:cs="Arial"/>
                <w:lang w:val="hy-AM"/>
              </w:rPr>
              <w:t>տում, որը կոչված է ապահովելու օրենքի 1-ին հոդվածով հռչակված «զբոսաշրջության բնագավառում գործունեություն իրականացնող անձանց ներկայացվող պահանջները», ուստի եթե հյուրանոցային տնտեսության օբյեկտներում անհրաժեշտ է լինելու ապահովել սպա</w:t>
            </w:r>
            <w:r>
              <w:rPr>
                <w:rFonts w:ascii="GHEA Grapalat" w:hAnsi="GHEA Grapalat" w:cs="Arial"/>
                <w:lang w:val="hy-AM"/>
              </w:rPr>
              <w:t>ռ</w:t>
            </w:r>
            <w:r w:rsidRPr="00E44CC5">
              <w:rPr>
                <w:rFonts w:ascii="GHEA Grapalat" w:hAnsi="GHEA Grapalat" w:cs="Arial"/>
                <w:lang w:val="hy-AM"/>
              </w:rPr>
              <w:t xml:space="preserve">ողի հանգստի իրավունքը այն նույն հիմունքներով, ինչ հյուրանոցային տնտեսության այլ օբյեկտներն են, օրինակ՝ հյուրանոցներ, ուստի պետք է սպառոի համար հասանելի լինի այն տեղեկատվությունը, որն </w:t>
            </w:r>
            <w:r w:rsidRPr="00E44CC5">
              <w:rPr>
                <w:rFonts w:ascii="GHEA Grapalat" w:hAnsi="GHEA Grapalat" w:cs="Arial"/>
                <w:lang w:val="hy-AM"/>
              </w:rPr>
              <w:lastRenderedPageBreak/>
              <w:t>անհրաժեշտ է լինելու նրան տեղեկացված որոշում կայացնելու համար՝ արդյոք ամրագրել գիշերակաց և հանգիստ այդ օբյեկտում, թե ոչ։ Բացի այդ,  օրենքի 11-րդ հոդվածը մասնավորեցնում է, թե որոնք են հյուրանոցային ծառայությունները, որոնց հիման վրա բոլոր տեսակի հյուրանոցային տնտեսության օբյեկտներում մատուցվող հյուրանոցային ծառայությունները նույնական են։ Եթե որոշ օբյեկտներում նույն ծառայությունները մատուցելու համար սահմանվեն տարատեսակ կանոններ, ապա մեծ է վտանգը, որ  կառաջանա անբարեխիղճ և խտրական մոտեցում այն տնտես</w:t>
            </w:r>
            <w:r>
              <w:rPr>
                <w:rFonts w:ascii="GHEA Grapalat" w:hAnsi="GHEA Grapalat" w:cs="Arial"/>
                <w:lang w:val="hy-AM"/>
              </w:rPr>
              <w:t>ա</w:t>
            </w:r>
            <w:r w:rsidRPr="00E44CC5">
              <w:rPr>
                <w:rFonts w:ascii="GHEA Grapalat" w:hAnsi="GHEA Grapalat" w:cs="Arial"/>
                <w:lang w:val="hy-AM"/>
              </w:rPr>
              <w:t>վարողների համար, որոնք ստիպված են կատարելու ծախսեր և հրապարակելու տեղեկություններ, մինչդեռ որոշ խումբ տնտես</w:t>
            </w:r>
            <w:r>
              <w:rPr>
                <w:rFonts w:ascii="GHEA Grapalat" w:hAnsi="GHEA Grapalat" w:cs="Arial"/>
                <w:lang w:val="hy-AM"/>
              </w:rPr>
              <w:t>ա</w:t>
            </w:r>
            <w:r w:rsidRPr="00E44CC5">
              <w:rPr>
                <w:rFonts w:ascii="GHEA Grapalat" w:hAnsi="GHEA Grapalat" w:cs="Arial"/>
                <w:lang w:val="hy-AM"/>
              </w:rPr>
              <w:t xml:space="preserve">վարողներ կարող </w:t>
            </w:r>
            <w:r w:rsidRPr="00E44CC5">
              <w:rPr>
                <w:rFonts w:ascii="GHEA Grapalat" w:hAnsi="GHEA Grapalat" w:cs="Arial"/>
                <w:lang w:val="hy-AM"/>
              </w:rPr>
              <w:lastRenderedPageBreak/>
              <w:t xml:space="preserve">են ազատվել նման պարտականությունից զուտ օրենքի ձևական մեկնաբանության հետևանքով։  </w:t>
            </w:r>
          </w:p>
        </w:tc>
      </w:tr>
      <w:tr w:rsidR="00212A6B" w:rsidRPr="00404DA5" w14:paraId="3FD6DC95" w14:textId="77777777" w:rsidTr="00094851">
        <w:trPr>
          <w:trHeight w:val="2663"/>
        </w:trPr>
        <w:tc>
          <w:tcPr>
            <w:tcW w:w="461" w:type="dxa"/>
            <w:vMerge/>
            <w:shd w:val="clear" w:color="auto" w:fill="auto"/>
          </w:tcPr>
          <w:p w14:paraId="4129F69A" w14:textId="77777777" w:rsidR="00E44CC5" w:rsidRPr="00212A6B" w:rsidRDefault="00E44CC5" w:rsidP="00E44CC5">
            <w:pPr>
              <w:pStyle w:val="NoSpacing"/>
              <w:jc w:val="both"/>
              <w:rPr>
                <w:rFonts w:ascii="GHEA Grapalat" w:hAnsi="GHEA Grapalat"/>
                <w:lang w:val="hy-AM"/>
              </w:rPr>
            </w:pPr>
          </w:p>
        </w:tc>
        <w:tc>
          <w:tcPr>
            <w:tcW w:w="10969" w:type="dxa"/>
            <w:shd w:val="clear" w:color="auto" w:fill="auto"/>
          </w:tcPr>
          <w:p w14:paraId="6AC989D0" w14:textId="77777777" w:rsidR="00E44CC5" w:rsidRPr="00212A6B" w:rsidRDefault="00E44CC5" w:rsidP="00E44CC5">
            <w:pPr>
              <w:pStyle w:val="NoSpacing"/>
              <w:ind w:firstLine="240"/>
              <w:jc w:val="both"/>
              <w:rPr>
                <w:rFonts w:ascii="GHEA Grapalat" w:hAnsi="GHEA Grapalat" w:cs="Sylfaen"/>
                <w:bCs/>
                <w:lang w:val="hy-AM"/>
              </w:rPr>
            </w:pPr>
            <w:r w:rsidRPr="00212A6B">
              <w:rPr>
                <w:rFonts w:ascii="GHEA Grapalat" w:hAnsi="GHEA Grapalat" w:cs="Sylfaen"/>
                <w:bCs/>
                <w:lang w:val="hy-AM"/>
              </w:rPr>
              <w:t xml:space="preserve">3. Նախագծին կից ներկայացված հավելվածի մի շարք կետերով հյուրանոցային ծառայություններ մատուցող անձանց համար սահմանվում են պարտականություններ որոնք չեն բխում Նախագծի համար լիազորող նորմ հանդիսացող Օրենքի 21-րդ հոդվածի 2-րդ մասից և դուրս են սույն Նախագծի կարգավորման շրջանակներից, ինչպես նաև խնդրահարույց են ՀՀ Սահմանադրության 39-րդ հոդվածի տեսանկյունից, մասնավորապես՝ Նախագծի հավելվածի 16-րդ, 17-րդ, 18-րդ և 19-րդ կետերը, բացի այդ հարկ է նշել, որ անհասկանալի է, թե ինչ իրավական հետևանք է առաջացնելու վերոնշված արարքները խախտելու համար: </w:t>
            </w:r>
          </w:p>
          <w:p w14:paraId="01E64BDD" w14:textId="77777777" w:rsidR="00E44CC5" w:rsidRPr="00212A6B" w:rsidRDefault="00E44CC5" w:rsidP="00E44CC5">
            <w:pPr>
              <w:pStyle w:val="NoSpacing"/>
              <w:ind w:firstLine="240"/>
              <w:jc w:val="both"/>
              <w:rPr>
                <w:rFonts w:ascii="GHEA Grapalat" w:hAnsi="GHEA Grapalat" w:cs="Sylfaen"/>
                <w:bCs/>
                <w:lang w:val="hy-AM"/>
              </w:rPr>
            </w:pPr>
            <w:r w:rsidRPr="00212A6B">
              <w:rPr>
                <w:rFonts w:ascii="GHEA Grapalat" w:hAnsi="GHEA Grapalat" w:cs="Sylfaen"/>
                <w:bCs/>
                <w:lang w:val="hy-AM"/>
              </w:rPr>
              <w:t xml:space="preserve">Վերոգրյալը հաշվի առնելով, գտնում ենք, որ Նախագիծն անհրաժեշտ է խմբագրել՝ այն համապատասխանեցնելով Օրենքի 21-րդ հոդվածի 2-րդ մասին: </w:t>
            </w:r>
          </w:p>
        </w:tc>
        <w:tc>
          <w:tcPr>
            <w:tcW w:w="3150" w:type="dxa"/>
          </w:tcPr>
          <w:p w14:paraId="247B5721" w14:textId="77777777" w:rsidR="00E44CC5" w:rsidRPr="00212A6B" w:rsidRDefault="00E44CC5" w:rsidP="00E44CC5">
            <w:pPr>
              <w:jc w:val="center"/>
              <w:rPr>
                <w:rFonts w:ascii="GHEA Grapalat" w:hAnsi="GHEA Grapalat" w:cs="Arial"/>
                <w:lang w:val="hy-AM"/>
              </w:rPr>
            </w:pPr>
            <w:r w:rsidRPr="00212A6B">
              <w:rPr>
                <w:rFonts w:ascii="GHEA Grapalat" w:hAnsi="GHEA Grapalat" w:cs="Arial"/>
                <w:lang w:val="hy-AM"/>
              </w:rPr>
              <w:t>Չի ընդունվել</w:t>
            </w:r>
          </w:p>
          <w:p w14:paraId="319E2746" w14:textId="77777777" w:rsidR="00E44CC5" w:rsidRPr="00212A6B" w:rsidRDefault="00E44CC5" w:rsidP="00E44CC5">
            <w:pPr>
              <w:jc w:val="center"/>
              <w:rPr>
                <w:rFonts w:ascii="GHEA Grapalat" w:hAnsi="GHEA Grapalat" w:cs="Arial"/>
                <w:lang w:val="hy-AM"/>
              </w:rPr>
            </w:pPr>
          </w:p>
          <w:p w14:paraId="7AF90F8F" w14:textId="035E3D15" w:rsidR="00E44CC5" w:rsidRPr="00212A6B" w:rsidRDefault="00212A6B" w:rsidP="00E44CC5">
            <w:pPr>
              <w:jc w:val="center"/>
              <w:rPr>
                <w:rFonts w:ascii="GHEA Grapalat" w:hAnsi="GHEA Grapalat" w:cs="Arial"/>
                <w:lang w:val="hy-AM"/>
              </w:rPr>
            </w:pPr>
            <w:r w:rsidRPr="00212A6B">
              <w:rPr>
                <w:rFonts w:ascii="GHEA Grapalat" w:hAnsi="GHEA Grapalat" w:cs="Arial"/>
                <w:lang w:val="hy-AM"/>
              </w:rPr>
              <w:t>Ա</w:t>
            </w:r>
            <w:r w:rsidR="00E44CC5" w:rsidRPr="00212A6B">
              <w:rPr>
                <w:rFonts w:ascii="GHEA Grapalat" w:hAnsi="GHEA Grapalat" w:cs="Arial"/>
                <w:lang w:val="hy-AM"/>
              </w:rPr>
              <w:t>յլ նախարարությունների և գերատեսչությունների կողմից</w:t>
            </w:r>
            <w:r w:rsidRPr="00212A6B">
              <w:rPr>
                <w:rFonts w:ascii="GHEA Grapalat" w:hAnsi="GHEA Grapalat" w:cs="Arial"/>
                <w:lang w:val="hy-AM"/>
              </w:rPr>
              <w:t xml:space="preserve"> </w:t>
            </w:r>
            <w:r w:rsidR="00E44CC5" w:rsidRPr="00212A6B">
              <w:rPr>
                <w:rFonts w:ascii="GHEA Grapalat" w:hAnsi="GHEA Grapalat" w:cs="Arial"/>
                <w:lang w:val="hy-AM"/>
              </w:rPr>
              <w:t>ներկայացվել են առաջարկներ խստաց</w:t>
            </w:r>
            <w:r w:rsidRPr="00212A6B">
              <w:rPr>
                <w:rFonts w:ascii="GHEA Grapalat" w:hAnsi="GHEA Grapalat" w:cs="Arial"/>
                <w:lang w:val="hy-AM"/>
              </w:rPr>
              <w:t>ն</w:t>
            </w:r>
            <w:r w:rsidR="00E44CC5" w:rsidRPr="00212A6B">
              <w:rPr>
                <w:rFonts w:ascii="GHEA Grapalat" w:hAnsi="GHEA Grapalat" w:cs="Arial"/>
                <w:lang w:val="hy-AM"/>
              </w:rPr>
              <w:t xml:space="preserve">ելու և ընդլայնելու այդ տեղեկությունների ցանկն ընդհանրապես, քանի որ նրանց կողմից վկայակոչվել են սպառողների համար ռիսկեր, որոնք հնարավոր է կարգավորել այս նախագծեվ։ Բացի այդ, նշված 16-19-րդ կետերն </w:t>
            </w:r>
            <w:r w:rsidR="00E44CC5" w:rsidRPr="00404DA5">
              <w:rPr>
                <w:rFonts w:ascii="GHEA Grapalat" w:hAnsi="GHEA Grapalat" w:cs="Arial"/>
                <w:lang w:val="hy-AM"/>
              </w:rPr>
              <w:t>ամբողջապես տեղավո</w:t>
            </w:r>
            <w:r w:rsidR="00404DA5" w:rsidRPr="00404DA5">
              <w:rPr>
                <w:rFonts w:ascii="GHEA Grapalat" w:hAnsi="GHEA Grapalat" w:cs="Arial"/>
                <w:lang w:val="hy-AM"/>
              </w:rPr>
              <w:t>ր</w:t>
            </w:r>
            <w:r w:rsidR="00E44CC5" w:rsidRPr="00404DA5">
              <w:rPr>
                <w:rFonts w:ascii="GHEA Grapalat" w:hAnsi="GHEA Grapalat" w:cs="Arial"/>
                <w:lang w:val="hy-AM"/>
              </w:rPr>
              <w:t xml:space="preserve">վում </w:t>
            </w:r>
            <w:r w:rsidR="00E44CC5" w:rsidRPr="00212A6B">
              <w:rPr>
                <w:rFonts w:ascii="GHEA Grapalat" w:hAnsi="GHEA Grapalat" w:cs="Arial"/>
                <w:lang w:val="hy-AM"/>
              </w:rPr>
              <w:t xml:space="preserve">են նախագծի կարգավորման առարկայի շրջանակներում, քանի որ նախագծով սահմանվում են «տեղեկատվությանը ներկայացվող չափանիշները» և «տեղեկատվության տեղադրման կարգը», ուստի վերը նշված կետերով </w:t>
            </w:r>
            <w:r w:rsidR="00E44CC5" w:rsidRPr="00212A6B">
              <w:rPr>
                <w:rFonts w:ascii="GHEA Grapalat" w:hAnsi="GHEA Grapalat" w:cs="Arial"/>
                <w:lang w:val="hy-AM"/>
              </w:rPr>
              <w:lastRenderedPageBreak/>
              <w:t xml:space="preserve">սահմանվում են տեղեկությունների չափանիշները, </w:t>
            </w:r>
            <w:r w:rsidR="00E44CC5" w:rsidRPr="00404DA5">
              <w:rPr>
                <w:rFonts w:ascii="GHEA Grapalat" w:hAnsi="GHEA Grapalat" w:cs="Arial"/>
                <w:lang w:val="hy-AM"/>
              </w:rPr>
              <w:t>որո</w:t>
            </w:r>
            <w:r w:rsidR="00404DA5" w:rsidRPr="00404DA5">
              <w:rPr>
                <w:rFonts w:ascii="GHEA Grapalat" w:hAnsi="GHEA Grapalat" w:cs="Arial"/>
                <w:lang w:val="hy-AM"/>
              </w:rPr>
              <w:t>ն</w:t>
            </w:r>
            <w:r w:rsidR="00E44CC5" w:rsidRPr="00404DA5">
              <w:rPr>
                <w:rFonts w:ascii="GHEA Grapalat" w:hAnsi="GHEA Grapalat" w:cs="Arial"/>
                <w:lang w:val="hy-AM"/>
              </w:rPr>
              <w:t xml:space="preserve">ցից է </w:t>
            </w:r>
            <w:r w:rsidR="00E44CC5" w:rsidRPr="00212A6B">
              <w:rPr>
                <w:rFonts w:ascii="GHEA Grapalat" w:hAnsi="GHEA Grapalat" w:cs="Arial"/>
                <w:lang w:val="hy-AM"/>
              </w:rPr>
              <w:t>արդյո</w:t>
            </w:r>
            <w:r w:rsidRPr="00212A6B">
              <w:rPr>
                <w:rFonts w:ascii="GHEA Grapalat" w:hAnsi="GHEA Grapalat" w:cs="Arial"/>
                <w:lang w:val="hy-AM"/>
              </w:rPr>
              <w:t>ք</w:t>
            </w:r>
            <w:r w:rsidR="00E44CC5" w:rsidRPr="00212A6B">
              <w:rPr>
                <w:rFonts w:ascii="GHEA Grapalat" w:hAnsi="GHEA Grapalat" w:cs="Arial"/>
                <w:lang w:val="hy-AM"/>
              </w:rPr>
              <w:t xml:space="preserve"> այդ տեղեկությունները տրամադրվում են «գրավոր» կամ «բանավոր» կամ ինչ բնույթի տեղեկություններ պետք է լինեն դրանք</w:t>
            </w:r>
            <w:r w:rsidRPr="00212A6B">
              <w:rPr>
                <w:rFonts w:ascii="GHEA Grapalat" w:hAnsi="GHEA Grapalat" w:cs="Arial"/>
                <w:lang w:val="hy-AM"/>
              </w:rPr>
              <w:t>,</w:t>
            </w:r>
            <w:r w:rsidR="00E44CC5" w:rsidRPr="00212A6B">
              <w:rPr>
                <w:rFonts w:ascii="GHEA Grapalat" w:hAnsi="GHEA Grapalat" w:cs="Arial"/>
                <w:lang w:val="hy-AM"/>
              </w:rPr>
              <w:t xml:space="preserve"> և հետո նշվում է տեղադրման կարգ։ Հնարավոր է այդ տեղեկությունները մաս դարձնել այլ կետի, օրինակ՝ հատուկ պայմաններում հրապարակվող տեղեկություններ, սակայն դրանք կարող են լինել արագ փոփոխվող, </w:t>
            </w:r>
            <w:r w:rsidR="00E44CC5" w:rsidRPr="00404DA5">
              <w:rPr>
                <w:rFonts w:ascii="GHEA Grapalat" w:hAnsi="GHEA Grapalat" w:cs="Arial"/>
                <w:lang w:val="hy-AM"/>
              </w:rPr>
              <w:t>սպառո</w:t>
            </w:r>
            <w:r w:rsidR="00404DA5" w:rsidRPr="00404DA5">
              <w:rPr>
                <w:rFonts w:ascii="GHEA Grapalat" w:hAnsi="GHEA Grapalat" w:cs="Arial"/>
                <w:lang w:val="hy-AM"/>
              </w:rPr>
              <w:t>ղ</w:t>
            </w:r>
            <w:r w:rsidR="00E44CC5" w:rsidRPr="00404DA5">
              <w:rPr>
                <w:rFonts w:ascii="GHEA Grapalat" w:hAnsi="GHEA Grapalat" w:cs="Arial"/>
                <w:lang w:val="hy-AM"/>
              </w:rPr>
              <w:t xml:space="preserve">ին ոչ </w:t>
            </w:r>
            <w:r w:rsidR="00E44CC5" w:rsidRPr="00212A6B">
              <w:rPr>
                <w:rFonts w:ascii="GHEA Grapalat" w:hAnsi="GHEA Grapalat" w:cs="Arial"/>
                <w:lang w:val="hy-AM"/>
              </w:rPr>
              <w:t xml:space="preserve">այդքան անհրաժեշտ, սակայն դրանք պարտադիր դարձնելու դեպքում տնտեսվարողների համար կառաջացնեն լրացուցիչ ծախսեր, որոնք </w:t>
            </w:r>
            <w:r w:rsidR="00E44CC5" w:rsidRPr="00404DA5">
              <w:rPr>
                <w:rFonts w:ascii="GHEA Grapalat" w:hAnsi="GHEA Grapalat" w:cs="Arial"/>
                <w:lang w:val="hy-AM"/>
              </w:rPr>
              <w:t>թե սպառո</w:t>
            </w:r>
            <w:r w:rsidR="00404DA5" w:rsidRPr="00404DA5">
              <w:rPr>
                <w:rFonts w:ascii="GHEA Grapalat" w:hAnsi="GHEA Grapalat" w:cs="Arial"/>
                <w:lang w:val="hy-AM"/>
              </w:rPr>
              <w:t>ղ</w:t>
            </w:r>
            <w:r w:rsidR="00E44CC5" w:rsidRPr="00404DA5">
              <w:rPr>
                <w:rFonts w:ascii="GHEA Grapalat" w:hAnsi="GHEA Grapalat" w:cs="Arial"/>
                <w:lang w:val="hy-AM"/>
              </w:rPr>
              <w:t xml:space="preserve">ի </w:t>
            </w:r>
            <w:r w:rsidR="00E44CC5" w:rsidRPr="00212A6B">
              <w:rPr>
                <w:rFonts w:ascii="GHEA Grapalat" w:hAnsi="GHEA Grapalat" w:cs="Arial"/>
                <w:lang w:val="hy-AM"/>
              </w:rPr>
              <w:t xml:space="preserve">և թե հյուրանոցային </w:t>
            </w:r>
            <w:r w:rsidR="00E44CC5" w:rsidRPr="00404DA5">
              <w:rPr>
                <w:rFonts w:ascii="GHEA Grapalat" w:hAnsi="GHEA Grapalat" w:cs="Arial"/>
                <w:lang w:val="hy-AM"/>
              </w:rPr>
              <w:t>տնտեսության օ</w:t>
            </w:r>
            <w:r w:rsidR="00404DA5" w:rsidRPr="00404DA5">
              <w:rPr>
                <w:rFonts w:ascii="GHEA Grapalat" w:hAnsi="GHEA Grapalat" w:cs="Arial"/>
                <w:lang w:val="hy-AM"/>
              </w:rPr>
              <w:t>բ</w:t>
            </w:r>
            <w:r w:rsidR="00E44CC5" w:rsidRPr="00404DA5">
              <w:rPr>
                <w:rFonts w:ascii="GHEA Grapalat" w:hAnsi="GHEA Grapalat" w:cs="Arial"/>
                <w:lang w:val="hy-AM"/>
              </w:rPr>
              <w:t xml:space="preserve">եկտների </w:t>
            </w:r>
            <w:r w:rsidR="00E44CC5" w:rsidRPr="00212A6B">
              <w:rPr>
                <w:rFonts w:ascii="GHEA Grapalat" w:hAnsi="GHEA Grapalat" w:cs="Arial"/>
                <w:lang w:val="hy-AM"/>
              </w:rPr>
              <w:t xml:space="preserve">համար խելամիտ չէ սահմանելն այս փուլում։ </w:t>
            </w:r>
          </w:p>
        </w:tc>
      </w:tr>
    </w:tbl>
    <w:p w14:paraId="114B4489" w14:textId="77777777" w:rsidR="005065A2" w:rsidRPr="00212A6B" w:rsidRDefault="005065A2" w:rsidP="008F67D7">
      <w:pPr>
        <w:jc w:val="both"/>
        <w:rPr>
          <w:lang w:val="hy-AM"/>
        </w:rPr>
      </w:pPr>
    </w:p>
    <w:sectPr w:rsidR="005065A2" w:rsidRPr="00212A6B" w:rsidSect="0065022C">
      <w:pgSz w:w="15840" w:h="12240"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6275ABC" w14:textId="77777777" w:rsidR="001E1F2B" w:rsidRDefault="001E1F2B" w:rsidP="00032745">
      <w:pPr>
        <w:spacing w:after="0" w:line="240" w:lineRule="auto"/>
      </w:pPr>
      <w:r>
        <w:separator/>
      </w:r>
    </w:p>
  </w:endnote>
  <w:endnote w:type="continuationSeparator" w:id="0">
    <w:p w14:paraId="59D89581" w14:textId="77777777" w:rsidR="001E1F2B" w:rsidRDefault="001E1F2B" w:rsidP="000327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imes Armenian">
    <w:panose1 w:val="02020603050405020304"/>
    <w:charset w:val="00"/>
    <w:family w:val="roman"/>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Microsoft Sans Serif">
    <w:panose1 w:val="020B0604020202020204"/>
    <w:charset w:val="00"/>
    <w:family w:val="swiss"/>
    <w:pitch w:val="variable"/>
    <w:sig w:usb0="E5002EFF" w:usb1="C000605B" w:usb2="00000029" w:usb3="00000000" w:csb0="000101F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Liberation Serif">
    <w:altName w:val="Times New Roman"/>
    <w:charset w:val="00"/>
    <w:family w:val="swiss"/>
    <w:pitch w:val="variable"/>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3133E3F" w14:textId="77777777" w:rsidR="001E1F2B" w:rsidRDefault="001E1F2B" w:rsidP="00032745">
      <w:pPr>
        <w:spacing w:after="0" w:line="240" w:lineRule="auto"/>
      </w:pPr>
      <w:r>
        <w:separator/>
      </w:r>
    </w:p>
  </w:footnote>
  <w:footnote w:type="continuationSeparator" w:id="0">
    <w:p w14:paraId="064F7102" w14:textId="77777777" w:rsidR="001E1F2B" w:rsidRDefault="001E1F2B" w:rsidP="0003274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B8425C"/>
    <w:multiLevelType w:val="hybridMultilevel"/>
    <w:tmpl w:val="0DEC7E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12B74AE"/>
    <w:multiLevelType w:val="hybridMultilevel"/>
    <w:tmpl w:val="8FA63ECC"/>
    <w:lvl w:ilvl="0" w:tplc="8760E6FA">
      <w:start w:val="1"/>
      <w:numFmt w:val="bullet"/>
      <w:lvlText w:val="-"/>
      <w:lvlJc w:val="left"/>
      <w:pPr>
        <w:ind w:left="1080" w:hanging="360"/>
      </w:pPr>
      <w:rPr>
        <w:rFonts w:ascii="GHEA Grapalat" w:eastAsia="Calibri" w:hAnsi="GHEA Grapalat" w:cs="Times New Roman" w:hint="default"/>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AF3434F"/>
    <w:multiLevelType w:val="hybridMultilevel"/>
    <w:tmpl w:val="E9AABA8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14EA0BEA"/>
    <w:multiLevelType w:val="hybridMultilevel"/>
    <w:tmpl w:val="7E4CB6E2"/>
    <w:lvl w:ilvl="0" w:tplc="0419000D">
      <w:start w:val="1"/>
      <w:numFmt w:val="bullet"/>
      <w:lvlText w:val=""/>
      <w:lvlJc w:val="left"/>
      <w:pPr>
        <w:ind w:left="1146" w:hanging="360"/>
      </w:pPr>
      <w:rPr>
        <w:rFonts w:ascii="Wingdings" w:hAnsi="Wingdings" w:hint="default"/>
      </w:rPr>
    </w:lvl>
    <w:lvl w:ilvl="1" w:tplc="04190003">
      <w:start w:val="1"/>
      <w:numFmt w:val="bullet"/>
      <w:lvlText w:val="o"/>
      <w:lvlJc w:val="left"/>
      <w:pPr>
        <w:ind w:left="1866" w:hanging="360"/>
      </w:pPr>
      <w:rPr>
        <w:rFonts w:ascii="Courier New" w:hAnsi="Courier New" w:cs="Courier New" w:hint="default"/>
      </w:rPr>
    </w:lvl>
    <w:lvl w:ilvl="2" w:tplc="04190005">
      <w:start w:val="1"/>
      <w:numFmt w:val="bullet"/>
      <w:lvlText w:val=""/>
      <w:lvlJc w:val="left"/>
      <w:pPr>
        <w:ind w:left="2586" w:hanging="360"/>
      </w:pPr>
      <w:rPr>
        <w:rFonts w:ascii="Wingdings" w:hAnsi="Wingdings" w:hint="default"/>
      </w:rPr>
    </w:lvl>
    <w:lvl w:ilvl="3" w:tplc="04190001">
      <w:start w:val="1"/>
      <w:numFmt w:val="bullet"/>
      <w:lvlText w:val=""/>
      <w:lvlJc w:val="left"/>
      <w:pPr>
        <w:ind w:left="3306" w:hanging="360"/>
      </w:pPr>
      <w:rPr>
        <w:rFonts w:ascii="Symbol" w:hAnsi="Symbol" w:hint="default"/>
      </w:rPr>
    </w:lvl>
    <w:lvl w:ilvl="4" w:tplc="04190003">
      <w:start w:val="1"/>
      <w:numFmt w:val="bullet"/>
      <w:lvlText w:val="o"/>
      <w:lvlJc w:val="left"/>
      <w:pPr>
        <w:ind w:left="4026" w:hanging="360"/>
      </w:pPr>
      <w:rPr>
        <w:rFonts w:ascii="Courier New" w:hAnsi="Courier New" w:cs="Courier New" w:hint="default"/>
      </w:rPr>
    </w:lvl>
    <w:lvl w:ilvl="5" w:tplc="04190005">
      <w:start w:val="1"/>
      <w:numFmt w:val="bullet"/>
      <w:lvlText w:val=""/>
      <w:lvlJc w:val="left"/>
      <w:pPr>
        <w:ind w:left="4746" w:hanging="360"/>
      </w:pPr>
      <w:rPr>
        <w:rFonts w:ascii="Wingdings" w:hAnsi="Wingdings" w:hint="default"/>
      </w:rPr>
    </w:lvl>
    <w:lvl w:ilvl="6" w:tplc="04190001">
      <w:start w:val="1"/>
      <w:numFmt w:val="bullet"/>
      <w:lvlText w:val=""/>
      <w:lvlJc w:val="left"/>
      <w:pPr>
        <w:ind w:left="5466" w:hanging="360"/>
      </w:pPr>
      <w:rPr>
        <w:rFonts w:ascii="Symbol" w:hAnsi="Symbol" w:hint="default"/>
      </w:rPr>
    </w:lvl>
    <w:lvl w:ilvl="7" w:tplc="04190003">
      <w:start w:val="1"/>
      <w:numFmt w:val="bullet"/>
      <w:lvlText w:val="o"/>
      <w:lvlJc w:val="left"/>
      <w:pPr>
        <w:ind w:left="6186" w:hanging="360"/>
      </w:pPr>
      <w:rPr>
        <w:rFonts w:ascii="Courier New" w:hAnsi="Courier New" w:cs="Courier New" w:hint="default"/>
      </w:rPr>
    </w:lvl>
    <w:lvl w:ilvl="8" w:tplc="04190005">
      <w:start w:val="1"/>
      <w:numFmt w:val="bullet"/>
      <w:lvlText w:val=""/>
      <w:lvlJc w:val="left"/>
      <w:pPr>
        <w:ind w:left="6906" w:hanging="360"/>
      </w:pPr>
      <w:rPr>
        <w:rFonts w:ascii="Wingdings" w:hAnsi="Wingdings" w:hint="default"/>
      </w:rPr>
    </w:lvl>
  </w:abstractNum>
  <w:abstractNum w:abstractNumId="4" w15:restartNumberingAfterBreak="0">
    <w:nsid w:val="24FD36C6"/>
    <w:multiLevelType w:val="hybridMultilevel"/>
    <w:tmpl w:val="B64C1328"/>
    <w:lvl w:ilvl="0" w:tplc="0419000F">
      <w:start w:val="1"/>
      <w:numFmt w:val="decimal"/>
      <w:lvlText w:val="%1."/>
      <w:lvlJc w:val="left"/>
      <w:pPr>
        <w:ind w:left="450" w:hanging="360"/>
      </w:pPr>
    </w:lvl>
    <w:lvl w:ilvl="1" w:tplc="04190019">
      <w:start w:val="1"/>
      <w:numFmt w:val="lowerLetter"/>
      <w:lvlText w:val="%2."/>
      <w:lvlJc w:val="left"/>
      <w:pPr>
        <w:ind w:left="1170" w:hanging="360"/>
      </w:pPr>
    </w:lvl>
    <w:lvl w:ilvl="2" w:tplc="0419001B">
      <w:start w:val="1"/>
      <w:numFmt w:val="lowerRoman"/>
      <w:lvlText w:val="%3."/>
      <w:lvlJc w:val="right"/>
      <w:pPr>
        <w:ind w:left="1890" w:hanging="180"/>
      </w:pPr>
    </w:lvl>
    <w:lvl w:ilvl="3" w:tplc="0419000F">
      <w:start w:val="1"/>
      <w:numFmt w:val="decimal"/>
      <w:lvlText w:val="%4."/>
      <w:lvlJc w:val="left"/>
      <w:pPr>
        <w:ind w:left="2610" w:hanging="360"/>
      </w:pPr>
    </w:lvl>
    <w:lvl w:ilvl="4" w:tplc="04190019">
      <w:start w:val="1"/>
      <w:numFmt w:val="lowerLetter"/>
      <w:lvlText w:val="%5."/>
      <w:lvlJc w:val="left"/>
      <w:pPr>
        <w:ind w:left="3330" w:hanging="360"/>
      </w:pPr>
    </w:lvl>
    <w:lvl w:ilvl="5" w:tplc="0419001B">
      <w:start w:val="1"/>
      <w:numFmt w:val="lowerRoman"/>
      <w:lvlText w:val="%6."/>
      <w:lvlJc w:val="right"/>
      <w:pPr>
        <w:ind w:left="4050" w:hanging="180"/>
      </w:pPr>
    </w:lvl>
    <w:lvl w:ilvl="6" w:tplc="0419000F">
      <w:start w:val="1"/>
      <w:numFmt w:val="decimal"/>
      <w:lvlText w:val="%7."/>
      <w:lvlJc w:val="left"/>
      <w:pPr>
        <w:ind w:left="4770" w:hanging="360"/>
      </w:pPr>
    </w:lvl>
    <w:lvl w:ilvl="7" w:tplc="04190019">
      <w:start w:val="1"/>
      <w:numFmt w:val="lowerLetter"/>
      <w:lvlText w:val="%8."/>
      <w:lvlJc w:val="left"/>
      <w:pPr>
        <w:ind w:left="5490" w:hanging="360"/>
      </w:pPr>
    </w:lvl>
    <w:lvl w:ilvl="8" w:tplc="0419001B">
      <w:start w:val="1"/>
      <w:numFmt w:val="lowerRoman"/>
      <w:lvlText w:val="%9."/>
      <w:lvlJc w:val="right"/>
      <w:pPr>
        <w:ind w:left="6210" w:hanging="180"/>
      </w:pPr>
    </w:lvl>
  </w:abstractNum>
  <w:abstractNum w:abstractNumId="5" w15:restartNumberingAfterBreak="0">
    <w:nsid w:val="43F30C87"/>
    <w:multiLevelType w:val="hybridMultilevel"/>
    <w:tmpl w:val="EE8618B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6" w15:restartNumberingAfterBreak="0">
    <w:nsid w:val="4B943235"/>
    <w:multiLevelType w:val="hybridMultilevel"/>
    <w:tmpl w:val="A4DE893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E89308C"/>
    <w:multiLevelType w:val="hybridMultilevel"/>
    <w:tmpl w:val="E0EC4652"/>
    <w:lvl w:ilvl="0" w:tplc="00B8D5DC">
      <w:start w:val="1"/>
      <w:numFmt w:val="decimal"/>
      <w:lvlText w:val="%1."/>
      <w:lvlJc w:val="left"/>
      <w:pPr>
        <w:ind w:left="795" w:hanging="360"/>
      </w:pPr>
      <w:rPr>
        <w:rFonts w:hint="default"/>
      </w:r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abstractNum w:abstractNumId="8" w15:restartNumberingAfterBreak="0">
    <w:nsid w:val="57C903DB"/>
    <w:multiLevelType w:val="hybridMultilevel"/>
    <w:tmpl w:val="53CC33D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FCA2469"/>
    <w:multiLevelType w:val="hybridMultilevel"/>
    <w:tmpl w:val="11A0AA8E"/>
    <w:lvl w:ilvl="0" w:tplc="F3604562">
      <w:start w:val="1"/>
      <w:numFmt w:val="decimal"/>
      <w:lvlText w:val="%1."/>
      <w:lvlJc w:val="left"/>
      <w:pPr>
        <w:ind w:left="927" w:hanging="360"/>
      </w:pPr>
      <w:rPr>
        <w:rFonts w:ascii="GHEA Grapalat" w:hAnsi="GHEA Grapalat" w:cs="Sylfaen" w:hint="default"/>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0" w15:restartNumberingAfterBreak="0">
    <w:nsid w:val="6E241C14"/>
    <w:multiLevelType w:val="hybridMultilevel"/>
    <w:tmpl w:val="2870CC38"/>
    <w:lvl w:ilvl="0" w:tplc="04090001">
      <w:start w:val="1"/>
      <w:numFmt w:val="bullet"/>
      <w:lvlText w:val=""/>
      <w:lvlJc w:val="left"/>
      <w:pPr>
        <w:ind w:left="1350" w:hanging="360"/>
      </w:pPr>
      <w:rPr>
        <w:rFonts w:ascii="Symbol" w:hAnsi="Symbol"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11" w15:restartNumberingAfterBreak="0">
    <w:nsid w:val="7EEB5D9B"/>
    <w:multiLevelType w:val="hybridMultilevel"/>
    <w:tmpl w:val="29AE63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FBF1D6F"/>
    <w:multiLevelType w:val="hybridMultilevel"/>
    <w:tmpl w:val="E118E0E8"/>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550574017">
    <w:abstractNumId w:val="0"/>
  </w:num>
  <w:num w:numId="2" w16cid:durableId="948127094">
    <w:abstractNumId w:val="2"/>
  </w:num>
  <w:num w:numId="3" w16cid:durableId="1388600848">
    <w:abstractNumId w:val="4"/>
  </w:num>
  <w:num w:numId="4" w16cid:durableId="1916814745">
    <w:abstractNumId w:val="6"/>
  </w:num>
  <w:num w:numId="5" w16cid:durableId="26608237">
    <w:abstractNumId w:val="8"/>
  </w:num>
  <w:num w:numId="6" w16cid:durableId="1258711300">
    <w:abstractNumId w:val="12"/>
  </w:num>
  <w:num w:numId="7" w16cid:durableId="1049843341">
    <w:abstractNumId w:val="11"/>
  </w:num>
  <w:num w:numId="8" w16cid:durableId="1301957936">
    <w:abstractNumId w:val="10"/>
  </w:num>
  <w:num w:numId="9" w16cid:durableId="319040039">
    <w:abstractNumId w:val="3"/>
  </w:num>
  <w:num w:numId="10" w16cid:durableId="1635133714">
    <w:abstractNumId w:val="1"/>
  </w:num>
  <w:num w:numId="11" w16cid:durableId="120806453">
    <w:abstractNumId w:val="7"/>
  </w:num>
  <w:num w:numId="12" w16cid:durableId="74226615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31506485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763A"/>
    <w:rsid w:val="00005290"/>
    <w:rsid w:val="00022E64"/>
    <w:rsid w:val="0003195B"/>
    <w:rsid w:val="00032745"/>
    <w:rsid w:val="000504F1"/>
    <w:rsid w:val="00054A4F"/>
    <w:rsid w:val="00076B2B"/>
    <w:rsid w:val="00080179"/>
    <w:rsid w:val="00080985"/>
    <w:rsid w:val="000846F8"/>
    <w:rsid w:val="00084AFF"/>
    <w:rsid w:val="00094851"/>
    <w:rsid w:val="000A1482"/>
    <w:rsid w:val="000A6142"/>
    <w:rsid w:val="000C747A"/>
    <w:rsid w:val="000D329E"/>
    <w:rsid w:val="000F0134"/>
    <w:rsid w:val="000F1511"/>
    <w:rsid w:val="000F1C04"/>
    <w:rsid w:val="000F1CCA"/>
    <w:rsid w:val="000F3F12"/>
    <w:rsid w:val="000F6797"/>
    <w:rsid w:val="00100400"/>
    <w:rsid w:val="0010201B"/>
    <w:rsid w:val="00102E3C"/>
    <w:rsid w:val="001164E7"/>
    <w:rsid w:val="00126DB0"/>
    <w:rsid w:val="00126E75"/>
    <w:rsid w:val="001406C1"/>
    <w:rsid w:val="0014161D"/>
    <w:rsid w:val="00142229"/>
    <w:rsid w:val="00144076"/>
    <w:rsid w:val="00151C2E"/>
    <w:rsid w:val="00154197"/>
    <w:rsid w:val="00154564"/>
    <w:rsid w:val="0016150D"/>
    <w:rsid w:val="001733D3"/>
    <w:rsid w:val="00177DB8"/>
    <w:rsid w:val="001819AD"/>
    <w:rsid w:val="001855E7"/>
    <w:rsid w:val="00192ADD"/>
    <w:rsid w:val="00192DBC"/>
    <w:rsid w:val="00193CB7"/>
    <w:rsid w:val="00195DB4"/>
    <w:rsid w:val="001A1AC7"/>
    <w:rsid w:val="001A2F6A"/>
    <w:rsid w:val="001D0D1C"/>
    <w:rsid w:val="001E1639"/>
    <w:rsid w:val="001E1D8A"/>
    <w:rsid w:val="001E1F2B"/>
    <w:rsid w:val="001F2B46"/>
    <w:rsid w:val="001F3B26"/>
    <w:rsid w:val="001F5F21"/>
    <w:rsid w:val="002041AA"/>
    <w:rsid w:val="002058E6"/>
    <w:rsid w:val="002124D3"/>
    <w:rsid w:val="00212A6B"/>
    <w:rsid w:val="0021302E"/>
    <w:rsid w:val="00221677"/>
    <w:rsid w:val="00221E77"/>
    <w:rsid w:val="00226C1C"/>
    <w:rsid w:val="00230E58"/>
    <w:rsid w:val="002353CF"/>
    <w:rsid w:val="002363B9"/>
    <w:rsid w:val="00244976"/>
    <w:rsid w:val="00246FEC"/>
    <w:rsid w:val="0024766F"/>
    <w:rsid w:val="002551AB"/>
    <w:rsid w:val="00255D0E"/>
    <w:rsid w:val="002616F2"/>
    <w:rsid w:val="00265794"/>
    <w:rsid w:val="00267ABF"/>
    <w:rsid w:val="00270217"/>
    <w:rsid w:val="00281386"/>
    <w:rsid w:val="00282D40"/>
    <w:rsid w:val="002943EC"/>
    <w:rsid w:val="00295DDE"/>
    <w:rsid w:val="0029626D"/>
    <w:rsid w:val="002B1DCC"/>
    <w:rsid w:val="002C1BBB"/>
    <w:rsid w:val="002C5E25"/>
    <w:rsid w:val="002C736D"/>
    <w:rsid w:val="002D0EB4"/>
    <w:rsid w:val="002D5CDD"/>
    <w:rsid w:val="002E4BCB"/>
    <w:rsid w:val="002E70BA"/>
    <w:rsid w:val="002F0DCD"/>
    <w:rsid w:val="002F6BCF"/>
    <w:rsid w:val="0030224B"/>
    <w:rsid w:val="00303801"/>
    <w:rsid w:val="003106B6"/>
    <w:rsid w:val="0031672D"/>
    <w:rsid w:val="0032404C"/>
    <w:rsid w:val="003269C5"/>
    <w:rsid w:val="00327DAA"/>
    <w:rsid w:val="00335703"/>
    <w:rsid w:val="0033735E"/>
    <w:rsid w:val="00342DA6"/>
    <w:rsid w:val="0034354E"/>
    <w:rsid w:val="00363EA7"/>
    <w:rsid w:val="00364D93"/>
    <w:rsid w:val="00366FE3"/>
    <w:rsid w:val="00375A3C"/>
    <w:rsid w:val="00375A46"/>
    <w:rsid w:val="00386249"/>
    <w:rsid w:val="00397410"/>
    <w:rsid w:val="003A2CD4"/>
    <w:rsid w:val="003B01CC"/>
    <w:rsid w:val="003C0874"/>
    <w:rsid w:val="003C445F"/>
    <w:rsid w:val="003C6C49"/>
    <w:rsid w:val="003D63B6"/>
    <w:rsid w:val="003D6A35"/>
    <w:rsid w:val="003E1BA1"/>
    <w:rsid w:val="003E3199"/>
    <w:rsid w:val="003E4AEF"/>
    <w:rsid w:val="003E786B"/>
    <w:rsid w:val="003F2B5A"/>
    <w:rsid w:val="003F5755"/>
    <w:rsid w:val="00404DA5"/>
    <w:rsid w:val="004177DC"/>
    <w:rsid w:val="00420FAF"/>
    <w:rsid w:val="0042311B"/>
    <w:rsid w:val="00423E8C"/>
    <w:rsid w:val="0043254A"/>
    <w:rsid w:val="00433AE1"/>
    <w:rsid w:val="00442562"/>
    <w:rsid w:val="00442C10"/>
    <w:rsid w:val="00470CA3"/>
    <w:rsid w:val="004731A0"/>
    <w:rsid w:val="004731CE"/>
    <w:rsid w:val="004737CD"/>
    <w:rsid w:val="00475B76"/>
    <w:rsid w:val="004870B3"/>
    <w:rsid w:val="004904B0"/>
    <w:rsid w:val="00496669"/>
    <w:rsid w:val="0049691A"/>
    <w:rsid w:val="004B35D5"/>
    <w:rsid w:val="004C0911"/>
    <w:rsid w:val="004C784F"/>
    <w:rsid w:val="004D2B26"/>
    <w:rsid w:val="004E2E76"/>
    <w:rsid w:val="004F233F"/>
    <w:rsid w:val="004F5304"/>
    <w:rsid w:val="005065A2"/>
    <w:rsid w:val="00513E34"/>
    <w:rsid w:val="00516475"/>
    <w:rsid w:val="00522B34"/>
    <w:rsid w:val="00523572"/>
    <w:rsid w:val="00525942"/>
    <w:rsid w:val="00526C91"/>
    <w:rsid w:val="005340E8"/>
    <w:rsid w:val="0054091A"/>
    <w:rsid w:val="00552AFE"/>
    <w:rsid w:val="00553EB4"/>
    <w:rsid w:val="00563618"/>
    <w:rsid w:val="00573BB2"/>
    <w:rsid w:val="00576EB8"/>
    <w:rsid w:val="00576F0D"/>
    <w:rsid w:val="005778FE"/>
    <w:rsid w:val="00587033"/>
    <w:rsid w:val="005A1DE5"/>
    <w:rsid w:val="005C193D"/>
    <w:rsid w:val="005C3297"/>
    <w:rsid w:val="005C7D22"/>
    <w:rsid w:val="005E3528"/>
    <w:rsid w:val="005E6858"/>
    <w:rsid w:val="005F0ABE"/>
    <w:rsid w:val="005F1909"/>
    <w:rsid w:val="005F63A6"/>
    <w:rsid w:val="00600F2A"/>
    <w:rsid w:val="00604D81"/>
    <w:rsid w:val="00606A55"/>
    <w:rsid w:val="00610EDC"/>
    <w:rsid w:val="006345EF"/>
    <w:rsid w:val="0065022C"/>
    <w:rsid w:val="00655CAD"/>
    <w:rsid w:val="0065642F"/>
    <w:rsid w:val="00656F39"/>
    <w:rsid w:val="00661007"/>
    <w:rsid w:val="0066168C"/>
    <w:rsid w:val="00666A81"/>
    <w:rsid w:val="006777C2"/>
    <w:rsid w:val="006852DB"/>
    <w:rsid w:val="006A3C68"/>
    <w:rsid w:val="006A65EF"/>
    <w:rsid w:val="006B1184"/>
    <w:rsid w:val="006B6BBF"/>
    <w:rsid w:val="006D13A8"/>
    <w:rsid w:val="006D3C4A"/>
    <w:rsid w:val="006D5C22"/>
    <w:rsid w:val="006D75C6"/>
    <w:rsid w:val="006E2320"/>
    <w:rsid w:val="006E5CDE"/>
    <w:rsid w:val="006F4FFA"/>
    <w:rsid w:val="006F72A2"/>
    <w:rsid w:val="007030A2"/>
    <w:rsid w:val="00703A22"/>
    <w:rsid w:val="00703E80"/>
    <w:rsid w:val="0070555F"/>
    <w:rsid w:val="00715421"/>
    <w:rsid w:val="0071770B"/>
    <w:rsid w:val="007178F4"/>
    <w:rsid w:val="00717E74"/>
    <w:rsid w:val="007234E2"/>
    <w:rsid w:val="0074375A"/>
    <w:rsid w:val="007463FA"/>
    <w:rsid w:val="00747807"/>
    <w:rsid w:val="00747E24"/>
    <w:rsid w:val="007513AB"/>
    <w:rsid w:val="007545E3"/>
    <w:rsid w:val="00754E17"/>
    <w:rsid w:val="00760713"/>
    <w:rsid w:val="00761159"/>
    <w:rsid w:val="00765F3C"/>
    <w:rsid w:val="00766618"/>
    <w:rsid w:val="00786884"/>
    <w:rsid w:val="00791150"/>
    <w:rsid w:val="00795BCC"/>
    <w:rsid w:val="007A585F"/>
    <w:rsid w:val="007A64A2"/>
    <w:rsid w:val="007B0D32"/>
    <w:rsid w:val="007B3034"/>
    <w:rsid w:val="007B3EA3"/>
    <w:rsid w:val="007C1672"/>
    <w:rsid w:val="007C617A"/>
    <w:rsid w:val="007D2985"/>
    <w:rsid w:val="007D3EC1"/>
    <w:rsid w:val="007E0B0E"/>
    <w:rsid w:val="007E4DB9"/>
    <w:rsid w:val="007F321E"/>
    <w:rsid w:val="007F413A"/>
    <w:rsid w:val="008042DC"/>
    <w:rsid w:val="0080448C"/>
    <w:rsid w:val="0081321E"/>
    <w:rsid w:val="00814159"/>
    <w:rsid w:val="00836679"/>
    <w:rsid w:val="008466DD"/>
    <w:rsid w:val="00852A28"/>
    <w:rsid w:val="00862847"/>
    <w:rsid w:val="0088494F"/>
    <w:rsid w:val="008904ED"/>
    <w:rsid w:val="00893625"/>
    <w:rsid w:val="00897D64"/>
    <w:rsid w:val="008A6900"/>
    <w:rsid w:val="008B0AF2"/>
    <w:rsid w:val="008B5182"/>
    <w:rsid w:val="008B56CF"/>
    <w:rsid w:val="008B5B1B"/>
    <w:rsid w:val="008B5D4F"/>
    <w:rsid w:val="008B6DA8"/>
    <w:rsid w:val="008D3C11"/>
    <w:rsid w:val="008D6296"/>
    <w:rsid w:val="008F13CD"/>
    <w:rsid w:val="008F67D7"/>
    <w:rsid w:val="0090188D"/>
    <w:rsid w:val="00910952"/>
    <w:rsid w:val="0091110F"/>
    <w:rsid w:val="0091360C"/>
    <w:rsid w:val="00920A47"/>
    <w:rsid w:val="00926DA0"/>
    <w:rsid w:val="00933BC9"/>
    <w:rsid w:val="00935704"/>
    <w:rsid w:val="0093765E"/>
    <w:rsid w:val="009473D8"/>
    <w:rsid w:val="00957920"/>
    <w:rsid w:val="00961DA9"/>
    <w:rsid w:val="00964456"/>
    <w:rsid w:val="009662BE"/>
    <w:rsid w:val="009663E5"/>
    <w:rsid w:val="0097096F"/>
    <w:rsid w:val="00972F5A"/>
    <w:rsid w:val="00982704"/>
    <w:rsid w:val="0098670C"/>
    <w:rsid w:val="00990850"/>
    <w:rsid w:val="00992447"/>
    <w:rsid w:val="00992897"/>
    <w:rsid w:val="00993903"/>
    <w:rsid w:val="0099436A"/>
    <w:rsid w:val="00997E90"/>
    <w:rsid w:val="009B6597"/>
    <w:rsid w:val="009C602C"/>
    <w:rsid w:val="009D0070"/>
    <w:rsid w:val="009F181B"/>
    <w:rsid w:val="00A03F9D"/>
    <w:rsid w:val="00A226FB"/>
    <w:rsid w:val="00A263FD"/>
    <w:rsid w:val="00A27F4A"/>
    <w:rsid w:val="00A3499C"/>
    <w:rsid w:val="00A366F8"/>
    <w:rsid w:val="00A41A1F"/>
    <w:rsid w:val="00A444AD"/>
    <w:rsid w:val="00A50331"/>
    <w:rsid w:val="00A5034D"/>
    <w:rsid w:val="00A510E1"/>
    <w:rsid w:val="00A83E6B"/>
    <w:rsid w:val="00AA1A48"/>
    <w:rsid w:val="00AA5E6A"/>
    <w:rsid w:val="00AA6958"/>
    <w:rsid w:val="00AB41F3"/>
    <w:rsid w:val="00AB6D07"/>
    <w:rsid w:val="00AD042D"/>
    <w:rsid w:val="00AD17DD"/>
    <w:rsid w:val="00AE1056"/>
    <w:rsid w:val="00AE16E7"/>
    <w:rsid w:val="00AE5245"/>
    <w:rsid w:val="00AE79D4"/>
    <w:rsid w:val="00B0054D"/>
    <w:rsid w:val="00B02E53"/>
    <w:rsid w:val="00B07423"/>
    <w:rsid w:val="00B232A2"/>
    <w:rsid w:val="00B25D5D"/>
    <w:rsid w:val="00B2769D"/>
    <w:rsid w:val="00B4337E"/>
    <w:rsid w:val="00B43B07"/>
    <w:rsid w:val="00B475BF"/>
    <w:rsid w:val="00B50EC6"/>
    <w:rsid w:val="00B522CD"/>
    <w:rsid w:val="00B54F8A"/>
    <w:rsid w:val="00B57B3B"/>
    <w:rsid w:val="00B66470"/>
    <w:rsid w:val="00B918E8"/>
    <w:rsid w:val="00B91AD8"/>
    <w:rsid w:val="00B97E6C"/>
    <w:rsid w:val="00BA357D"/>
    <w:rsid w:val="00BB1005"/>
    <w:rsid w:val="00BB2876"/>
    <w:rsid w:val="00BB5E88"/>
    <w:rsid w:val="00BC4AB1"/>
    <w:rsid w:val="00BC5601"/>
    <w:rsid w:val="00BD7D2C"/>
    <w:rsid w:val="00C0648F"/>
    <w:rsid w:val="00C12CA0"/>
    <w:rsid w:val="00C14DCB"/>
    <w:rsid w:val="00C16CC3"/>
    <w:rsid w:val="00C201FA"/>
    <w:rsid w:val="00C20469"/>
    <w:rsid w:val="00C21102"/>
    <w:rsid w:val="00C252E8"/>
    <w:rsid w:val="00C27B6A"/>
    <w:rsid w:val="00C31E5F"/>
    <w:rsid w:val="00C35EDB"/>
    <w:rsid w:val="00C44C93"/>
    <w:rsid w:val="00C50993"/>
    <w:rsid w:val="00C5551D"/>
    <w:rsid w:val="00C56529"/>
    <w:rsid w:val="00C644A7"/>
    <w:rsid w:val="00C6799A"/>
    <w:rsid w:val="00C77852"/>
    <w:rsid w:val="00C77B60"/>
    <w:rsid w:val="00C836B9"/>
    <w:rsid w:val="00C90B88"/>
    <w:rsid w:val="00CA3D8C"/>
    <w:rsid w:val="00CB09DE"/>
    <w:rsid w:val="00CB2207"/>
    <w:rsid w:val="00CB5F0A"/>
    <w:rsid w:val="00CB6BAB"/>
    <w:rsid w:val="00CC10F3"/>
    <w:rsid w:val="00CC1425"/>
    <w:rsid w:val="00CC55C3"/>
    <w:rsid w:val="00CE68BC"/>
    <w:rsid w:val="00D02FC1"/>
    <w:rsid w:val="00D037EC"/>
    <w:rsid w:val="00D103A5"/>
    <w:rsid w:val="00D13B3F"/>
    <w:rsid w:val="00D21C49"/>
    <w:rsid w:val="00D2271D"/>
    <w:rsid w:val="00D24BAE"/>
    <w:rsid w:val="00D27FD7"/>
    <w:rsid w:val="00D33C43"/>
    <w:rsid w:val="00D37621"/>
    <w:rsid w:val="00D42AFC"/>
    <w:rsid w:val="00D46299"/>
    <w:rsid w:val="00D52BFF"/>
    <w:rsid w:val="00D54BAC"/>
    <w:rsid w:val="00D63241"/>
    <w:rsid w:val="00D8468B"/>
    <w:rsid w:val="00D96676"/>
    <w:rsid w:val="00DA0CB6"/>
    <w:rsid w:val="00DA318E"/>
    <w:rsid w:val="00DB1464"/>
    <w:rsid w:val="00DB398C"/>
    <w:rsid w:val="00DD12AE"/>
    <w:rsid w:val="00DD1704"/>
    <w:rsid w:val="00DD495A"/>
    <w:rsid w:val="00DE2523"/>
    <w:rsid w:val="00DE36D3"/>
    <w:rsid w:val="00DE4A86"/>
    <w:rsid w:val="00DF2CCB"/>
    <w:rsid w:val="00E05835"/>
    <w:rsid w:val="00E061D1"/>
    <w:rsid w:val="00E11B1E"/>
    <w:rsid w:val="00E2406C"/>
    <w:rsid w:val="00E27557"/>
    <w:rsid w:val="00E34354"/>
    <w:rsid w:val="00E37BA4"/>
    <w:rsid w:val="00E37BC3"/>
    <w:rsid w:val="00E4204E"/>
    <w:rsid w:val="00E44CC5"/>
    <w:rsid w:val="00E52E5D"/>
    <w:rsid w:val="00E53CF8"/>
    <w:rsid w:val="00E55AD2"/>
    <w:rsid w:val="00E564E9"/>
    <w:rsid w:val="00E7763A"/>
    <w:rsid w:val="00E84AF0"/>
    <w:rsid w:val="00E8762D"/>
    <w:rsid w:val="00E90582"/>
    <w:rsid w:val="00EB1850"/>
    <w:rsid w:val="00EB1CC7"/>
    <w:rsid w:val="00EC7276"/>
    <w:rsid w:val="00ED2DBD"/>
    <w:rsid w:val="00ED6153"/>
    <w:rsid w:val="00EE5607"/>
    <w:rsid w:val="00EE6A5A"/>
    <w:rsid w:val="00EF103F"/>
    <w:rsid w:val="00EF1E33"/>
    <w:rsid w:val="00F01231"/>
    <w:rsid w:val="00F02278"/>
    <w:rsid w:val="00F0521A"/>
    <w:rsid w:val="00F065F7"/>
    <w:rsid w:val="00F15450"/>
    <w:rsid w:val="00F15B4F"/>
    <w:rsid w:val="00F25331"/>
    <w:rsid w:val="00F3177D"/>
    <w:rsid w:val="00F3229F"/>
    <w:rsid w:val="00F42FFA"/>
    <w:rsid w:val="00F55422"/>
    <w:rsid w:val="00F677C6"/>
    <w:rsid w:val="00F71581"/>
    <w:rsid w:val="00F77482"/>
    <w:rsid w:val="00F80165"/>
    <w:rsid w:val="00F81EBD"/>
    <w:rsid w:val="00F82833"/>
    <w:rsid w:val="00F85537"/>
    <w:rsid w:val="00F87DB0"/>
    <w:rsid w:val="00F9073F"/>
    <w:rsid w:val="00FA2809"/>
    <w:rsid w:val="00FA4DCB"/>
    <w:rsid w:val="00FA514E"/>
    <w:rsid w:val="00FC5A62"/>
    <w:rsid w:val="00FD1C34"/>
    <w:rsid w:val="00FD42AA"/>
    <w:rsid w:val="00FE4167"/>
    <w:rsid w:val="00FF0729"/>
    <w:rsid w:val="00FF27D3"/>
    <w:rsid w:val="00FF494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AD7C41"/>
  <w15:docId w15:val="{69CC0CDB-D163-44E4-97FC-41E5D21148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7763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065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Text">
    <w:name w:val="annotation text"/>
    <w:basedOn w:val="Normal"/>
    <w:link w:val="CommentTextChar"/>
    <w:uiPriority w:val="99"/>
    <w:unhideWhenUsed/>
    <w:rsid w:val="005065A2"/>
    <w:pPr>
      <w:spacing w:line="240" w:lineRule="auto"/>
    </w:pPr>
    <w:rPr>
      <w:sz w:val="20"/>
      <w:szCs w:val="20"/>
    </w:rPr>
  </w:style>
  <w:style w:type="character" w:customStyle="1" w:styleId="CommentTextChar">
    <w:name w:val="Comment Text Char"/>
    <w:basedOn w:val="DefaultParagraphFont"/>
    <w:link w:val="CommentText"/>
    <w:uiPriority w:val="99"/>
    <w:rsid w:val="005065A2"/>
    <w:rPr>
      <w:sz w:val="20"/>
      <w:szCs w:val="20"/>
    </w:rPr>
  </w:style>
  <w:style w:type="paragraph" w:styleId="ListParagraph">
    <w:name w:val="List Paragraph"/>
    <w:aliases w:val="Bullets,Table no. List Paragraph,Bullet1,References,List Paragraph (numbered (a)),IBL List Paragraph,List Paragraph nowy,Numbered List Paragraph,Akapit z listą BS,List Paragraph 1,List_Paragraph,Multilevel para_II,Абзац списка3,OBC Bullet"/>
    <w:basedOn w:val="Normal"/>
    <w:link w:val="ListParagraphChar"/>
    <w:uiPriority w:val="34"/>
    <w:qFormat/>
    <w:rsid w:val="005065A2"/>
    <w:pPr>
      <w:ind w:left="720"/>
      <w:contextualSpacing/>
    </w:pPr>
  </w:style>
  <w:style w:type="paragraph" w:styleId="BalloonText">
    <w:name w:val="Balloon Text"/>
    <w:basedOn w:val="Normal"/>
    <w:link w:val="BalloonTextChar"/>
    <w:uiPriority w:val="99"/>
    <w:semiHidden/>
    <w:unhideWhenUsed/>
    <w:rsid w:val="00957920"/>
    <w:pPr>
      <w:spacing w:after="0"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957920"/>
    <w:rPr>
      <w:rFonts w:ascii="Times New Roman" w:hAnsi="Times New Roman" w:cs="Times New Roman"/>
      <w:sz w:val="18"/>
      <w:szCs w:val="18"/>
    </w:rPr>
  </w:style>
  <w:style w:type="paragraph" w:styleId="Revision">
    <w:name w:val="Revision"/>
    <w:hidden/>
    <w:uiPriority w:val="99"/>
    <w:semiHidden/>
    <w:rsid w:val="00DA0CB6"/>
    <w:pPr>
      <w:spacing w:after="0" w:line="240" w:lineRule="auto"/>
    </w:pPr>
  </w:style>
  <w:style w:type="character" w:styleId="CommentReference">
    <w:name w:val="annotation reference"/>
    <w:basedOn w:val="DefaultParagraphFont"/>
    <w:uiPriority w:val="99"/>
    <w:semiHidden/>
    <w:unhideWhenUsed/>
    <w:rsid w:val="00DD1704"/>
    <w:rPr>
      <w:sz w:val="16"/>
      <w:szCs w:val="16"/>
    </w:rPr>
  </w:style>
  <w:style w:type="character" w:customStyle="1" w:styleId="ListParagraphChar">
    <w:name w:val="List Paragraph Char"/>
    <w:aliases w:val="Bullets Char,Table no. List Paragraph Char,Bullet1 Char,References Char,List Paragraph (numbered (a)) Char,IBL List Paragraph Char,List Paragraph nowy Char,Numbered List Paragraph Char,Akapit z listą BS Char,List Paragraph 1 Char"/>
    <w:link w:val="ListParagraph"/>
    <w:uiPriority w:val="34"/>
    <w:qFormat/>
    <w:locked/>
    <w:rsid w:val="00CB5F0A"/>
  </w:style>
  <w:style w:type="table" w:styleId="TableGridLight">
    <w:name w:val="Grid Table Light"/>
    <w:basedOn w:val="TableNormal"/>
    <w:uiPriority w:val="40"/>
    <w:rsid w:val="008042D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1">
    <w:name w:val="Plain Table 1"/>
    <w:basedOn w:val="TableNormal"/>
    <w:uiPriority w:val="41"/>
    <w:rsid w:val="001F3B26"/>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BodyText">
    <w:name w:val="Body Text"/>
    <w:basedOn w:val="Normal"/>
    <w:link w:val="BodyTextChar"/>
    <w:unhideWhenUsed/>
    <w:rsid w:val="00563618"/>
    <w:pPr>
      <w:spacing w:after="140" w:line="276" w:lineRule="auto"/>
    </w:pPr>
    <w:rPr>
      <w:rFonts w:ascii="Calibri" w:eastAsia="Calibri" w:hAnsi="Calibri" w:cs="Times New Roman"/>
      <w:lang w:val="ru-RU"/>
    </w:rPr>
  </w:style>
  <w:style w:type="character" w:customStyle="1" w:styleId="BodyTextChar">
    <w:name w:val="Body Text Char"/>
    <w:basedOn w:val="DefaultParagraphFont"/>
    <w:link w:val="BodyText"/>
    <w:rsid w:val="00563618"/>
    <w:rPr>
      <w:rFonts w:ascii="Calibri" w:eastAsia="Calibri" w:hAnsi="Calibri" w:cs="Times New Roman"/>
      <w:lang w:val="ru-RU"/>
    </w:rPr>
  </w:style>
  <w:style w:type="character" w:styleId="Emphasis">
    <w:name w:val="Emphasis"/>
    <w:basedOn w:val="DefaultParagraphFont"/>
    <w:qFormat/>
    <w:rsid w:val="00AE1056"/>
    <w:rPr>
      <w:i/>
      <w:iC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Знак Знак,Знак,webb,Char Char Char1,Char Char Char Char,Char Char Char, webb,Char,Обычный (веб)"/>
    <w:basedOn w:val="Normal"/>
    <w:link w:val="NormalWebChar"/>
    <w:uiPriority w:val="99"/>
    <w:unhideWhenUsed/>
    <w:qFormat/>
    <w:rsid w:val="00C6799A"/>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webb Char,Char Char Char1 Char, webb Char"/>
    <w:link w:val="NormalWeb"/>
    <w:uiPriority w:val="99"/>
    <w:rsid w:val="00C6799A"/>
    <w:rPr>
      <w:rFonts w:ascii="Times New Roman" w:eastAsia="Times New Roman" w:hAnsi="Times New Roman" w:cs="Times New Roman"/>
      <w:sz w:val="24"/>
      <w:szCs w:val="24"/>
      <w:lang w:val="ru-RU" w:eastAsia="ru-RU"/>
    </w:rPr>
  </w:style>
  <w:style w:type="paragraph" w:styleId="CommentSubject">
    <w:name w:val="annotation subject"/>
    <w:basedOn w:val="CommentText"/>
    <w:next w:val="CommentText"/>
    <w:link w:val="CommentSubjectChar"/>
    <w:uiPriority w:val="99"/>
    <w:semiHidden/>
    <w:unhideWhenUsed/>
    <w:rsid w:val="007178F4"/>
    <w:rPr>
      <w:b/>
      <w:bCs/>
    </w:rPr>
  </w:style>
  <w:style w:type="character" w:customStyle="1" w:styleId="CommentSubjectChar">
    <w:name w:val="Comment Subject Char"/>
    <w:basedOn w:val="CommentTextChar"/>
    <w:link w:val="CommentSubject"/>
    <w:uiPriority w:val="99"/>
    <w:semiHidden/>
    <w:rsid w:val="007178F4"/>
    <w:rPr>
      <w:b/>
      <w:bCs/>
      <w:sz w:val="20"/>
      <w:szCs w:val="20"/>
    </w:rPr>
  </w:style>
  <w:style w:type="character" w:styleId="Strong">
    <w:name w:val="Strong"/>
    <w:basedOn w:val="DefaultParagraphFont"/>
    <w:uiPriority w:val="22"/>
    <w:qFormat/>
    <w:rsid w:val="00E53CF8"/>
    <w:rPr>
      <w:b/>
      <w:bCs/>
    </w:rPr>
  </w:style>
  <w:style w:type="character" w:customStyle="1" w:styleId="NoSpacingChar">
    <w:name w:val="No Spacing Char"/>
    <w:link w:val="NoSpacing"/>
    <w:uiPriority w:val="1"/>
    <w:locked/>
    <w:rsid w:val="00A5034D"/>
    <w:rPr>
      <w:rFonts w:ascii="Calibri" w:eastAsia="Times New Roman" w:hAnsi="Calibri" w:cs="Times New Roman"/>
    </w:rPr>
  </w:style>
  <w:style w:type="paragraph" w:styleId="NoSpacing">
    <w:name w:val="No Spacing"/>
    <w:link w:val="NoSpacingChar"/>
    <w:uiPriority w:val="1"/>
    <w:qFormat/>
    <w:rsid w:val="00A5034D"/>
    <w:pPr>
      <w:spacing w:after="0" w:line="240" w:lineRule="auto"/>
    </w:pPr>
    <w:rPr>
      <w:rFonts w:ascii="Calibri" w:eastAsia="Times New Roman" w:hAnsi="Calibri" w:cs="Times New Roman"/>
    </w:rPr>
  </w:style>
  <w:style w:type="paragraph" w:styleId="Header">
    <w:name w:val="header"/>
    <w:basedOn w:val="Normal"/>
    <w:link w:val="HeaderChar"/>
    <w:uiPriority w:val="99"/>
    <w:unhideWhenUsed/>
    <w:rsid w:val="00032745"/>
    <w:pPr>
      <w:tabs>
        <w:tab w:val="center" w:pos="4680"/>
        <w:tab w:val="right" w:pos="9360"/>
      </w:tabs>
      <w:spacing w:after="0" w:line="240" w:lineRule="auto"/>
    </w:pPr>
  </w:style>
  <w:style w:type="character" w:customStyle="1" w:styleId="HeaderChar">
    <w:name w:val="Header Char"/>
    <w:basedOn w:val="DefaultParagraphFont"/>
    <w:link w:val="Header"/>
    <w:uiPriority w:val="99"/>
    <w:rsid w:val="00032745"/>
  </w:style>
  <w:style w:type="paragraph" w:styleId="Footer">
    <w:name w:val="footer"/>
    <w:basedOn w:val="Normal"/>
    <w:link w:val="FooterChar"/>
    <w:uiPriority w:val="99"/>
    <w:unhideWhenUsed/>
    <w:rsid w:val="00032745"/>
    <w:pPr>
      <w:tabs>
        <w:tab w:val="center" w:pos="4680"/>
        <w:tab w:val="right" w:pos="9360"/>
      </w:tabs>
      <w:spacing w:after="0" w:line="240" w:lineRule="auto"/>
    </w:pPr>
  </w:style>
  <w:style w:type="character" w:customStyle="1" w:styleId="FooterChar">
    <w:name w:val="Footer Char"/>
    <w:basedOn w:val="DefaultParagraphFont"/>
    <w:link w:val="Footer"/>
    <w:uiPriority w:val="99"/>
    <w:rsid w:val="0003274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526928">
      <w:bodyDiv w:val="1"/>
      <w:marLeft w:val="0"/>
      <w:marRight w:val="0"/>
      <w:marTop w:val="0"/>
      <w:marBottom w:val="0"/>
      <w:divBdr>
        <w:top w:val="none" w:sz="0" w:space="0" w:color="auto"/>
        <w:left w:val="none" w:sz="0" w:space="0" w:color="auto"/>
        <w:bottom w:val="none" w:sz="0" w:space="0" w:color="auto"/>
        <w:right w:val="none" w:sz="0" w:space="0" w:color="auto"/>
      </w:divBdr>
    </w:div>
    <w:div w:id="61832451">
      <w:bodyDiv w:val="1"/>
      <w:marLeft w:val="0"/>
      <w:marRight w:val="0"/>
      <w:marTop w:val="0"/>
      <w:marBottom w:val="0"/>
      <w:divBdr>
        <w:top w:val="none" w:sz="0" w:space="0" w:color="auto"/>
        <w:left w:val="none" w:sz="0" w:space="0" w:color="auto"/>
        <w:bottom w:val="none" w:sz="0" w:space="0" w:color="auto"/>
        <w:right w:val="none" w:sz="0" w:space="0" w:color="auto"/>
      </w:divBdr>
    </w:div>
    <w:div w:id="89012033">
      <w:bodyDiv w:val="1"/>
      <w:marLeft w:val="0"/>
      <w:marRight w:val="0"/>
      <w:marTop w:val="0"/>
      <w:marBottom w:val="0"/>
      <w:divBdr>
        <w:top w:val="none" w:sz="0" w:space="0" w:color="auto"/>
        <w:left w:val="none" w:sz="0" w:space="0" w:color="auto"/>
        <w:bottom w:val="none" w:sz="0" w:space="0" w:color="auto"/>
        <w:right w:val="none" w:sz="0" w:space="0" w:color="auto"/>
      </w:divBdr>
      <w:divsChild>
        <w:div w:id="1279335407">
          <w:marLeft w:val="0"/>
          <w:marRight w:val="0"/>
          <w:marTop w:val="0"/>
          <w:marBottom w:val="0"/>
          <w:divBdr>
            <w:top w:val="none" w:sz="0" w:space="0" w:color="auto"/>
            <w:left w:val="none" w:sz="0" w:space="0" w:color="auto"/>
            <w:bottom w:val="none" w:sz="0" w:space="0" w:color="auto"/>
            <w:right w:val="none" w:sz="0" w:space="0" w:color="auto"/>
          </w:divBdr>
          <w:divsChild>
            <w:div w:id="362484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006924">
      <w:bodyDiv w:val="1"/>
      <w:marLeft w:val="0"/>
      <w:marRight w:val="0"/>
      <w:marTop w:val="0"/>
      <w:marBottom w:val="0"/>
      <w:divBdr>
        <w:top w:val="none" w:sz="0" w:space="0" w:color="auto"/>
        <w:left w:val="none" w:sz="0" w:space="0" w:color="auto"/>
        <w:bottom w:val="none" w:sz="0" w:space="0" w:color="auto"/>
        <w:right w:val="none" w:sz="0" w:space="0" w:color="auto"/>
      </w:divBdr>
    </w:div>
    <w:div w:id="157890626">
      <w:bodyDiv w:val="1"/>
      <w:marLeft w:val="0"/>
      <w:marRight w:val="0"/>
      <w:marTop w:val="0"/>
      <w:marBottom w:val="0"/>
      <w:divBdr>
        <w:top w:val="none" w:sz="0" w:space="0" w:color="auto"/>
        <w:left w:val="none" w:sz="0" w:space="0" w:color="auto"/>
        <w:bottom w:val="none" w:sz="0" w:space="0" w:color="auto"/>
        <w:right w:val="none" w:sz="0" w:space="0" w:color="auto"/>
      </w:divBdr>
    </w:div>
    <w:div w:id="223376952">
      <w:bodyDiv w:val="1"/>
      <w:marLeft w:val="0"/>
      <w:marRight w:val="0"/>
      <w:marTop w:val="0"/>
      <w:marBottom w:val="0"/>
      <w:divBdr>
        <w:top w:val="none" w:sz="0" w:space="0" w:color="auto"/>
        <w:left w:val="none" w:sz="0" w:space="0" w:color="auto"/>
        <w:bottom w:val="none" w:sz="0" w:space="0" w:color="auto"/>
        <w:right w:val="none" w:sz="0" w:space="0" w:color="auto"/>
      </w:divBdr>
    </w:div>
    <w:div w:id="224994037">
      <w:bodyDiv w:val="1"/>
      <w:marLeft w:val="0"/>
      <w:marRight w:val="0"/>
      <w:marTop w:val="0"/>
      <w:marBottom w:val="0"/>
      <w:divBdr>
        <w:top w:val="none" w:sz="0" w:space="0" w:color="auto"/>
        <w:left w:val="none" w:sz="0" w:space="0" w:color="auto"/>
        <w:bottom w:val="none" w:sz="0" w:space="0" w:color="auto"/>
        <w:right w:val="none" w:sz="0" w:space="0" w:color="auto"/>
      </w:divBdr>
    </w:div>
    <w:div w:id="250772373">
      <w:bodyDiv w:val="1"/>
      <w:marLeft w:val="0"/>
      <w:marRight w:val="0"/>
      <w:marTop w:val="0"/>
      <w:marBottom w:val="0"/>
      <w:divBdr>
        <w:top w:val="none" w:sz="0" w:space="0" w:color="auto"/>
        <w:left w:val="none" w:sz="0" w:space="0" w:color="auto"/>
        <w:bottom w:val="none" w:sz="0" w:space="0" w:color="auto"/>
        <w:right w:val="none" w:sz="0" w:space="0" w:color="auto"/>
      </w:divBdr>
    </w:div>
    <w:div w:id="250968474">
      <w:bodyDiv w:val="1"/>
      <w:marLeft w:val="0"/>
      <w:marRight w:val="0"/>
      <w:marTop w:val="0"/>
      <w:marBottom w:val="0"/>
      <w:divBdr>
        <w:top w:val="none" w:sz="0" w:space="0" w:color="auto"/>
        <w:left w:val="none" w:sz="0" w:space="0" w:color="auto"/>
        <w:bottom w:val="none" w:sz="0" w:space="0" w:color="auto"/>
        <w:right w:val="none" w:sz="0" w:space="0" w:color="auto"/>
      </w:divBdr>
    </w:div>
    <w:div w:id="284888480">
      <w:bodyDiv w:val="1"/>
      <w:marLeft w:val="0"/>
      <w:marRight w:val="0"/>
      <w:marTop w:val="0"/>
      <w:marBottom w:val="0"/>
      <w:divBdr>
        <w:top w:val="none" w:sz="0" w:space="0" w:color="auto"/>
        <w:left w:val="none" w:sz="0" w:space="0" w:color="auto"/>
        <w:bottom w:val="none" w:sz="0" w:space="0" w:color="auto"/>
        <w:right w:val="none" w:sz="0" w:space="0" w:color="auto"/>
      </w:divBdr>
    </w:div>
    <w:div w:id="339162301">
      <w:bodyDiv w:val="1"/>
      <w:marLeft w:val="0"/>
      <w:marRight w:val="0"/>
      <w:marTop w:val="0"/>
      <w:marBottom w:val="0"/>
      <w:divBdr>
        <w:top w:val="none" w:sz="0" w:space="0" w:color="auto"/>
        <w:left w:val="none" w:sz="0" w:space="0" w:color="auto"/>
        <w:bottom w:val="none" w:sz="0" w:space="0" w:color="auto"/>
        <w:right w:val="none" w:sz="0" w:space="0" w:color="auto"/>
      </w:divBdr>
    </w:div>
    <w:div w:id="350382374">
      <w:bodyDiv w:val="1"/>
      <w:marLeft w:val="0"/>
      <w:marRight w:val="0"/>
      <w:marTop w:val="0"/>
      <w:marBottom w:val="0"/>
      <w:divBdr>
        <w:top w:val="none" w:sz="0" w:space="0" w:color="auto"/>
        <w:left w:val="none" w:sz="0" w:space="0" w:color="auto"/>
        <w:bottom w:val="none" w:sz="0" w:space="0" w:color="auto"/>
        <w:right w:val="none" w:sz="0" w:space="0" w:color="auto"/>
      </w:divBdr>
    </w:div>
    <w:div w:id="450170485">
      <w:bodyDiv w:val="1"/>
      <w:marLeft w:val="0"/>
      <w:marRight w:val="0"/>
      <w:marTop w:val="0"/>
      <w:marBottom w:val="0"/>
      <w:divBdr>
        <w:top w:val="none" w:sz="0" w:space="0" w:color="auto"/>
        <w:left w:val="none" w:sz="0" w:space="0" w:color="auto"/>
        <w:bottom w:val="none" w:sz="0" w:space="0" w:color="auto"/>
        <w:right w:val="none" w:sz="0" w:space="0" w:color="auto"/>
      </w:divBdr>
    </w:div>
    <w:div w:id="507058680">
      <w:bodyDiv w:val="1"/>
      <w:marLeft w:val="0"/>
      <w:marRight w:val="0"/>
      <w:marTop w:val="0"/>
      <w:marBottom w:val="0"/>
      <w:divBdr>
        <w:top w:val="none" w:sz="0" w:space="0" w:color="auto"/>
        <w:left w:val="none" w:sz="0" w:space="0" w:color="auto"/>
        <w:bottom w:val="none" w:sz="0" w:space="0" w:color="auto"/>
        <w:right w:val="none" w:sz="0" w:space="0" w:color="auto"/>
      </w:divBdr>
    </w:div>
    <w:div w:id="544604944">
      <w:bodyDiv w:val="1"/>
      <w:marLeft w:val="0"/>
      <w:marRight w:val="0"/>
      <w:marTop w:val="0"/>
      <w:marBottom w:val="0"/>
      <w:divBdr>
        <w:top w:val="none" w:sz="0" w:space="0" w:color="auto"/>
        <w:left w:val="none" w:sz="0" w:space="0" w:color="auto"/>
        <w:bottom w:val="none" w:sz="0" w:space="0" w:color="auto"/>
        <w:right w:val="none" w:sz="0" w:space="0" w:color="auto"/>
      </w:divBdr>
    </w:div>
    <w:div w:id="686635621">
      <w:bodyDiv w:val="1"/>
      <w:marLeft w:val="0"/>
      <w:marRight w:val="0"/>
      <w:marTop w:val="0"/>
      <w:marBottom w:val="0"/>
      <w:divBdr>
        <w:top w:val="none" w:sz="0" w:space="0" w:color="auto"/>
        <w:left w:val="none" w:sz="0" w:space="0" w:color="auto"/>
        <w:bottom w:val="none" w:sz="0" w:space="0" w:color="auto"/>
        <w:right w:val="none" w:sz="0" w:space="0" w:color="auto"/>
      </w:divBdr>
    </w:div>
    <w:div w:id="694115041">
      <w:bodyDiv w:val="1"/>
      <w:marLeft w:val="0"/>
      <w:marRight w:val="0"/>
      <w:marTop w:val="0"/>
      <w:marBottom w:val="0"/>
      <w:divBdr>
        <w:top w:val="none" w:sz="0" w:space="0" w:color="auto"/>
        <w:left w:val="none" w:sz="0" w:space="0" w:color="auto"/>
        <w:bottom w:val="none" w:sz="0" w:space="0" w:color="auto"/>
        <w:right w:val="none" w:sz="0" w:space="0" w:color="auto"/>
      </w:divBdr>
    </w:div>
    <w:div w:id="728767077">
      <w:bodyDiv w:val="1"/>
      <w:marLeft w:val="0"/>
      <w:marRight w:val="0"/>
      <w:marTop w:val="0"/>
      <w:marBottom w:val="0"/>
      <w:divBdr>
        <w:top w:val="none" w:sz="0" w:space="0" w:color="auto"/>
        <w:left w:val="none" w:sz="0" w:space="0" w:color="auto"/>
        <w:bottom w:val="none" w:sz="0" w:space="0" w:color="auto"/>
        <w:right w:val="none" w:sz="0" w:space="0" w:color="auto"/>
      </w:divBdr>
    </w:div>
    <w:div w:id="752242057">
      <w:bodyDiv w:val="1"/>
      <w:marLeft w:val="0"/>
      <w:marRight w:val="0"/>
      <w:marTop w:val="0"/>
      <w:marBottom w:val="0"/>
      <w:divBdr>
        <w:top w:val="none" w:sz="0" w:space="0" w:color="auto"/>
        <w:left w:val="none" w:sz="0" w:space="0" w:color="auto"/>
        <w:bottom w:val="none" w:sz="0" w:space="0" w:color="auto"/>
        <w:right w:val="none" w:sz="0" w:space="0" w:color="auto"/>
      </w:divBdr>
    </w:div>
    <w:div w:id="776871499">
      <w:bodyDiv w:val="1"/>
      <w:marLeft w:val="0"/>
      <w:marRight w:val="0"/>
      <w:marTop w:val="0"/>
      <w:marBottom w:val="0"/>
      <w:divBdr>
        <w:top w:val="none" w:sz="0" w:space="0" w:color="auto"/>
        <w:left w:val="none" w:sz="0" w:space="0" w:color="auto"/>
        <w:bottom w:val="none" w:sz="0" w:space="0" w:color="auto"/>
        <w:right w:val="none" w:sz="0" w:space="0" w:color="auto"/>
      </w:divBdr>
    </w:div>
    <w:div w:id="861480886">
      <w:bodyDiv w:val="1"/>
      <w:marLeft w:val="0"/>
      <w:marRight w:val="0"/>
      <w:marTop w:val="0"/>
      <w:marBottom w:val="0"/>
      <w:divBdr>
        <w:top w:val="none" w:sz="0" w:space="0" w:color="auto"/>
        <w:left w:val="none" w:sz="0" w:space="0" w:color="auto"/>
        <w:bottom w:val="none" w:sz="0" w:space="0" w:color="auto"/>
        <w:right w:val="none" w:sz="0" w:space="0" w:color="auto"/>
      </w:divBdr>
    </w:div>
    <w:div w:id="917176448">
      <w:bodyDiv w:val="1"/>
      <w:marLeft w:val="0"/>
      <w:marRight w:val="0"/>
      <w:marTop w:val="0"/>
      <w:marBottom w:val="0"/>
      <w:divBdr>
        <w:top w:val="none" w:sz="0" w:space="0" w:color="auto"/>
        <w:left w:val="none" w:sz="0" w:space="0" w:color="auto"/>
        <w:bottom w:val="none" w:sz="0" w:space="0" w:color="auto"/>
        <w:right w:val="none" w:sz="0" w:space="0" w:color="auto"/>
      </w:divBdr>
    </w:div>
    <w:div w:id="927428445">
      <w:bodyDiv w:val="1"/>
      <w:marLeft w:val="0"/>
      <w:marRight w:val="0"/>
      <w:marTop w:val="0"/>
      <w:marBottom w:val="0"/>
      <w:divBdr>
        <w:top w:val="none" w:sz="0" w:space="0" w:color="auto"/>
        <w:left w:val="none" w:sz="0" w:space="0" w:color="auto"/>
        <w:bottom w:val="none" w:sz="0" w:space="0" w:color="auto"/>
        <w:right w:val="none" w:sz="0" w:space="0" w:color="auto"/>
      </w:divBdr>
    </w:div>
    <w:div w:id="967978345">
      <w:bodyDiv w:val="1"/>
      <w:marLeft w:val="0"/>
      <w:marRight w:val="0"/>
      <w:marTop w:val="0"/>
      <w:marBottom w:val="0"/>
      <w:divBdr>
        <w:top w:val="none" w:sz="0" w:space="0" w:color="auto"/>
        <w:left w:val="none" w:sz="0" w:space="0" w:color="auto"/>
        <w:bottom w:val="none" w:sz="0" w:space="0" w:color="auto"/>
        <w:right w:val="none" w:sz="0" w:space="0" w:color="auto"/>
      </w:divBdr>
    </w:div>
    <w:div w:id="1042247933">
      <w:bodyDiv w:val="1"/>
      <w:marLeft w:val="0"/>
      <w:marRight w:val="0"/>
      <w:marTop w:val="0"/>
      <w:marBottom w:val="0"/>
      <w:divBdr>
        <w:top w:val="none" w:sz="0" w:space="0" w:color="auto"/>
        <w:left w:val="none" w:sz="0" w:space="0" w:color="auto"/>
        <w:bottom w:val="none" w:sz="0" w:space="0" w:color="auto"/>
        <w:right w:val="none" w:sz="0" w:space="0" w:color="auto"/>
      </w:divBdr>
    </w:div>
    <w:div w:id="1072196953">
      <w:bodyDiv w:val="1"/>
      <w:marLeft w:val="0"/>
      <w:marRight w:val="0"/>
      <w:marTop w:val="0"/>
      <w:marBottom w:val="0"/>
      <w:divBdr>
        <w:top w:val="none" w:sz="0" w:space="0" w:color="auto"/>
        <w:left w:val="none" w:sz="0" w:space="0" w:color="auto"/>
        <w:bottom w:val="none" w:sz="0" w:space="0" w:color="auto"/>
        <w:right w:val="none" w:sz="0" w:space="0" w:color="auto"/>
      </w:divBdr>
    </w:div>
    <w:div w:id="1073160687">
      <w:bodyDiv w:val="1"/>
      <w:marLeft w:val="0"/>
      <w:marRight w:val="0"/>
      <w:marTop w:val="0"/>
      <w:marBottom w:val="0"/>
      <w:divBdr>
        <w:top w:val="none" w:sz="0" w:space="0" w:color="auto"/>
        <w:left w:val="none" w:sz="0" w:space="0" w:color="auto"/>
        <w:bottom w:val="none" w:sz="0" w:space="0" w:color="auto"/>
        <w:right w:val="none" w:sz="0" w:space="0" w:color="auto"/>
      </w:divBdr>
    </w:div>
    <w:div w:id="1094208444">
      <w:bodyDiv w:val="1"/>
      <w:marLeft w:val="0"/>
      <w:marRight w:val="0"/>
      <w:marTop w:val="0"/>
      <w:marBottom w:val="0"/>
      <w:divBdr>
        <w:top w:val="none" w:sz="0" w:space="0" w:color="auto"/>
        <w:left w:val="none" w:sz="0" w:space="0" w:color="auto"/>
        <w:bottom w:val="none" w:sz="0" w:space="0" w:color="auto"/>
        <w:right w:val="none" w:sz="0" w:space="0" w:color="auto"/>
      </w:divBdr>
    </w:div>
    <w:div w:id="1107702020">
      <w:bodyDiv w:val="1"/>
      <w:marLeft w:val="0"/>
      <w:marRight w:val="0"/>
      <w:marTop w:val="0"/>
      <w:marBottom w:val="0"/>
      <w:divBdr>
        <w:top w:val="none" w:sz="0" w:space="0" w:color="auto"/>
        <w:left w:val="none" w:sz="0" w:space="0" w:color="auto"/>
        <w:bottom w:val="none" w:sz="0" w:space="0" w:color="auto"/>
        <w:right w:val="none" w:sz="0" w:space="0" w:color="auto"/>
      </w:divBdr>
    </w:div>
    <w:div w:id="1134955694">
      <w:bodyDiv w:val="1"/>
      <w:marLeft w:val="0"/>
      <w:marRight w:val="0"/>
      <w:marTop w:val="0"/>
      <w:marBottom w:val="0"/>
      <w:divBdr>
        <w:top w:val="none" w:sz="0" w:space="0" w:color="auto"/>
        <w:left w:val="none" w:sz="0" w:space="0" w:color="auto"/>
        <w:bottom w:val="none" w:sz="0" w:space="0" w:color="auto"/>
        <w:right w:val="none" w:sz="0" w:space="0" w:color="auto"/>
      </w:divBdr>
    </w:div>
    <w:div w:id="1155801974">
      <w:bodyDiv w:val="1"/>
      <w:marLeft w:val="0"/>
      <w:marRight w:val="0"/>
      <w:marTop w:val="0"/>
      <w:marBottom w:val="0"/>
      <w:divBdr>
        <w:top w:val="none" w:sz="0" w:space="0" w:color="auto"/>
        <w:left w:val="none" w:sz="0" w:space="0" w:color="auto"/>
        <w:bottom w:val="none" w:sz="0" w:space="0" w:color="auto"/>
        <w:right w:val="none" w:sz="0" w:space="0" w:color="auto"/>
      </w:divBdr>
    </w:div>
    <w:div w:id="1173378301">
      <w:bodyDiv w:val="1"/>
      <w:marLeft w:val="0"/>
      <w:marRight w:val="0"/>
      <w:marTop w:val="0"/>
      <w:marBottom w:val="0"/>
      <w:divBdr>
        <w:top w:val="none" w:sz="0" w:space="0" w:color="auto"/>
        <w:left w:val="none" w:sz="0" w:space="0" w:color="auto"/>
        <w:bottom w:val="none" w:sz="0" w:space="0" w:color="auto"/>
        <w:right w:val="none" w:sz="0" w:space="0" w:color="auto"/>
      </w:divBdr>
    </w:div>
    <w:div w:id="1232545963">
      <w:bodyDiv w:val="1"/>
      <w:marLeft w:val="0"/>
      <w:marRight w:val="0"/>
      <w:marTop w:val="0"/>
      <w:marBottom w:val="0"/>
      <w:divBdr>
        <w:top w:val="none" w:sz="0" w:space="0" w:color="auto"/>
        <w:left w:val="none" w:sz="0" w:space="0" w:color="auto"/>
        <w:bottom w:val="none" w:sz="0" w:space="0" w:color="auto"/>
        <w:right w:val="none" w:sz="0" w:space="0" w:color="auto"/>
      </w:divBdr>
    </w:div>
    <w:div w:id="1272322941">
      <w:bodyDiv w:val="1"/>
      <w:marLeft w:val="0"/>
      <w:marRight w:val="0"/>
      <w:marTop w:val="0"/>
      <w:marBottom w:val="0"/>
      <w:divBdr>
        <w:top w:val="none" w:sz="0" w:space="0" w:color="auto"/>
        <w:left w:val="none" w:sz="0" w:space="0" w:color="auto"/>
        <w:bottom w:val="none" w:sz="0" w:space="0" w:color="auto"/>
        <w:right w:val="none" w:sz="0" w:space="0" w:color="auto"/>
      </w:divBdr>
    </w:div>
    <w:div w:id="1299259660">
      <w:bodyDiv w:val="1"/>
      <w:marLeft w:val="0"/>
      <w:marRight w:val="0"/>
      <w:marTop w:val="0"/>
      <w:marBottom w:val="0"/>
      <w:divBdr>
        <w:top w:val="none" w:sz="0" w:space="0" w:color="auto"/>
        <w:left w:val="none" w:sz="0" w:space="0" w:color="auto"/>
        <w:bottom w:val="none" w:sz="0" w:space="0" w:color="auto"/>
        <w:right w:val="none" w:sz="0" w:space="0" w:color="auto"/>
      </w:divBdr>
    </w:div>
    <w:div w:id="1339962675">
      <w:bodyDiv w:val="1"/>
      <w:marLeft w:val="0"/>
      <w:marRight w:val="0"/>
      <w:marTop w:val="0"/>
      <w:marBottom w:val="0"/>
      <w:divBdr>
        <w:top w:val="none" w:sz="0" w:space="0" w:color="auto"/>
        <w:left w:val="none" w:sz="0" w:space="0" w:color="auto"/>
        <w:bottom w:val="none" w:sz="0" w:space="0" w:color="auto"/>
        <w:right w:val="none" w:sz="0" w:space="0" w:color="auto"/>
      </w:divBdr>
    </w:div>
    <w:div w:id="1390301650">
      <w:bodyDiv w:val="1"/>
      <w:marLeft w:val="0"/>
      <w:marRight w:val="0"/>
      <w:marTop w:val="0"/>
      <w:marBottom w:val="0"/>
      <w:divBdr>
        <w:top w:val="none" w:sz="0" w:space="0" w:color="auto"/>
        <w:left w:val="none" w:sz="0" w:space="0" w:color="auto"/>
        <w:bottom w:val="none" w:sz="0" w:space="0" w:color="auto"/>
        <w:right w:val="none" w:sz="0" w:space="0" w:color="auto"/>
      </w:divBdr>
    </w:div>
    <w:div w:id="1408846362">
      <w:bodyDiv w:val="1"/>
      <w:marLeft w:val="0"/>
      <w:marRight w:val="0"/>
      <w:marTop w:val="0"/>
      <w:marBottom w:val="0"/>
      <w:divBdr>
        <w:top w:val="none" w:sz="0" w:space="0" w:color="auto"/>
        <w:left w:val="none" w:sz="0" w:space="0" w:color="auto"/>
        <w:bottom w:val="none" w:sz="0" w:space="0" w:color="auto"/>
        <w:right w:val="none" w:sz="0" w:space="0" w:color="auto"/>
      </w:divBdr>
    </w:div>
    <w:div w:id="1454978990">
      <w:bodyDiv w:val="1"/>
      <w:marLeft w:val="0"/>
      <w:marRight w:val="0"/>
      <w:marTop w:val="0"/>
      <w:marBottom w:val="0"/>
      <w:divBdr>
        <w:top w:val="none" w:sz="0" w:space="0" w:color="auto"/>
        <w:left w:val="none" w:sz="0" w:space="0" w:color="auto"/>
        <w:bottom w:val="none" w:sz="0" w:space="0" w:color="auto"/>
        <w:right w:val="none" w:sz="0" w:space="0" w:color="auto"/>
      </w:divBdr>
    </w:div>
    <w:div w:id="1458792174">
      <w:bodyDiv w:val="1"/>
      <w:marLeft w:val="0"/>
      <w:marRight w:val="0"/>
      <w:marTop w:val="0"/>
      <w:marBottom w:val="0"/>
      <w:divBdr>
        <w:top w:val="none" w:sz="0" w:space="0" w:color="auto"/>
        <w:left w:val="none" w:sz="0" w:space="0" w:color="auto"/>
        <w:bottom w:val="none" w:sz="0" w:space="0" w:color="auto"/>
        <w:right w:val="none" w:sz="0" w:space="0" w:color="auto"/>
      </w:divBdr>
    </w:div>
    <w:div w:id="1647510329">
      <w:bodyDiv w:val="1"/>
      <w:marLeft w:val="0"/>
      <w:marRight w:val="0"/>
      <w:marTop w:val="0"/>
      <w:marBottom w:val="0"/>
      <w:divBdr>
        <w:top w:val="none" w:sz="0" w:space="0" w:color="auto"/>
        <w:left w:val="none" w:sz="0" w:space="0" w:color="auto"/>
        <w:bottom w:val="none" w:sz="0" w:space="0" w:color="auto"/>
        <w:right w:val="none" w:sz="0" w:space="0" w:color="auto"/>
      </w:divBdr>
    </w:div>
    <w:div w:id="1651399883">
      <w:bodyDiv w:val="1"/>
      <w:marLeft w:val="0"/>
      <w:marRight w:val="0"/>
      <w:marTop w:val="0"/>
      <w:marBottom w:val="0"/>
      <w:divBdr>
        <w:top w:val="none" w:sz="0" w:space="0" w:color="auto"/>
        <w:left w:val="none" w:sz="0" w:space="0" w:color="auto"/>
        <w:bottom w:val="none" w:sz="0" w:space="0" w:color="auto"/>
        <w:right w:val="none" w:sz="0" w:space="0" w:color="auto"/>
      </w:divBdr>
    </w:div>
    <w:div w:id="1921940279">
      <w:bodyDiv w:val="1"/>
      <w:marLeft w:val="0"/>
      <w:marRight w:val="0"/>
      <w:marTop w:val="0"/>
      <w:marBottom w:val="0"/>
      <w:divBdr>
        <w:top w:val="none" w:sz="0" w:space="0" w:color="auto"/>
        <w:left w:val="none" w:sz="0" w:space="0" w:color="auto"/>
        <w:bottom w:val="none" w:sz="0" w:space="0" w:color="auto"/>
        <w:right w:val="none" w:sz="0" w:space="0" w:color="auto"/>
      </w:divBdr>
    </w:div>
    <w:div w:id="1949963537">
      <w:bodyDiv w:val="1"/>
      <w:marLeft w:val="0"/>
      <w:marRight w:val="0"/>
      <w:marTop w:val="0"/>
      <w:marBottom w:val="0"/>
      <w:divBdr>
        <w:top w:val="none" w:sz="0" w:space="0" w:color="auto"/>
        <w:left w:val="none" w:sz="0" w:space="0" w:color="auto"/>
        <w:bottom w:val="none" w:sz="0" w:space="0" w:color="auto"/>
        <w:right w:val="none" w:sz="0" w:space="0" w:color="auto"/>
      </w:divBdr>
    </w:div>
    <w:div w:id="1964649843">
      <w:bodyDiv w:val="1"/>
      <w:marLeft w:val="0"/>
      <w:marRight w:val="0"/>
      <w:marTop w:val="0"/>
      <w:marBottom w:val="0"/>
      <w:divBdr>
        <w:top w:val="none" w:sz="0" w:space="0" w:color="auto"/>
        <w:left w:val="none" w:sz="0" w:space="0" w:color="auto"/>
        <w:bottom w:val="none" w:sz="0" w:space="0" w:color="auto"/>
        <w:right w:val="none" w:sz="0" w:space="0" w:color="auto"/>
      </w:divBdr>
    </w:div>
    <w:div w:id="1970161045">
      <w:bodyDiv w:val="1"/>
      <w:marLeft w:val="0"/>
      <w:marRight w:val="0"/>
      <w:marTop w:val="0"/>
      <w:marBottom w:val="0"/>
      <w:divBdr>
        <w:top w:val="none" w:sz="0" w:space="0" w:color="auto"/>
        <w:left w:val="none" w:sz="0" w:space="0" w:color="auto"/>
        <w:bottom w:val="none" w:sz="0" w:space="0" w:color="auto"/>
        <w:right w:val="none" w:sz="0" w:space="0" w:color="auto"/>
      </w:divBdr>
    </w:div>
    <w:div w:id="1970627502">
      <w:bodyDiv w:val="1"/>
      <w:marLeft w:val="0"/>
      <w:marRight w:val="0"/>
      <w:marTop w:val="0"/>
      <w:marBottom w:val="0"/>
      <w:divBdr>
        <w:top w:val="none" w:sz="0" w:space="0" w:color="auto"/>
        <w:left w:val="none" w:sz="0" w:space="0" w:color="auto"/>
        <w:bottom w:val="none" w:sz="0" w:space="0" w:color="auto"/>
        <w:right w:val="none" w:sz="0" w:space="0" w:color="auto"/>
      </w:divBdr>
    </w:div>
    <w:div w:id="1971861385">
      <w:bodyDiv w:val="1"/>
      <w:marLeft w:val="0"/>
      <w:marRight w:val="0"/>
      <w:marTop w:val="0"/>
      <w:marBottom w:val="0"/>
      <w:divBdr>
        <w:top w:val="none" w:sz="0" w:space="0" w:color="auto"/>
        <w:left w:val="none" w:sz="0" w:space="0" w:color="auto"/>
        <w:bottom w:val="none" w:sz="0" w:space="0" w:color="auto"/>
        <w:right w:val="none" w:sz="0" w:space="0" w:color="auto"/>
      </w:divBdr>
    </w:div>
    <w:div w:id="1994792827">
      <w:bodyDiv w:val="1"/>
      <w:marLeft w:val="0"/>
      <w:marRight w:val="0"/>
      <w:marTop w:val="0"/>
      <w:marBottom w:val="0"/>
      <w:divBdr>
        <w:top w:val="none" w:sz="0" w:space="0" w:color="auto"/>
        <w:left w:val="none" w:sz="0" w:space="0" w:color="auto"/>
        <w:bottom w:val="none" w:sz="0" w:space="0" w:color="auto"/>
        <w:right w:val="none" w:sz="0" w:space="0" w:color="auto"/>
      </w:divBdr>
    </w:div>
    <w:div w:id="2010674664">
      <w:bodyDiv w:val="1"/>
      <w:marLeft w:val="0"/>
      <w:marRight w:val="0"/>
      <w:marTop w:val="0"/>
      <w:marBottom w:val="0"/>
      <w:divBdr>
        <w:top w:val="none" w:sz="0" w:space="0" w:color="auto"/>
        <w:left w:val="none" w:sz="0" w:space="0" w:color="auto"/>
        <w:bottom w:val="none" w:sz="0" w:space="0" w:color="auto"/>
        <w:right w:val="none" w:sz="0" w:space="0" w:color="auto"/>
      </w:divBdr>
    </w:div>
    <w:div w:id="202686056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80A209-6F06-A147-9580-3B8F9D049B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2310</Words>
  <Characters>13173</Characters>
  <Application>Microsoft Office Word</Application>
  <DocSecurity>0</DocSecurity>
  <Lines>109</Lines>
  <Paragraphs>30</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15453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Lusine A. Avagyan</dc:creator>
  <cp:keywords>https://mul2.gov.am/tasks/1044572/oneclick/8298229e267eb55af7170ef718679f3089305a6899d6dc6acfc6e7f33af9b19b.docx?token=b25279489c96474422c5f29c26cf142b</cp:keywords>
  <dc:description/>
  <cp:lastModifiedBy>Hasmik V. Khurshudyan</cp:lastModifiedBy>
  <cp:revision>2</cp:revision>
  <dcterms:created xsi:type="dcterms:W3CDTF">2024-08-09T12:57:00Z</dcterms:created>
  <dcterms:modified xsi:type="dcterms:W3CDTF">2024-08-09T12:57:00Z</dcterms:modified>
</cp:coreProperties>
</file>