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CF7E2A" w:rsidRPr="00590BF3" w14:paraId="3D6BAA8B" w14:textId="77777777" w:rsidTr="00DC39EC">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6DA5AC8C" w14:textId="77777777" w:rsidR="00CF7E2A" w:rsidRPr="00590BF3" w:rsidRDefault="00CF7E2A" w:rsidP="00DC39EC">
            <w:pPr>
              <w:spacing w:before="0" w:after="0" w:line="240" w:lineRule="auto"/>
              <w:rPr>
                <w:b/>
                <w:sz w:val="24"/>
                <w:szCs w:val="24"/>
              </w:rPr>
            </w:pPr>
            <w:r w:rsidRPr="00590BF3">
              <w:rPr>
                <w:b/>
                <w:sz w:val="24"/>
                <w:szCs w:val="24"/>
              </w:rPr>
              <w:t xml:space="preserve">                                                                                        ԱՄՓՈՓԱԹԵՐԹ</w:t>
            </w:r>
          </w:p>
          <w:p w14:paraId="07D97BB6" w14:textId="77777777" w:rsidR="00CF7E2A" w:rsidRPr="00590BF3" w:rsidRDefault="00CF7E2A" w:rsidP="00DC39EC">
            <w:pPr>
              <w:spacing w:after="0" w:line="240" w:lineRule="auto"/>
              <w:jc w:val="center"/>
              <w:rPr>
                <w:b/>
                <w:bCs/>
                <w:color w:val="000000"/>
                <w:sz w:val="24"/>
                <w:szCs w:val="24"/>
                <w:shd w:val="clear" w:color="auto" w:fill="FFFFFF"/>
                <w:lang w:val="hy-AM"/>
              </w:rPr>
            </w:pPr>
            <w:r w:rsidRPr="00590BF3">
              <w:rPr>
                <w:b/>
                <w:spacing w:val="-6"/>
                <w:sz w:val="24"/>
                <w:szCs w:val="24"/>
                <w:lang w:val="fr-FR"/>
              </w:rPr>
              <w:t>«</w:t>
            </w:r>
            <w:r w:rsidRPr="00590BF3">
              <w:rPr>
                <w:b/>
                <w:bCs/>
                <w:color w:val="000000"/>
                <w:sz w:val="24"/>
                <w:szCs w:val="24"/>
                <w:shd w:val="clear" w:color="auto" w:fill="FFFFFF"/>
                <w:lang w:val="hy-AM"/>
              </w:rPr>
              <w:t>ԳՈՐԾԱՐԱՐ ՀԱՄԲԱՎԻ ԿՈՐՍՏԻՆ ՀԱՆԳԵՑՆՈՂ ՓՈԽԱԴՐՈՒՄՆԵՐԻ ԳՈՐԾՈՒՆԵՈՒԹՅԱՆՆ ԱՌՆՉՎՈՂ ԽԱԽՏՈՒՄՆԵՐԻ ՑԱՆԿԸ ՀԱՍՏԱՏԵԼՈՒ ՄԱՍԻՆ</w:t>
            </w:r>
            <w:r w:rsidRPr="00590BF3">
              <w:rPr>
                <w:b/>
                <w:spacing w:val="-6"/>
                <w:sz w:val="24"/>
                <w:szCs w:val="24"/>
                <w:lang w:val="fr-FR"/>
              </w:rPr>
              <w:t>» ՈՐՈՇՄԱՆ ՆԱԽԱԳԾԻ ՎԵՐԱԲԵՐՅԱԼ ՍՏԱՑՎԱԾԾ ԴԻՏՈՂՈՒԹՅՈՒՆՆԵՐԻ ԵՎ ԱՌԱՋԱՐԿՈՒԹՅՈՒՆՆԵՐԻ</w:t>
            </w:r>
          </w:p>
        </w:tc>
      </w:tr>
      <w:tr w:rsidR="00CF7E2A" w:rsidRPr="00590BF3" w14:paraId="6163FA89"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7A5D87" w14:textId="77777777" w:rsidR="00CF7E2A" w:rsidRPr="00590BF3" w:rsidRDefault="00CF7E2A" w:rsidP="00DC39EC">
            <w:pPr>
              <w:spacing w:line="240" w:lineRule="auto"/>
              <w:rPr>
                <w:color w:val="000000" w:themeColor="text1"/>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62E55F" w14:textId="77777777" w:rsidR="00CF7E2A" w:rsidRPr="00590BF3" w:rsidRDefault="00CF7E2A" w:rsidP="00DC39EC">
            <w:pPr>
              <w:pStyle w:val="Normal1"/>
              <w:tabs>
                <w:tab w:val="left" w:pos="0"/>
                <w:tab w:val="left" w:pos="90"/>
              </w:tabs>
              <w:spacing w:line="240" w:lineRule="auto"/>
              <w:ind w:right="-450"/>
              <w:jc w:val="center"/>
              <w:rPr>
                <w:rFonts w:ascii="GHEA Grapalat" w:eastAsia="Tahoma" w:hAnsi="GHEA Grapalat"/>
                <w:color w:val="000000" w:themeColor="text1"/>
              </w:rPr>
            </w:pPr>
            <w:r w:rsidRPr="00590BF3">
              <w:rPr>
                <w:rFonts w:ascii="GHEA Grapalat" w:eastAsia="Tahoma" w:hAnsi="GHEA Grapalat"/>
                <w:color w:val="000000" w:themeColor="text1"/>
              </w:rPr>
              <w:t>ՀՀ 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066BD8"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color w:val="000000" w:themeColor="text1"/>
              </w:rPr>
            </w:pPr>
            <w:r w:rsidRPr="00590BF3">
              <w:rPr>
                <w:rFonts w:ascii="GHEA Grapalat" w:eastAsia="Tahoma" w:hAnsi="GHEA Grapalat"/>
                <w:color w:val="000000" w:themeColor="text1"/>
              </w:rPr>
              <w:t>18</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07</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2024թ</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 xml:space="preserve"> N 01/13744-2024</w:t>
            </w:r>
          </w:p>
        </w:tc>
      </w:tr>
      <w:tr w:rsidR="00CF7E2A" w:rsidRPr="00CF7E2A" w14:paraId="1E5336AD"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538F3508" w14:textId="77777777" w:rsidR="00CF7E2A" w:rsidRPr="00590BF3" w:rsidRDefault="00CF7E2A" w:rsidP="00DC39EC">
            <w:pPr>
              <w:spacing w:line="240" w:lineRule="auto"/>
              <w:rPr>
                <w:color w:val="000000" w:themeColor="text1"/>
                <w:lang w:val="af-ZA"/>
              </w:rPr>
            </w:pPr>
          </w:p>
        </w:tc>
        <w:tc>
          <w:tcPr>
            <w:tcW w:w="9015" w:type="dxa"/>
            <w:tcBorders>
              <w:top w:val="single" w:sz="4" w:space="0" w:color="auto"/>
              <w:left w:val="single" w:sz="4" w:space="0" w:color="auto"/>
              <w:bottom w:val="single" w:sz="4" w:space="0" w:color="auto"/>
              <w:right w:val="single" w:sz="4" w:space="0" w:color="auto"/>
            </w:tcBorders>
          </w:tcPr>
          <w:p w14:paraId="37F256E3" w14:textId="77777777" w:rsidR="00CF7E2A" w:rsidRPr="00590BF3" w:rsidRDefault="00CF7E2A" w:rsidP="00DC39EC">
            <w:pPr>
              <w:spacing w:line="240" w:lineRule="auto"/>
              <w:ind w:firstLine="540"/>
              <w:rPr>
                <w:rFonts w:eastAsiaTheme="minorHAnsi" w:cs="GHEAGrapalat"/>
                <w:lang w:val="hy-AM"/>
              </w:rPr>
            </w:pPr>
            <w:r w:rsidRPr="00590BF3">
              <w:rPr>
                <w:rFonts w:eastAsiaTheme="minorHAnsi" w:cs="GHEAGrapalat"/>
                <w:lang w:val="hy-AM"/>
              </w:rPr>
              <w:t xml:space="preserve">«Գործարար համբավի կորստին հանգեցնող փոխադրումների գործունեությանն առնչվող խախտումների ցանկը հաստատելու մասին» որոշման նախագծի հավելվածի 1-ին կետով հաստատվում է </w:t>
            </w:r>
            <w:r w:rsidRPr="00590BF3">
              <w:rPr>
                <w:color w:val="000000"/>
                <w:shd w:val="clear" w:color="auto" w:fill="FFFFFF"/>
                <w:lang w:val="hy-AM"/>
              </w:rPr>
              <w:t>գործարար համբավի կորստին հանգեցնող փոխադրումների գործունեությանն առնչվող խախտումների ցանկը</w:t>
            </w:r>
            <w:r w:rsidRPr="00590BF3">
              <w:rPr>
                <w:lang w:val="hy-AM"/>
              </w:rPr>
              <w:t>։ Ընդ որում, նախագծի համաձայն՝ ծանր խախտումներն այն խախտումներն են, որոնք վտանգում են ճանապարհային երթևեկության անվտանգությունը և երթևեկության մասնակիցների մահվան կամ առողջությանը ծանր վնաս հասցնելու ռիսկ են պարունակում:</w:t>
            </w:r>
          </w:p>
          <w:p w14:paraId="66FC1A47" w14:textId="77777777" w:rsidR="00CF7E2A" w:rsidRPr="00590BF3" w:rsidRDefault="00CF7E2A" w:rsidP="00DC39EC">
            <w:pPr>
              <w:spacing w:line="240" w:lineRule="auto"/>
              <w:ind w:firstLine="540"/>
              <w:rPr>
                <w:rFonts w:cs="GHEA Mariam"/>
                <w:spacing w:val="-6"/>
                <w:lang w:val="hy-AM"/>
              </w:rPr>
            </w:pPr>
            <w:r w:rsidRPr="00590BF3">
              <w:rPr>
                <w:lang w:val="hy-AM"/>
              </w:rPr>
              <w:t xml:space="preserve">Այս առնչությամբ հարկ է նկատել, որ նախագծով թվարկված ոլորտների խախտումները </w:t>
            </w:r>
            <w:r w:rsidRPr="00590BF3">
              <w:rPr>
                <w:rFonts w:cs="GHEA Mariam"/>
                <w:spacing w:val="-6"/>
                <w:lang w:val="hy-AM"/>
              </w:rPr>
              <w:t>որոշակիացված չեն, բավականին վերացական են, հստակ կանխատեսելի չեն կարող համարվել, ինչի արդյունքում կարող է ձևավորվել անկան</w:t>
            </w:r>
            <w:r w:rsidRPr="00590BF3">
              <w:rPr>
                <w:rFonts w:cs="GHEA Mariam"/>
                <w:spacing w:val="-6"/>
                <w:lang w:val="hy-AM"/>
              </w:rPr>
              <w:softHyphen/>
              <w:t>խա</w:t>
            </w:r>
            <w:r w:rsidRPr="00590BF3">
              <w:rPr>
                <w:rFonts w:cs="GHEA Mariam"/>
                <w:spacing w:val="-6"/>
                <w:lang w:val="hy-AM"/>
              </w:rPr>
              <w:softHyphen/>
              <w:t xml:space="preserve">տեսելիության իրավիճակ, </w:t>
            </w:r>
            <w:r w:rsidRPr="00590BF3">
              <w:rPr>
                <w:rFonts w:cs="Cambria Math"/>
                <w:lang w:val="hy-AM"/>
              </w:rPr>
              <w:t xml:space="preserve">մինչդեռ կարևորելով դրանց նշանակությունը՝ անհրաժեշտ ենք համարում, որ նախատեսվող կարգավորումները լինեն </w:t>
            </w:r>
            <w:r w:rsidRPr="00590BF3">
              <w:rPr>
                <w:lang w:val="hy-AM"/>
              </w:rPr>
              <w:t>շատ ավելի կոնկրետ՝ հնարավորինս բացառելով սուբյեկտիվ գնահատականները։</w:t>
            </w:r>
          </w:p>
          <w:p w14:paraId="7089117F" w14:textId="77777777" w:rsidR="00CF7E2A" w:rsidRPr="00590BF3" w:rsidRDefault="00CF7E2A" w:rsidP="00DC39EC">
            <w:pPr>
              <w:spacing w:line="240" w:lineRule="auto"/>
              <w:ind w:firstLine="540"/>
              <w:rPr>
                <w:rFonts w:cs="Tahoma"/>
                <w:color w:val="000000"/>
                <w:shd w:val="clear" w:color="auto" w:fill="FFFFFF"/>
                <w:lang w:val="hy-AM"/>
              </w:rPr>
            </w:pPr>
            <w:r w:rsidRPr="00590BF3">
              <w:rPr>
                <w:rFonts w:cs="GHEA Mariam"/>
                <w:spacing w:val="-6"/>
                <w:lang w:val="hy-AM"/>
              </w:rPr>
              <w:t xml:space="preserve">Միաժամանակ, </w:t>
            </w:r>
            <w:r w:rsidRPr="00590BF3">
              <w:rPr>
                <w:rFonts w:eastAsiaTheme="minorHAnsi" w:cs="GHEAGrapalat"/>
                <w:lang w:val="hy-AM"/>
              </w:rPr>
              <w:t xml:space="preserve">Նախագծի հավելվածի 4-րդ կետով </w:t>
            </w:r>
            <w:bookmarkStart w:id="0" w:name="_Hlk172631804"/>
            <w:r w:rsidRPr="00590BF3">
              <w:rPr>
                <w:rFonts w:eastAsiaTheme="minorHAnsi" w:cs="GHEAGrapalat"/>
                <w:lang w:val="hy-AM"/>
              </w:rPr>
              <w:t>ավտոտրանսպորտային միջոցի անձնակազմի վարելու և հանգստի ժամանակահատվածների պահանջների և թվային տախոգրաֆի սարքերի կիրառման օրենսդրության պահանջների խախտումները ներկայացվում են երեք ծանրության աստիճաններով, մինչդեռ հիմնավորման մեջ ներկայացված չէ որևէ փաստարկ կամ տվյալ, թե ինչ չափորոշիչներ են հաշվի առնվել խախտումների ծանրության աստիճանները որոշելու գործում։</w:t>
            </w:r>
            <w:bookmarkEnd w:id="0"/>
          </w:p>
          <w:p w14:paraId="55713111" w14:textId="77777777" w:rsidR="00CF7E2A" w:rsidRPr="00590BF3" w:rsidRDefault="00CF7E2A" w:rsidP="00DC39EC">
            <w:pPr>
              <w:spacing w:line="240" w:lineRule="auto"/>
              <w:ind w:firstLine="540"/>
              <w:rPr>
                <w:rFonts w:eastAsiaTheme="minorHAnsi" w:cs="GHEAGrapalat"/>
                <w:lang w:val="hy-AM"/>
              </w:rPr>
            </w:pPr>
            <w:r w:rsidRPr="00590BF3">
              <w:rPr>
                <w:rFonts w:eastAsiaTheme="minorHAnsi" w:cs="GHEAGrapalat"/>
                <w:lang w:val="hy-AM"/>
              </w:rPr>
              <w:t>Ելնելով վերոգրյալից՝ գտնում ենք, որ նախատեսվող կարգավորումները ունեն հավելյալ հիմնավորման կարիք։</w:t>
            </w:r>
          </w:p>
          <w:p w14:paraId="727443CC" w14:textId="77777777" w:rsidR="00CF7E2A" w:rsidRPr="00590BF3" w:rsidRDefault="00CF7E2A" w:rsidP="00DC39EC">
            <w:pPr>
              <w:spacing w:line="240" w:lineRule="auto"/>
              <w:ind w:firstLine="540"/>
              <w:rPr>
                <w:rFonts w:eastAsiaTheme="minorHAnsi" w:cs="GHEAGrapalat"/>
                <w:lang w:val="hy-AM"/>
              </w:rPr>
            </w:pPr>
            <w:r w:rsidRPr="00590BF3">
              <w:rPr>
                <w:rFonts w:eastAsiaTheme="minorHAnsi" w:cs="GHEAGrapalat"/>
                <w:lang w:val="hy-AM"/>
              </w:rPr>
              <w:t>Միաժամանակ, ելնելով ոլորտի տնտեսավարողների գործունեության արդյունավետ պաշտպանության նկատառումներից, առաջարկում ենք նախատեսվող կարգավորումների վերաբերյալ ոլորտի տնտեսավարողների շրջանում կատարել իրազեկման լայնածավալ աշխատանքներ, որպեսզի վերջիններս հնարավորություն ունենան ճիշտ կողմնորոշվելու օրենքով իրենցից ակնկալվող վարքագծի հարցում։</w:t>
            </w:r>
          </w:p>
        </w:tc>
        <w:tc>
          <w:tcPr>
            <w:tcW w:w="4590" w:type="dxa"/>
            <w:tcBorders>
              <w:top w:val="single" w:sz="4" w:space="0" w:color="auto"/>
              <w:left w:val="single" w:sz="4" w:space="0" w:color="auto"/>
              <w:bottom w:val="single" w:sz="4" w:space="0" w:color="auto"/>
              <w:right w:val="single" w:sz="4" w:space="0" w:color="auto"/>
            </w:tcBorders>
          </w:tcPr>
          <w:p w14:paraId="7159D527" w14:textId="77777777" w:rsidR="00CF7E2A" w:rsidRPr="00590BF3" w:rsidRDefault="00CF7E2A" w:rsidP="00DC39EC">
            <w:pPr>
              <w:spacing w:line="240" w:lineRule="auto"/>
              <w:rPr>
                <w:rFonts w:cs="Sylfaen"/>
                <w:color w:val="000000" w:themeColor="text1"/>
                <w:lang w:val="hy-AM"/>
              </w:rPr>
            </w:pPr>
            <w:r w:rsidRPr="00590BF3">
              <w:rPr>
                <w:rFonts w:cs="Sylfaen"/>
                <w:color w:val="000000" w:themeColor="text1"/>
                <w:lang w:val="hy-AM"/>
              </w:rPr>
              <w:t>Ընդունվել է, հիմնավորումը լրամշակվել է</w:t>
            </w:r>
          </w:p>
        </w:tc>
      </w:tr>
      <w:tr w:rsidR="00CF7E2A" w:rsidRPr="00590BF3" w14:paraId="366F24EB"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6547E9" w14:textId="77777777" w:rsidR="00CF7E2A" w:rsidRPr="00590BF3" w:rsidRDefault="00CF7E2A" w:rsidP="00DC39EC">
            <w:pPr>
              <w:spacing w:line="240" w:lineRule="auto"/>
              <w:rPr>
                <w:color w:val="000000" w:themeColor="text1"/>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4B745" w14:textId="77777777" w:rsidR="00CF7E2A" w:rsidRPr="00590BF3" w:rsidRDefault="00CF7E2A" w:rsidP="00DC39EC">
            <w:pPr>
              <w:pStyle w:val="Normal1"/>
              <w:tabs>
                <w:tab w:val="left" w:pos="0"/>
                <w:tab w:val="left" w:pos="90"/>
              </w:tabs>
              <w:spacing w:line="240" w:lineRule="auto"/>
              <w:ind w:right="-450"/>
              <w:jc w:val="center"/>
              <w:rPr>
                <w:rFonts w:ascii="GHEA Grapalat" w:eastAsia="Tahoma" w:hAnsi="GHEA Grapalat"/>
                <w:color w:val="000000" w:themeColor="text1"/>
              </w:rPr>
            </w:pPr>
            <w:r w:rsidRPr="00590BF3">
              <w:rPr>
                <w:rFonts w:ascii="GHEA Grapalat" w:eastAsia="Tahoma" w:hAnsi="GHEA Grapalat"/>
                <w:color w:val="000000" w:themeColor="text1"/>
              </w:rPr>
              <w:t>ՀՀ 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77B533"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color w:val="000000" w:themeColor="text1"/>
              </w:rPr>
            </w:pPr>
            <w:r w:rsidRPr="00590BF3">
              <w:rPr>
                <w:rFonts w:ascii="GHEA Grapalat" w:eastAsia="Tahoma" w:hAnsi="GHEA Grapalat"/>
                <w:color w:val="000000" w:themeColor="text1"/>
                <w:lang w:val="ru-RU"/>
              </w:rPr>
              <w:t>1</w:t>
            </w:r>
            <w:r w:rsidRPr="00590BF3">
              <w:rPr>
                <w:rFonts w:ascii="GHEA Grapalat" w:eastAsia="Tahoma" w:hAnsi="GHEA Grapalat"/>
                <w:color w:val="000000" w:themeColor="text1"/>
              </w:rPr>
              <w:t>5</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0</w:t>
            </w:r>
            <w:r w:rsidRPr="00590BF3">
              <w:rPr>
                <w:rFonts w:ascii="GHEA Grapalat" w:eastAsia="Tahoma" w:hAnsi="GHEA Grapalat"/>
                <w:color w:val="000000" w:themeColor="text1"/>
                <w:lang w:val="ru-RU"/>
              </w:rPr>
              <w:t>7</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2024թ</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 xml:space="preserve"> </w:t>
            </w:r>
            <w:r w:rsidRPr="00590BF3">
              <w:rPr>
                <w:rFonts w:ascii="GHEA Grapalat" w:eastAsia="Tahoma" w:hAnsi="GHEA Grapalat"/>
                <w:color w:val="000000" w:themeColor="text1"/>
                <w:lang w:val="ru-RU"/>
              </w:rPr>
              <w:t>N 01/11-4/14973-2024</w:t>
            </w:r>
          </w:p>
        </w:tc>
      </w:tr>
      <w:tr w:rsidR="00CF7E2A" w:rsidRPr="00CF7E2A" w14:paraId="1A9CE330"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60E81878" w14:textId="77777777" w:rsidR="00CF7E2A" w:rsidRPr="00590BF3" w:rsidRDefault="00CF7E2A" w:rsidP="00DC39EC">
            <w:pPr>
              <w:spacing w:line="240" w:lineRule="auto"/>
              <w:rPr>
                <w:color w:val="000000" w:themeColor="text1"/>
                <w:lang w:val="af-ZA"/>
              </w:rPr>
            </w:pPr>
          </w:p>
        </w:tc>
        <w:tc>
          <w:tcPr>
            <w:tcW w:w="9015" w:type="dxa"/>
            <w:tcBorders>
              <w:top w:val="single" w:sz="4" w:space="0" w:color="auto"/>
              <w:left w:val="single" w:sz="4" w:space="0" w:color="auto"/>
              <w:bottom w:val="single" w:sz="4" w:space="0" w:color="auto"/>
              <w:right w:val="single" w:sz="4" w:space="0" w:color="auto"/>
            </w:tcBorders>
          </w:tcPr>
          <w:p w14:paraId="42FFB046" w14:textId="77777777" w:rsidR="00CF7E2A" w:rsidRPr="00590BF3" w:rsidRDefault="00CF7E2A" w:rsidP="00DC39EC">
            <w:pPr>
              <w:spacing w:line="240" w:lineRule="auto"/>
              <w:ind w:right="-1" w:firstLine="540"/>
              <w:rPr>
                <w:rFonts w:eastAsia="Arial" w:cs="Arial"/>
                <w:color w:val="000000" w:themeColor="text1"/>
                <w:lang w:val="hy-AM"/>
              </w:rPr>
            </w:pPr>
            <w:r w:rsidRPr="00590BF3">
              <w:rPr>
                <w:rFonts w:eastAsia="Arial" w:cs="Arial"/>
                <w:color w:val="000000" w:themeColor="text1"/>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661A50DC" w14:textId="77777777" w:rsidR="00CF7E2A" w:rsidRPr="00590BF3" w:rsidRDefault="00CF7E2A" w:rsidP="00DC39EC">
            <w:pPr>
              <w:spacing w:after="0" w:line="240" w:lineRule="auto"/>
              <w:rPr>
                <w:color w:val="000000" w:themeColor="text1"/>
                <w:lang w:val="hy-AM"/>
              </w:rPr>
            </w:pPr>
          </w:p>
        </w:tc>
      </w:tr>
      <w:tr w:rsidR="00CF7E2A" w:rsidRPr="00590BF3" w14:paraId="590E0FFB"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FC4650F" w14:textId="77777777" w:rsidR="00CF7E2A" w:rsidRPr="00590BF3" w:rsidRDefault="00CF7E2A" w:rsidP="00DC39EC">
            <w:pPr>
              <w:spacing w:before="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C65A1E6" w14:textId="77777777" w:rsidR="00CF7E2A" w:rsidRPr="00590BF3" w:rsidRDefault="00CF7E2A" w:rsidP="00DC39EC">
            <w:pPr>
              <w:spacing w:after="0" w:line="240" w:lineRule="auto"/>
              <w:ind w:firstLine="567"/>
              <w:rPr>
                <w:color w:val="000000" w:themeColor="text1"/>
                <w:lang w:val="hy-AM"/>
              </w:rPr>
            </w:pPr>
            <w:r w:rsidRPr="00590BF3">
              <w:rPr>
                <w:color w:val="000000" w:themeColor="text1"/>
                <w:lang w:val="hy-AM"/>
              </w:rPr>
              <w:t>ՀՀ աշխատանք և սոցիալական հարցերի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6200F042"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color w:val="000000" w:themeColor="text1"/>
              </w:rPr>
            </w:pPr>
            <w:r w:rsidRPr="00590BF3">
              <w:rPr>
                <w:rFonts w:ascii="GHEA Grapalat" w:eastAsia="Tahoma" w:hAnsi="GHEA Grapalat"/>
                <w:color w:val="000000" w:themeColor="text1"/>
              </w:rPr>
              <w:t>15</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07</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2024թ</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 xml:space="preserve"> N ՆՄ/ԳԽ/22372-2024</w:t>
            </w:r>
          </w:p>
        </w:tc>
      </w:tr>
      <w:tr w:rsidR="00CF7E2A" w:rsidRPr="00CF7E2A" w14:paraId="78822D96"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0B8801A1" w14:textId="77777777" w:rsidR="00CF7E2A" w:rsidRPr="00590BF3" w:rsidRDefault="00CF7E2A" w:rsidP="00DC39EC">
            <w:pPr>
              <w:spacing w:before="0" w:after="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tcPr>
          <w:p w14:paraId="7BB3311C" w14:textId="77777777" w:rsidR="00CF7E2A" w:rsidRPr="00590BF3" w:rsidRDefault="00CF7E2A" w:rsidP="00DC39EC">
            <w:pPr>
              <w:widowControl/>
              <w:tabs>
                <w:tab w:val="left" w:pos="927"/>
              </w:tabs>
              <w:adjustRightInd/>
              <w:spacing w:before="0" w:after="0" w:line="240" w:lineRule="auto"/>
              <w:contextualSpacing/>
              <w:textAlignment w:val="auto"/>
              <w:rPr>
                <w:rFonts w:eastAsia="Arial" w:cs="Arial"/>
                <w:color w:val="000000" w:themeColor="text1"/>
                <w:lang w:val="hy-AM"/>
              </w:rPr>
            </w:pPr>
            <w:r w:rsidRPr="00590BF3">
              <w:rPr>
                <w:rFonts w:eastAsia="Arial" w:cs="Arial"/>
                <w:color w:val="000000" w:themeColor="text1"/>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4700525" w14:textId="77777777" w:rsidR="00CF7E2A" w:rsidRPr="00590BF3" w:rsidRDefault="00CF7E2A" w:rsidP="00DC39EC">
            <w:pPr>
              <w:spacing w:after="0" w:line="240" w:lineRule="auto"/>
              <w:ind w:right="-1"/>
              <w:rPr>
                <w:rFonts w:eastAsia="Arial" w:cs="Arial"/>
                <w:color w:val="000000" w:themeColor="text1"/>
                <w:lang w:val="hy-AM"/>
              </w:rPr>
            </w:pPr>
          </w:p>
        </w:tc>
      </w:tr>
      <w:tr w:rsidR="00CF7E2A" w:rsidRPr="00590BF3" w14:paraId="6F24D474"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351BC8D5" w14:textId="77777777" w:rsidR="00CF7E2A" w:rsidRPr="00590BF3" w:rsidRDefault="00CF7E2A" w:rsidP="00DC39EC">
            <w:pPr>
              <w:spacing w:before="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5F4583E" w14:textId="77777777" w:rsidR="00CF7E2A" w:rsidRPr="00590BF3" w:rsidRDefault="00CF7E2A" w:rsidP="00DC39EC">
            <w:pPr>
              <w:tabs>
                <w:tab w:val="left" w:pos="927"/>
              </w:tabs>
              <w:spacing w:line="240" w:lineRule="auto"/>
              <w:jc w:val="center"/>
              <w:rPr>
                <w:color w:val="000000" w:themeColor="text1"/>
                <w:lang w:val="hy-AM"/>
              </w:rPr>
            </w:pPr>
            <w:r w:rsidRPr="00590BF3">
              <w:rPr>
                <w:color w:val="000000" w:themeColor="text1"/>
                <w:lang w:val="hy-AM"/>
              </w:rPr>
              <w:t>ՀՀ ներքին գործերի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09E9F33B"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color w:val="000000" w:themeColor="text1"/>
              </w:rPr>
            </w:pPr>
            <w:r w:rsidRPr="00590BF3">
              <w:rPr>
                <w:rFonts w:ascii="GHEA Grapalat" w:eastAsia="Tahoma" w:hAnsi="GHEA Grapalat"/>
                <w:color w:val="000000" w:themeColor="text1"/>
              </w:rPr>
              <w:t>22.07</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2024թ</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 xml:space="preserve"> N 43/10/121649-24</w:t>
            </w:r>
          </w:p>
        </w:tc>
      </w:tr>
      <w:tr w:rsidR="00CF7E2A" w:rsidRPr="00CF7E2A" w14:paraId="18D7E757"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72F764EB" w14:textId="77777777" w:rsidR="00CF7E2A" w:rsidRPr="00590BF3" w:rsidRDefault="00CF7E2A" w:rsidP="00DC39EC">
            <w:pPr>
              <w:spacing w:before="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tcPr>
          <w:p w14:paraId="17E7721A" w14:textId="77777777" w:rsidR="00CF7E2A" w:rsidRPr="00590BF3" w:rsidRDefault="00CF7E2A" w:rsidP="00DC39EC">
            <w:pPr>
              <w:spacing w:line="240" w:lineRule="auto"/>
              <w:ind w:firstLine="284"/>
              <w:rPr>
                <w:color w:val="000000" w:themeColor="text1"/>
                <w:spacing w:val="-6"/>
                <w:lang w:val="hy-AM"/>
              </w:rPr>
            </w:pPr>
            <w:r w:rsidRPr="00590BF3">
              <w:rPr>
                <w:rFonts w:eastAsia="Arial" w:cs="Arial"/>
                <w:color w:val="000000" w:themeColor="text1"/>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511041F" w14:textId="77777777" w:rsidR="00CF7E2A" w:rsidRPr="00590BF3" w:rsidRDefault="00CF7E2A" w:rsidP="00DC39EC">
            <w:pPr>
              <w:spacing w:after="0" w:line="240" w:lineRule="auto"/>
              <w:ind w:firstLine="161"/>
              <w:rPr>
                <w:color w:val="000000" w:themeColor="text1"/>
                <w:lang w:val="hy-AM"/>
              </w:rPr>
            </w:pPr>
          </w:p>
        </w:tc>
      </w:tr>
      <w:tr w:rsidR="00CF7E2A" w:rsidRPr="00590BF3" w14:paraId="1B0D27FF"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DD2B26C" w14:textId="77777777" w:rsidR="00CF7E2A" w:rsidRPr="00590BF3" w:rsidRDefault="00CF7E2A" w:rsidP="00DC39EC">
            <w:pPr>
              <w:spacing w:before="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713AD75"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color w:val="000000" w:themeColor="text1"/>
              </w:rPr>
            </w:pPr>
            <w:r w:rsidRPr="00590BF3">
              <w:rPr>
                <w:rFonts w:ascii="GHEA Grapalat" w:eastAsia="Tahoma" w:hAnsi="GHEA Grapalat"/>
                <w:color w:val="000000" w:themeColor="text1"/>
              </w:rPr>
              <w:t>ՀՀ քաղաքաշինության, տեխնիկական և հրդեհային անվտանգության տեսչական մարմին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18F21B47"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color w:val="000000" w:themeColor="text1"/>
              </w:rPr>
            </w:pPr>
            <w:r w:rsidRPr="00590BF3">
              <w:rPr>
                <w:rFonts w:ascii="GHEA Grapalat" w:eastAsia="Tahoma" w:hAnsi="GHEA Grapalat"/>
                <w:color w:val="000000" w:themeColor="text1"/>
              </w:rPr>
              <w:t>15</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07</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2024թ</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 xml:space="preserve"> N ՔՏՄ/06.1.04/19107-24</w:t>
            </w:r>
          </w:p>
        </w:tc>
      </w:tr>
      <w:tr w:rsidR="00CF7E2A" w:rsidRPr="00CF7E2A" w14:paraId="7C09A983"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62C413C3" w14:textId="77777777" w:rsidR="00CF7E2A" w:rsidRPr="00590BF3" w:rsidRDefault="00CF7E2A" w:rsidP="00DC39EC">
            <w:pPr>
              <w:spacing w:before="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tcPr>
          <w:p w14:paraId="17370D8A" w14:textId="77777777" w:rsidR="00CF7E2A" w:rsidRPr="00590BF3" w:rsidRDefault="00CF7E2A" w:rsidP="00DC39EC">
            <w:pPr>
              <w:tabs>
                <w:tab w:val="left" w:pos="990"/>
              </w:tabs>
              <w:spacing w:after="0" w:line="240" w:lineRule="auto"/>
              <w:ind w:firstLine="720"/>
              <w:rPr>
                <w:rFonts w:cs="Cambria Math"/>
                <w:color w:val="000000" w:themeColor="text1"/>
                <w:lang w:val="hy-AM"/>
              </w:rPr>
            </w:pPr>
            <w:r w:rsidRPr="00590BF3">
              <w:rPr>
                <w:rFonts w:cs="Cambria Math"/>
                <w:color w:val="000000" w:themeColor="text1"/>
                <w:lang w:val="hy-AM"/>
              </w:rPr>
              <w:t>Որոշման նախագծի փաթեթի վերաբերյալ առարկություններ չունի։</w:t>
            </w:r>
          </w:p>
        </w:tc>
        <w:tc>
          <w:tcPr>
            <w:tcW w:w="4590" w:type="dxa"/>
            <w:tcBorders>
              <w:top w:val="single" w:sz="4" w:space="0" w:color="auto"/>
              <w:left w:val="single" w:sz="4" w:space="0" w:color="auto"/>
              <w:bottom w:val="single" w:sz="4" w:space="0" w:color="auto"/>
              <w:right w:val="single" w:sz="4" w:space="0" w:color="auto"/>
            </w:tcBorders>
          </w:tcPr>
          <w:p w14:paraId="360F179D" w14:textId="77777777" w:rsidR="00CF7E2A" w:rsidRPr="00590BF3" w:rsidRDefault="00CF7E2A" w:rsidP="00DC39EC">
            <w:pPr>
              <w:spacing w:after="0" w:line="240" w:lineRule="auto"/>
              <w:ind w:firstLine="567"/>
              <w:rPr>
                <w:color w:val="000000" w:themeColor="text1"/>
                <w:lang w:val="hy-AM"/>
              </w:rPr>
            </w:pPr>
          </w:p>
        </w:tc>
      </w:tr>
      <w:tr w:rsidR="00CF7E2A" w:rsidRPr="00590BF3" w14:paraId="51361D0F"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9B911BC" w14:textId="77777777" w:rsidR="00CF7E2A" w:rsidRPr="00590BF3" w:rsidRDefault="00CF7E2A" w:rsidP="00DC39EC">
            <w:pPr>
              <w:spacing w:before="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BEA189C" w14:textId="77777777" w:rsidR="00CF7E2A" w:rsidRPr="00590BF3" w:rsidRDefault="00CF7E2A" w:rsidP="00DC39EC">
            <w:pPr>
              <w:pStyle w:val="Normal1"/>
              <w:tabs>
                <w:tab w:val="left" w:pos="0"/>
                <w:tab w:val="left" w:pos="90"/>
              </w:tabs>
              <w:spacing w:line="240" w:lineRule="auto"/>
              <w:ind w:right="-450"/>
              <w:jc w:val="center"/>
              <w:rPr>
                <w:rFonts w:ascii="GHEA Grapalat" w:eastAsia="Tahoma" w:hAnsi="GHEA Grapalat"/>
                <w:color w:val="000000" w:themeColor="text1"/>
              </w:rPr>
            </w:pPr>
            <w:r w:rsidRPr="00590BF3">
              <w:rPr>
                <w:rFonts w:ascii="GHEA Grapalat" w:eastAsia="Tahoma" w:hAnsi="GHEA Grapalat"/>
                <w:color w:val="000000" w:themeColor="text1"/>
              </w:rPr>
              <w:t>ՀՀ կրթության, գիտության, մշակույթի և սպորտի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0EBF052C"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color w:val="000000" w:themeColor="text1"/>
              </w:rPr>
            </w:pPr>
            <w:r w:rsidRPr="00590BF3">
              <w:rPr>
                <w:rFonts w:ascii="GHEA Grapalat" w:eastAsia="Tahoma" w:hAnsi="GHEA Grapalat"/>
                <w:color w:val="000000" w:themeColor="text1"/>
              </w:rPr>
              <w:t>15</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07</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2024թ</w:t>
            </w:r>
            <w:r w:rsidRPr="00590BF3">
              <w:rPr>
                <w:rFonts w:ascii="MS Mincho" w:eastAsia="MS Mincho" w:hAnsi="MS Mincho" w:cs="MS Mincho" w:hint="eastAsia"/>
                <w:color w:val="000000" w:themeColor="text1"/>
              </w:rPr>
              <w:t>․</w:t>
            </w:r>
            <w:r w:rsidRPr="00590BF3">
              <w:rPr>
                <w:rFonts w:ascii="GHEA Grapalat" w:eastAsia="Tahoma" w:hAnsi="GHEA Grapalat"/>
                <w:color w:val="000000" w:themeColor="text1"/>
              </w:rPr>
              <w:t xml:space="preserve"> N 01/20.1/21350-2024</w:t>
            </w:r>
          </w:p>
        </w:tc>
      </w:tr>
      <w:tr w:rsidR="00CF7E2A" w:rsidRPr="00CF7E2A" w14:paraId="41BBBFFC"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2405AB82" w14:textId="77777777" w:rsidR="00CF7E2A" w:rsidRPr="00590BF3" w:rsidRDefault="00CF7E2A" w:rsidP="00DC39EC">
            <w:pPr>
              <w:spacing w:before="0" w:after="0" w:line="240" w:lineRule="auto"/>
              <w:rPr>
                <w:color w:val="000000" w:themeColor="text1"/>
                <w:lang w:val="hy-AM"/>
              </w:rPr>
            </w:pPr>
          </w:p>
        </w:tc>
        <w:tc>
          <w:tcPr>
            <w:tcW w:w="9015" w:type="dxa"/>
            <w:tcBorders>
              <w:top w:val="single" w:sz="4" w:space="0" w:color="auto"/>
              <w:left w:val="single" w:sz="4" w:space="0" w:color="auto"/>
              <w:bottom w:val="single" w:sz="4" w:space="0" w:color="auto"/>
              <w:right w:val="single" w:sz="4" w:space="0" w:color="auto"/>
            </w:tcBorders>
          </w:tcPr>
          <w:p w14:paraId="089152A7" w14:textId="77777777" w:rsidR="00CF7E2A" w:rsidRPr="00590BF3" w:rsidRDefault="00CF7E2A" w:rsidP="00DC39EC">
            <w:pPr>
              <w:tabs>
                <w:tab w:val="left" w:pos="990"/>
              </w:tabs>
              <w:spacing w:after="0" w:line="240" w:lineRule="auto"/>
              <w:ind w:firstLine="720"/>
              <w:rPr>
                <w:rFonts w:cs="Cambria Math"/>
                <w:color w:val="000000" w:themeColor="text1"/>
                <w:lang w:val="hy-AM"/>
              </w:rPr>
            </w:pPr>
            <w:r w:rsidRPr="00590BF3">
              <w:rPr>
                <w:rFonts w:cs="Cambria Math"/>
                <w:color w:val="000000" w:themeColor="text1"/>
                <w:lang w:val="hy-AM"/>
              </w:rPr>
              <w:t>Որոշման նախագծի փաթեթի վերաբերյալ առարկություններ չունի։</w:t>
            </w:r>
          </w:p>
        </w:tc>
        <w:tc>
          <w:tcPr>
            <w:tcW w:w="4590" w:type="dxa"/>
            <w:tcBorders>
              <w:top w:val="single" w:sz="4" w:space="0" w:color="auto"/>
              <w:left w:val="single" w:sz="4" w:space="0" w:color="auto"/>
              <w:bottom w:val="single" w:sz="4" w:space="0" w:color="auto"/>
              <w:right w:val="single" w:sz="4" w:space="0" w:color="auto"/>
            </w:tcBorders>
          </w:tcPr>
          <w:p w14:paraId="4A1C7B87" w14:textId="77777777" w:rsidR="00CF7E2A" w:rsidRPr="00590BF3" w:rsidRDefault="00CF7E2A" w:rsidP="00DC39EC">
            <w:pPr>
              <w:spacing w:after="0" w:line="240" w:lineRule="auto"/>
              <w:ind w:firstLine="161"/>
              <w:rPr>
                <w:color w:val="000000" w:themeColor="text1"/>
                <w:lang w:val="hy-AM"/>
              </w:rPr>
            </w:pPr>
          </w:p>
        </w:tc>
      </w:tr>
      <w:tr w:rsidR="00CF7E2A" w:rsidRPr="00590BF3" w14:paraId="1B036905"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AC10D7F"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3B2FB101" w14:textId="77777777" w:rsidR="00CF7E2A" w:rsidRPr="00590BF3" w:rsidRDefault="00CF7E2A" w:rsidP="00DC39EC">
            <w:pPr>
              <w:spacing w:after="0" w:line="240" w:lineRule="auto"/>
              <w:ind w:firstLine="567"/>
              <w:rPr>
                <w:color w:val="000000"/>
                <w:sz w:val="24"/>
                <w:szCs w:val="24"/>
                <w:lang w:val="hy-AM"/>
              </w:rPr>
            </w:pPr>
            <w:r w:rsidRPr="00590BF3">
              <w:rPr>
                <w:color w:val="000000"/>
                <w:sz w:val="24"/>
                <w:szCs w:val="24"/>
                <w:lang w:val="hy-AM"/>
              </w:rPr>
              <w:t>ՀՀ աշխատանք և սոցիալական հարցերի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2FA65479"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sz w:val="24"/>
                <w:szCs w:val="24"/>
              </w:rPr>
            </w:pPr>
            <w:r w:rsidRPr="00590BF3">
              <w:rPr>
                <w:rFonts w:ascii="GHEA Grapalat" w:eastAsia="Tahoma" w:hAnsi="GHEA Grapalat"/>
                <w:sz w:val="24"/>
                <w:szCs w:val="24"/>
              </w:rPr>
              <w:t>03</w:t>
            </w:r>
            <w:r w:rsidRPr="00590BF3">
              <w:rPr>
                <w:rFonts w:ascii="MS Mincho" w:eastAsia="MS Mincho" w:hAnsi="MS Mincho" w:cs="MS Mincho" w:hint="eastAsia"/>
                <w:sz w:val="24"/>
                <w:szCs w:val="24"/>
              </w:rPr>
              <w:t>․</w:t>
            </w:r>
            <w:r w:rsidRPr="00590BF3">
              <w:rPr>
                <w:rFonts w:ascii="GHEA Grapalat" w:eastAsia="Tahoma" w:hAnsi="GHEA Grapalat"/>
                <w:sz w:val="24"/>
                <w:szCs w:val="24"/>
              </w:rPr>
              <w:t>06</w:t>
            </w:r>
            <w:r w:rsidRPr="00590BF3">
              <w:rPr>
                <w:rFonts w:ascii="MS Mincho" w:eastAsia="MS Mincho" w:hAnsi="MS Mincho" w:cs="MS Mincho" w:hint="eastAsia"/>
                <w:sz w:val="24"/>
                <w:szCs w:val="24"/>
              </w:rPr>
              <w:t>․</w:t>
            </w:r>
            <w:r w:rsidRPr="00590BF3">
              <w:rPr>
                <w:rFonts w:ascii="GHEA Grapalat" w:eastAsia="Tahoma" w:hAnsi="GHEA Grapalat"/>
                <w:sz w:val="24"/>
                <w:szCs w:val="24"/>
              </w:rPr>
              <w:t>2024թ</w:t>
            </w:r>
            <w:r w:rsidRPr="00590BF3">
              <w:rPr>
                <w:rFonts w:ascii="MS Mincho" w:eastAsia="MS Mincho" w:hAnsi="MS Mincho" w:cs="MS Mincho" w:hint="eastAsia"/>
                <w:sz w:val="24"/>
                <w:szCs w:val="24"/>
              </w:rPr>
              <w:t>․</w:t>
            </w:r>
            <w:r w:rsidRPr="00590BF3">
              <w:rPr>
                <w:rFonts w:ascii="GHEA Grapalat" w:eastAsia="Tahoma" w:hAnsi="GHEA Grapalat"/>
                <w:sz w:val="24"/>
                <w:szCs w:val="24"/>
              </w:rPr>
              <w:t xml:space="preserve"> N ՆՄ/ԳԽ-2/18049-2024</w:t>
            </w:r>
          </w:p>
        </w:tc>
      </w:tr>
      <w:tr w:rsidR="00CF7E2A" w:rsidRPr="00CF7E2A" w14:paraId="371DD7F2"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6CE0AE18"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283C14A" w14:textId="77777777" w:rsidR="00CF7E2A" w:rsidRPr="00590BF3" w:rsidRDefault="00CF7E2A" w:rsidP="00DC39EC">
            <w:pPr>
              <w:tabs>
                <w:tab w:val="left" w:pos="1080"/>
              </w:tabs>
              <w:spacing w:after="0" w:line="300" w:lineRule="auto"/>
              <w:ind w:left="1080" w:hanging="360"/>
              <w:rPr>
                <w:sz w:val="24"/>
                <w:szCs w:val="24"/>
                <w:lang w:val="hy-AM"/>
              </w:rPr>
            </w:pPr>
            <w:r w:rsidRPr="00590BF3">
              <w:rPr>
                <w:rFonts w:cs="Cambria Math"/>
                <w:color w:val="000000" w:themeColor="text1"/>
                <w:lang w:val="hy-AM"/>
              </w:rPr>
              <w:t>Որոշման նախագծի փաթեթի վերաբերյալ առարկություններ չունի։</w:t>
            </w:r>
          </w:p>
        </w:tc>
        <w:tc>
          <w:tcPr>
            <w:tcW w:w="4590" w:type="dxa"/>
            <w:tcBorders>
              <w:top w:val="single" w:sz="4" w:space="0" w:color="auto"/>
              <w:left w:val="single" w:sz="4" w:space="0" w:color="auto"/>
              <w:bottom w:val="single" w:sz="4" w:space="0" w:color="auto"/>
              <w:right w:val="single" w:sz="4" w:space="0" w:color="auto"/>
            </w:tcBorders>
          </w:tcPr>
          <w:p w14:paraId="139ADD06" w14:textId="77777777" w:rsidR="00CF7E2A" w:rsidRPr="00590BF3" w:rsidRDefault="00CF7E2A" w:rsidP="00DC39EC">
            <w:pPr>
              <w:spacing w:after="0" w:line="240" w:lineRule="auto"/>
              <w:ind w:firstLine="567"/>
              <w:rPr>
                <w:color w:val="000000"/>
                <w:sz w:val="24"/>
                <w:szCs w:val="24"/>
                <w:lang w:val="hy-AM"/>
              </w:rPr>
            </w:pPr>
          </w:p>
        </w:tc>
      </w:tr>
      <w:tr w:rsidR="00CF7E2A" w:rsidRPr="00590BF3" w14:paraId="4F97D256"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EF22234"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A16DCB6" w14:textId="77777777" w:rsidR="00CF7E2A" w:rsidRPr="00590BF3" w:rsidRDefault="00CF7E2A" w:rsidP="00DC39EC">
            <w:pPr>
              <w:tabs>
                <w:tab w:val="left" w:pos="1080"/>
              </w:tabs>
              <w:spacing w:after="0" w:line="300" w:lineRule="auto"/>
              <w:ind w:left="1080" w:hanging="360"/>
              <w:rPr>
                <w:rFonts w:cs="Cambria Math"/>
                <w:color w:val="000000" w:themeColor="text1"/>
                <w:lang w:val="hy-AM"/>
              </w:rPr>
            </w:pPr>
            <w:r w:rsidRPr="00590BF3">
              <w:rPr>
                <w:rFonts w:cs="Cambria Math"/>
                <w:color w:val="000000" w:themeColor="text1"/>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A1E1851"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sz w:val="24"/>
                <w:szCs w:val="24"/>
              </w:rPr>
            </w:pPr>
            <w:r w:rsidRPr="00590BF3">
              <w:rPr>
                <w:rFonts w:ascii="GHEA Grapalat" w:eastAsia="Tahoma" w:hAnsi="GHEA Grapalat"/>
                <w:sz w:val="24"/>
                <w:szCs w:val="24"/>
              </w:rPr>
              <w:t>16</w:t>
            </w:r>
            <w:r w:rsidRPr="00590BF3">
              <w:rPr>
                <w:rFonts w:ascii="MS Mincho" w:eastAsia="MS Mincho" w:hAnsi="MS Mincho" w:cs="MS Mincho" w:hint="eastAsia"/>
                <w:sz w:val="24"/>
                <w:szCs w:val="24"/>
              </w:rPr>
              <w:t>․</w:t>
            </w:r>
            <w:r w:rsidRPr="00590BF3">
              <w:rPr>
                <w:rFonts w:ascii="GHEA Grapalat" w:eastAsia="Tahoma" w:hAnsi="GHEA Grapalat"/>
                <w:sz w:val="24"/>
                <w:szCs w:val="24"/>
              </w:rPr>
              <w:t>08</w:t>
            </w:r>
            <w:r w:rsidRPr="00590BF3">
              <w:rPr>
                <w:rFonts w:ascii="MS Mincho" w:eastAsia="MS Mincho" w:hAnsi="MS Mincho" w:cs="MS Mincho" w:hint="eastAsia"/>
                <w:sz w:val="24"/>
                <w:szCs w:val="24"/>
              </w:rPr>
              <w:t>․</w:t>
            </w:r>
            <w:r w:rsidRPr="00590BF3">
              <w:rPr>
                <w:rFonts w:ascii="GHEA Grapalat" w:eastAsia="Tahoma" w:hAnsi="GHEA Grapalat"/>
                <w:sz w:val="24"/>
                <w:szCs w:val="24"/>
              </w:rPr>
              <w:t>2024թ</w:t>
            </w:r>
            <w:r w:rsidRPr="00590BF3">
              <w:rPr>
                <w:rFonts w:ascii="MS Mincho" w:eastAsia="MS Mincho" w:hAnsi="MS Mincho" w:cs="MS Mincho" w:hint="eastAsia"/>
                <w:sz w:val="24"/>
                <w:szCs w:val="24"/>
              </w:rPr>
              <w:t>․</w:t>
            </w:r>
            <w:r w:rsidRPr="00590BF3">
              <w:rPr>
                <w:rFonts w:ascii="GHEA Grapalat" w:eastAsia="Tahoma" w:hAnsi="GHEA Grapalat"/>
                <w:sz w:val="24"/>
                <w:szCs w:val="24"/>
              </w:rPr>
              <w:t xml:space="preserve"> N //32503-2024</w:t>
            </w:r>
          </w:p>
        </w:tc>
      </w:tr>
      <w:tr w:rsidR="00CF7E2A" w:rsidRPr="00CF7E2A" w14:paraId="5B641262"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0E6D1133"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93990D8" w14:textId="77777777" w:rsidR="00CF7E2A" w:rsidRPr="00590BF3" w:rsidRDefault="00CF7E2A" w:rsidP="00DC39EC">
            <w:pPr>
              <w:spacing w:line="240" w:lineRule="auto"/>
              <w:ind w:firstLine="284"/>
              <w:rPr>
                <w:rFonts w:eastAsia="Arial" w:cs="Arial"/>
                <w:color w:val="000000" w:themeColor="text1"/>
                <w:lang w:val="hy-AM"/>
              </w:rPr>
            </w:pPr>
            <w:r w:rsidRPr="00590BF3">
              <w:rPr>
                <w:rFonts w:eastAsia="Arial" w:cs="Arial"/>
                <w:color w:val="000000" w:themeColor="text1"/>
                <w:lang w:val="hy-AM"/>
              </w:rPr>
              <w:t xml:space="preserve">ՀՀ կառավարության որոշման նախագծի վերաբերյալ պետական փորձագիտական եզրակացություն տրամադրելու ժամկետը երկարաձգվում է 5 աշխատանքային օրով, հաշվի առնելով այն հանգամանքը, որ սույն նախագիծն ունի լրացուցիչ ուսումնասիրության կարիք:   </w:t>
            </w:r>
          </w:p>
        </w:tc>
        <w:tc>
          <w:tcPr>
            <w:tcW w:w="4590" w:type="dxa"/>
            <w:tcBorders>
              <w:top w:val="single" w:sz="4" w:space="0" w:color="auto"/>
              <w:left w:val="single" w:sz="4" w:space="0" w:color="auto"/>
              <w:bottom w:val="single" w:sz="4" w:space="0" w:color="auto"/>
              <w:right w:val="single" w:sz="4" w:space="0" w:color="auto"/>
            </w:tcBorders>
          </w:tcPr>
          <w:p w14:paraId="0076749B" w14:textId="77777777" w:rsidR="00CF7E2A" w:rsidRPr="00590BF3" w:rsidRDefault="00CF7E2A" w:rsidP="00DC39EC">
            <w:pPr>
              <w:spacing w:after="0" w:line="240" w:lineRule="auto"/>
              <w:ind w:firstLine="567"/>
              <w:rPr>
                <w:color w:val="000000"/>
                <w:sz w:val="24"/>
                <w:szCs w:val="24"/>
                <w:lang w:val="hy-AM"/>
              </w:rPr>
            </w:pPr>
          </w:p>
        </w:tc>
      </w:tr>
      <w:tr w:rsidR="00CF7E2A" w:rsidRPr="00590BF3" w14:paraId="12EAB706"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9221CA9"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1CB24348" w14:textId="77777777" w:rsidR="00CF7E2A" w:rsidRPr="00590BF3" w:rsidRDefault="00CF7E2A" w:rsidP="00DC39EC">
            <w:pPr>
              <w:tabs>
                <w:tab w:val="left" w:pos="1080"/>
              </w:tabs>
              <w:spacing w:after="0" w:line="300" w:lineRule="auto"/>
              <w:ind w:left="1080" w:hanging="360"/>
              <w:jc w:val="center"/>
              <w:rPr>
                <w:rFonts w:cs="Cambria Math"/>
                <w:color w:val="000000" w:themeColor="text1"/>
                <w:lang w:val="hy-AM"/>
              </w:rPr>
            </w:pPr>
            <w:r w:rsidRPr="00590BF3">
              <w:rPr>
                <w:rFonts w:cs="Cambria Math"/>
                <w:color w:val="000000" w:themeColor="text1"/>
                <w:lang w:val="hy-AM"/>
              </w:rPr>
              <w:t>Վարչապետի աշխատակազմի տարածքային զարգացման և շրջակա միջավայրի հարցերի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7DCBEA5C" w14:textId="77777777" w:rsidR="00CF7E2A" w:rsidRPr="00590BF3" w:rsidRDefault="00CF7E2A" w:rsidP="00DC39EC">
            <w:pPr>
              <w:pStyle w:val="Normal1"/>
              <w:tabs>
                <w:tab w:val="left" w:pos="0"/>
                <w:tab w:val="left" w:pos="90"/>
              </w:tabs>
              <w:spacing w:line="240" w:lineRule="auto"/>
              <w:ind w:right="-450"/>
              <w:jc w:val="left"/>
              <w:rPr>
                <w:rFonts w:ascii="GHEA Grapalat" w:eastAsia="Tahoma" w:hAnsi="GHEA Grapalat"/>
                <w:sz w:val="24"/>
                <w:szCs w:val="24"/>
              </w:rPr>
            </w:pPr>
            <w:r w:rsidRPr="00590BF3">
              <w:rPr>
                <w:rFonts w:ascii="GHEA Grapalat" w:eastAsia="Tahoma" w:hAnsi="GHEA Grapalat"/>
                <w:sz w:val="24"/>
                <w:szCs w:val="24"/>
              </w:rPr>
              <w:t>10</w:t>
            </w:r>
            <w:r w:rsidRPr="00590BF3">
              <w:rPr>
                <w:rFonts w:ascii="MS Mincho" w:eastAsia="MS Mincho" w:hAnsi="MS Mincho" w:cs="MS Mincho" w:hint="eastAsia"/>
                <w:sz w:val="24"/>
                <w:szCs w:val="24"/>
              </w:rPr>
              <w:t>․</w:t>
            </w:r>
            <w:r w:rsidRPr="00590BF3">
              <w:rPr>
                <w:rFonts w:ascii="GHEA Grapalat" w:eastAsia="Tahoma" w:hAnsi="GHEA Grapalat"/>
                <w:sz w:val="24"/>
                <w:szCs w:val="24"/>
              </w:rPr>
              <w:t>09</w:t>
            </w:r>
            <w:r w:rsidRPr="00590BF3">
              <w:rPr>
                <w:rFonts w:ascii="MS Mincho" w:eastAsia="MS Mincho" w:hAnsi="MS Mincho" w:cs="MS Mincho" w:hint="eastAsia"/>
                <w:sz w:val="24"/>
                <w:szCs w:val="24"/>
              </w:rPr>
              <w:t>․</w:t>
            </w:r>
            <w:r w:rsidRPr="00590BF3">
              <w:rPr>
                <w:rFonts w:ascii="GHEA Grapalat" w:eastAsia="Tahoma" w:hAnsi="GHEA Grapalat"/>
                <w:sz w:val="24"/>
                <w:szCs w:val="24"/>
              </w:rPr>
              <w:t>2024թ</w:t>
            </w:r>
            <w:r w:rsidRPr="00590BF3">
              <w:rPr>
                <w:rFonts w:ascii="MS Mincho" w:eastAsia="MS Mincho" w:hAnsi="MS Mincho" w:cs="MS Mincho" w:hint="eastAsia"/>
                <w:sz w:val="24"/>
                <w:szCs w:val="24"/>
              </w:rPr>
              <w:t>․</w:t>
            </w:r>
            <w:r w:rsidRPr="00590BF3">
              <w:rPr>
                <w:rFonts w:ascii="GHEA Grapalat" w:eastAsia="Tahoma" w:hAnsi="GHEA Grapalat"/>
                <w:sz w:val="24"/>
                <w:szCs w:val="24"/>
              </w:rPr>
              <w:t xml:space="preserve"> N 02/12.2/30924-2024</w:t>
            </w:r>
          </w:p>
        </w:tc>
      </w:tr>
      <w:tr w:rsidR="00CF7E2A" w:rsidRPr="00CF7E2A" w14:paraId="2639CB7D"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517C0E5C"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1F3FCD92" w14:textId="77777777" w:rsidR="00CF7E2A" w:rsidRPr="00590BF3" w:rsidRDefault="00CF7E2A" w:rsidP="00CF7E2A">
            <w:pPr>
              <w:pStyle w:val="ListParagraph"/>
              <w:numPr>
                <w:ilvl w:val="0"/>
                <w:numId w:val="12"/>
              </w:numPr>
              <w:spacing w:after="120"/>
              <w:jc w:val="both"/>
              <w:rPr>
                <w:rFonts w:ascii="GHEA Grapalat" w:hAnsi="GHEA Grapalat"/>
                <w:lang w:val="hy-AM"/>
              </w:rPr>
            </w:pPr>
            <w:r w:rsidRPr="00590BF3">
              <w:rPr>
                <w:rFonts w:ascii="GHEA Grapalat" w:hAnsi="GHEA Grapalat"/>
                <w:lang w:val="hy-AM"/>
              </w:rPr>
              <w:t>Նախագծով հաստատվող հավելվածի՝</w:t>
            </w:r>
          </w:p>
          <w:p w14:paraId="6DBE0DF6" w14:textId="77777777" w:rsidR="00CF7E2A" w:rsidRPr="00590BF3" w:rsidRDefault="00CF7E2A" w:rsidP="00CF7E2A">
            <w:pPr>
              <w:pStyle w:val="ListParagraph"/>
              <w:numPr>
                <w:ilvl w:val="0"/>
                <w:numId w:val="11"/>
              </w:numPr>
              <w:spacing w:after="120"/>
              <w:ind w:left="0" w:firstLine="360"/>
              <w:jc w:val="both"/>
              <w:rPr>
                <w:rFonts w:ascii="GHEA Grapalat" w:hAnsi="GHEA Grapalat"/>
                <w:lang w:val="hy-AM"/>
              </w:rPr>
            </w:pPr>
            <w:r w:rsidRPr="00590BF3">
              <w:rPr>
                <w:rFonts w:ascii="GHEA Grapalat" w:hAnsi="GHEA Grapalat"/>
                <w:lang w:val="hy-AM"/>
              </w:rPr>
              <w:t>1-ին կետում ներկայացված են</w:t>
            </w:r>
            <w:r w:rsidRPr="00590BF3">
              <w:rPr>
                <w:rFonts w:ascii="GHEA Grapalat" w:hAnsi="GHEA Grapalat"/>
                <w:b/>
                <w:i/>
                <w:lang w:val="hy-AM"/>
              </w:rPr>
              <w:t xml:space="preserve"> </w:t>
            </w:r>
            <w:r w:rsidRPr="00590BF3">
              <w:rPr>
                <w:rFonts w:ascii="GHEA Grapalat" w:hAnsi="GHEA Grapalat"/>
                <w:lang w:val="hy-AM"/>
              </w:rPr>
              <w:t xml:space="preserve">կազմակերպության գործարար համբավի կորստին հանգեցնող </w:t>
            </w:r>
            <w:r w:rsidRPr="00590BF3">
              <w:rPr>
                <w:rFonts w:ascii="GHEA Grapalat" w:hAnsi="GHEA Grapalat"/>
                <w:b/>
                <w:i/>
                <w:u w:val="single"/>
                <w:lang w:val="hy-AM"/>
              </w:rPr>
              <w:t xml:space="preserve">ծանր խախտումները, որոնք չեն համապատասխանում ՏԿԵՆ-ի կողմից 16.08.2024թ-ի N </w:t>
            </w:r>
            <w:r w:rsidRPr="00590BF3">
              <w:rPr>
                <w:rFonts w:ascii="GHEA Grapalat" w:hAnsi="GHEA Grapalat" w:cs="Arial"/>
                <w:b/>
                <w:i/>
                <w:u w:val="single"/>
                <w:lang w:val="hy-AM"/>
              </w:rPr>
              <w:t>ԳՍ</w:t>
            </w:r>
            <w:r w:rsidRPr="00590BF3">
              <w:rPr>
                <w:rFonts w:ascii="GHEA Grapalat" w:hAnsi="GHEA Grapalat"/>
                <w:b/>
                <w:i/>
                <w:u w:val="single"/>
                <w:lang w:val="hy-AM"/>
              </w:rPr>
              <w:t>/25</w:t>
            </w:r>
            <w:r w:rsidRPr="00590BF3">
              <w:rPr>
                <w:rFonts w:ascii="MS Mincho" w:eastAsia="MS Mincho" w:hAnsi="MS Mincho" w:cs="MS Mincho" w:hint="eastAsia"/>
                <w:b/>
                <w:i/>
                <w:u w:val="single"/>
                <w:lang w:val="hy-AM"/>
              </w:rPr>
              <w:t>․</w:t>
            </w:r>
            <w:r w:rsidRPr="00590BF3">
              <w:rPr>
                <w:rFonts w:ascii="GHEA Grapalat" w:hAnsi="GHEA Grapalat"/>
                <w:b/>
                <w:i/>
                <w:u w:val="single"/>
                <w:lang w:val="hy-AM"/>
              </w:rPr>
              <w:t xml:space="preserve">2/26431-2024 գրությամբ Վարչապետի աշխատակազմ ներկայացված </w:t>
            </w:r>
            <w:r w:rsidRPr="00590BF3">
              <w:rPr>
                <w:rFonts w:ascii="GHEA Grapalat" w:hAnsi="GHEA Grapalat"/>
                <w:lang w:val="hy-AM"/>
              </w:rPr>
              <w:t>«</w:t>
            </w:r>
            <w:r w:rsidRPr="00590BF3">
              <w:rPr>
                <w:rFonts w:ascii="GHEA Grapalat" w:hAnsi="GHEA Grapalat" w:cs="Arial"/>
                <w:i/>
                <w:u w:val="single"/>
                <w:lang w:val="hy-AM"/>
              </w:rPr>
              <w:t>Տրանսպորտի</w:t>
            </w:r>
            <w:r w:rsidRPr="00590BF3">
              <w:rPr>
                <w:rFonts w:ascii="GHEA Grapalat" w:hAnsi="GHEA Grapalat"/>
                <w:i/>
                <w:u w:val="single"/>
                <w:lang w:val="hy-AM"/>
              </w:rPr>
              <w:t xml:space="preserve"> </w:t>
            </w:r>
            <w:r w:rsidRPr="00590BF3">
              <w:rPr>
                <w:rFonts w:ascii="GHEA Grapalat" w:hAnsi="GHEA Grapalat" w:cs="Arial"/>
                <w:i/>
                <w:u w:val="single"/>
                <w:lang w:val="hy-AM"/>
              </w:rPr>
              <w:t>նախարարների</w:t>
            </w:r>
            <w:r w:rsidRPr="00590BF3">
              <w:rPr>
                <w:rFonts w:ascii="GHEA Grapalat" w:hAnsi="GHEA Grapalat"/>
                <w:i/>
                <w:u w:val="single"/>
                <w:lang w:val="hy-AM"/>
              </w:rPr>
              <w:t xml:space="preserve"> </w:t>
            </w:r>
            <w:r w:rsidRPr="00590BF3">
              <w:rPr>
                <w:rFonts w:ascii="GHEA Grapalat" w:hAnsi="GHEA Grapalat" w:cs="Arial"/>
                <w:i/>
                <w:u w:val="single"/>
                <w:lang w:val="hy-AM"/>
              </w:rPr>
              <w:t>եվրոպական</w:t>
            </w:r>
            <w:r w:rsidRPr="00590BF3">
              <w:rPr>
                <w:rFonts w:ascii="GHEA Grapalat" w:hAnsi="GHEA Grapalat"/>
                <w:i/>
                <w:u w:val="single"/>
                <w:lang w:val="hy-AM"/>
              </w:rPr>
              <w:t xml:space="preserve"> </w:t>
            </w:r>
            <w:r w:rsidRPr="00590BF3">
              <w:rPr>
                <w:rFonts w:ascii="GHEA Grapalat" w:hAnsi="GHEA Grapalat" w:cs="Arial"/>
                <w:i/>
                <w:u w:val="single"/>
                <w:lang w:val="hy-AM"/>
              </w:rPr>
              <w:t>կոնֆերանսի</w:t>
            </w:r>
            <w:r w:rsidRPr="00590BF3">
              <w:rPr>
                <w:rFonts w:ascii="GHEA Grapalat" w:hAnsi="GHEA Grapalat"/>
                <w:i/>
                <w:u w:val="single"/>
                <w:lang w:val="hy-AM"/>
              </w:rPr>
              <w:t xml:space="preserve"> </w:t>
            </w:r>
            <w:r w:rsidRPr="00590BF3">
              <w:rPr>
                <w:rFonts w:ascii="GHEA Grapalat" w:hAnsi="GHEA Grapalat" w:cs="Arial"/>
                <w:i/>
                <w:u w:val="single"/>
                <w:lang w:val="hy-AM"/>
              </w:rPr>
              <w:t>անդամ</w:t>
            </w:r>
            <w:r w:rsidRPr="00590BF3">
              <w:rPr>
                <w:rFonts w:ascii="GHEA Grapalat" w:hAnsi="GHEA Grapalat"/>
                <w:i/>
                <w:u w:val="single"/>
                <w:lang w:val="hy-AM"/>
              </w:rPr>
              <w:t xml:space="preserve"> </w:t>
            </w:r>
            <w:r w:rsidRPr="00590BF3">
              <w:rPr>
                <w:rFonts w:ascii="GHEA Grapalat" w:hAnsi="GHEA Grapalat" w:cs="Arial"/>
                <w:i/>
                <w:u w:val="single"/>
                <w:lang w:val="hy-AM"/>
              </w:rPr>
              <w:t>պետություններ</w:t>
            </w:r>
            <w:r w:rsidRPr="00590BF3">
              <w:rPr>
                <w:rFonts w:ascii="GHEA Grapalat" w:hAnsi="GHEA Grapalat"/>
                <w:i/>
                <w:u w:val="single"/>
                <w:lang w:val="hy-AM"/>
              </w:rPr>
              <w:t xml:space="preserve"> </w:t>
            </w:r>
            <w:r w:rsidRPr="00590BF3">
              <w:rPr>
                <w:rFonts w:ascii="GHEA Grapalat" w:hAnsi="GHEA Grapalat" w:cs="Arial"/>
                <w:i/>
                <w:u w:val="single"/>
                <w:lang w:val="hy-AM"/>
              </w:rPr>
              <w:t>միջպետական</w:t>
            </w:r>
            <w:r w:rsidRPr="00590BF3">
              <w:rPr>
                <w:rFonts w:ascii="GHEA Grapalat" w:hAnsi="GHEA Grapalat"/>
                <w:i/>
                <w:u w:val="single"/>
                <w:lang w:val="hy-AM"/>
              </w:rPr>
              <w:t xml:space="preserve"> </w:t>
            </w:r>
            <w:r w:rsidRPr="00590BF3">
              <w:rPr>
                <w:rFonts w:ascii="GHEA Grapalat" w:hAnsi="GHEA Grapalat" w:cs="Arial"/>
                <w:i/>
                <w:u w:val="single"/>
                <w:lang w:val="hy-AM"/>
              </w:rPr>
              <w:t>բեռնափոխադրումներ</w:t>
            </w:r>
            <w:r w:rsidRPr="00590BF3">
              <w:rPr>
                <w:rFonts w:ascii="GHEA Grapalat" w:hAnsi="GHEA Grapalat"/>
                <w:i/>
                <w:u w:val="single"/>
                <w:lang w:val="hy-AM"/>
              </w:rPr>
              <w:t xml:space="preserve"> </w:t>
            </w:r>
            <w:r w:rsidRPr="00590BF3">
              <w:rPr>
                <w:rFonts w:ascii="GHEA Grapalat" w:hAnsi="GHEA Grapalat" w:cs="Arial"/>
                <w:i/>
                <w:u w:val="single"/>
                <w:lang w:val="hy-AM"/>
              </w:rPr>
              <w:t>կատարող</w:t>
            </w:r>
            <w:r w:rsidRPr="00590BF3">
              <w:rPr>
                <w:rFonts w:ascii="GHEA Grapalat" w:hAnsi="GHEA Grapalat"/>
                <w:i/>
                <w:u w:val="single"/>
                <w:lang w:val="hy-AM"/>
              </w:rPr>
              <w:t xml:space="preserve"> </w:t>
            </w:r>
            <w:r w:rsidRPr="00590BF3">
              <w:rPr>
                <w:rFonts w:ascii="GHEA Grapalat" w:hAnsi="GHEA Grapalat" w:cs="Arial"/>
                <w:i/>
                <w:u w:val="single"/>
                <w:lang w:val="hy-AM"/>
              </w:rPr>
              <w:t>Հայաստանի</w:t>
            </w:r>
            <w:r w:rsidRPr="00590BF3">
              <w:rPr>
                <w:rFonts w:ascii="GHEA Grapalat" w:hAnsi="GHEA Grapalat"/>
                <w:i/>
                <w:u w:val="single"/>
                <w:lang w:val="hy-AM"/>
              </w:rPr>
              <w:t xml:space="preserve"> </w:t>
            </w:r>
            <w:r w:rsidRPr="00590BF3">
              <w:rPr>
                <w:rFonts w:ascii="GHEA Grapalat" w:hAnsi="GHEA Grapalat" w:cs="Arial"/>
                <w:i/>
                <w:u w:val="single"/>
                <w:lang w:val="hy-AM"/>
              </w:rPr>
              <w:t>Հանրապետության</w:t>
            </w:r>
            <w:r w:rsidRPr="00590BF3">
              <w:rPr>
                <w:rFonts w:ascii="GHEA Grapalat" w:hAnsi="GHEA Grapalat"/>
                <w:i/>
                <w:u w:val="single"/>
                <w:lang w:val="hy-AM"/>
              </w:rPr>
              <w:t xml:space="preserve"> </w:t>
            </w:r>
            <w:r w:rsidRPr="00590BF3">
              <w:rPr>
                <w:rFonts w:ascii="GHEA Grapalat" w:hAnsi="GHEA Grapalat" w:cs="Arial"/>
                <w:i/>
                <w:u w:val="single"/>
                <w:lang w:val="hy-AM"/>
              </w:rPr>
              <w:t>կազմակերպությունների</w:t>
            </w:r>
            <w:r w:rsidRPr="00590BF3">
              <w:rPr>
                <w:rFonts w:ascii="GHEA Grapalat" w:hAnsi="GHEA Grapalat"/>
                <w:i/>
                <w:u w:val="single"/>
                <w:lang w:val="hy-AM"/>
              </w:rPr>
              <w:t xml:space="preserve"> </w:t>
            </w:r>
            <w:r w:rsidRPr="00590BF3">
              <w:rPr>
                <w:rFonts w:ascii="GHEA Grapalat" w:hAnsi="GHEA Grapalat" w:cs="Arial"/>
                <w:i/>
                <w:u w:val="single"/>
                <w:lang w:val="hy-AM"/>
              </w:rPr>
              <w:t>գործարար</w:t>
            </w:r>
            <w:r w:rsidRPr="00590BF3">
              <w:rPr>
                <w:rFonts w:ascii="GHEA Grapalat" w:hAnsi="GHEA Grapalat"/>
                <w:i/>
                <w:u w:val="single"/>
                <w:lang w:val="hy-AM"/>
              </w:rPr>
              <w:t xml:space="preserve"> </w:t>
            </w:r>
            <w:r w:rsidRPr="00590BF3">
              <w:rPr>
                <w:rFonts w:ascii="GHEA Grapalat" w:hAnsi="GHEA Grapalat" w:cs="Arial"/>
                <w:i/>
                <w:u w:val="single"/>
                <w:lang w:val="hy-AM"/>
              </w:rPr>
              <w:t>համբավին</w:t>
            </w:r>
            <w:r w:rsidRPr="00590BF3">
              <w:rPr>
                <w:rFonts w:ascii="GHEA Grapalat" w:hAnsi="GHEA Grapalat"/>
                <w:i/>
                <w:u w:val="single"/>
                <w:lang w:val="hy-AM"/>
              </w:rPr>
              <w:t xml:space="preserve"> </w:t>
            </w:r>
            <w:r w:rsidRPr="00590BF3">
              <w:rPr>
                <w:rFonts w:ascii="GHEA Grapalat" w:hAnsi="GHEA Grapalat" w:cs="Arial"/>
                <w:i/>
                <w:u w:val="single"/>
                <w:lang w:val="hy-AM"/>
              </w:rPr>
              <w:t>ներկայացվող</w:t>
            </w:r>
            <w:r w:rsidRPr="00590BF3">
              <w:rPr>
                <w:rFonts w:ascii="GHEA Grapalat" w:hAnsi="GHEA Grapalat"/>
                <w:i/>
                <w:u w:val="single"/>
                <w:lang w:val="hy-AM"/>
              </w:rPr>
              <w:t xml:space="preserve"> </w:t>
            </w:r>
            <w:r w:rsidRPr="00590BF3">
              <w:rPr>
                <w:rFonts w:ascii="GHEA Grapalat" w:hAnsi="GHEA Grapalat" w:cs="Arial"/>
                <w:i/>
                <w:u w:val="single"/>
                <w:lang w:val="hy-AM"/>
              </w:rPr>
              <w:t>պահանջները</w:t>
            </w:r>
            <w:r w:rsidRPr="00590BF3">
              <w:rPr>
                <w:rFonts w:ascii="GHEA Grapalat" w:hAnsi="GHEA Grapalat"/>
                <w:i/>
                <w:u w:val="single"/>
                <w:lang w:val="hy-AM"/>
              </w:rPr>
              <w:t xml:space="preserve"> </w:t>
            </w:r>
            <w:r w:rsidRPr="00590BF3">
              <w:rPr>
                <w:rFonts w:ascii="GHEA Grapalat" w:hAnsi="GHEA Grapalat" w:cs="Arial"/>
                <w:i/>
                <w:u w:val="single"/>
                <w:lang w:val="hy-AM"/>
              </w:rPr>
              <w:t>սահմանելու</w:t>
            </w:r>
            <w:r w:rsidRPr="00590BF3">
              <w:rPr>
                <w:rFonts w:ascii="GHEA Grapalat" w:hAnsi="GHEA Grapalat"/>
                <w:i/>
                <w:u w:val="single"/>
                <w:lang w:val="hy-AM"/>
              </w:rPr>
              <w:t xml:space="preserve"> </w:t>
            </w:r>
            <w:r w:rsidRPr="00590BF3">
              <w:rPr>
                <w:rFonts w:ascii="GHEA Grapalat" w:hAnsi="GHEA Grapalat" w:cs="Arial"/>
                <w:i/>
                <w:u w:val="single"/>
                <w:lang w:val="hy-AM"/>
              </w:rPr>
              <w:t>մասին</w:t>
            </w:r>
            <w:r w:rsidRPr="00590BF3">
              <w:rPr>
                <w:rFonts w:ascii="GHEA Grapalat" w:hAnsi="GHEA Grapalat"/>
                <w:i/>
                <w:u w:val="single"/>
                <w:lang w:val="hy-AM"/>
              </w:rPr>
              <w:t>»</w:t>
            </w:r>
            <w:r w:rsidRPr="00590BF3">
              <w:rPr>
                <w:rFonts w:ascii="GHEA Grapalat" w:hAnsi="GHEA Grapalat"/>
                <w:u w:val="single"/>
                <w:lang w:val="hy-AM"/>
              </w:rPr>
              <w:t xml:space="preserve"> </w:t>
            </w:r>
            <w:r w:rsidRPr="00590BF3">
              <w:rPr>
                <w:rFonts w:ascii="GHEA Grapalat" w:hAnsi="GHEA Grapalat"/>
                <w:b/>
                <w:i/>
                <w:u w:val="single"/>
                <w:lang w:val="hy-AM"/>
              </w:rPr>
              <w:t>ՀՀ կառավարության որոշման նախագծի 3-րդ կետի 4-րդ ենթակետով ներկայացված ծանր խախտումներին,</w:t>
            </w:r>
            <w:r w:rsidRPr="00590BF3">
              <w:rPr>
                <w:rFonts w:ascii="GHEA Grapalat" w:hAnsi="GHEA Grapalat"/>
                <w:lang w:val="hy-AM"/>
              </w:rPr>
              <w:t xml:space="preserve"> ինչը պարզաբանման կարիք ունի:</w:t>
            </w:r>
          </w:p>
          <w:p w14:paraId="2F2A91DA" w14:textId="77777777" w:rsidR="00CF7E2A" w:rsidRPr="00590BF3" w:rsidRDefault="00CF7E2A" w:rsidP="00DC39EC">
            <w:pPr>
              <w:pStyle w:val="ListParagraph"/>
              <w:spacing w:after="120"/>
              <w:ind w:left="0" w:firstLine="435"/>
              <w:jc w:val="both"/>
              <w:rPr>
                <w:rFonts w:ascii="GHEA Grapalat" w:hAnsi="GHEA Grapalat"/>
                <w:lang w:val="hy-AM"/>
              </w:rPr>
            </w:pPr>
            <w:r w:rsidRPr="00590BF3">
              <w:rPr>
                <w:rFonts w:ascii="GHEA Grapalat" w:hAnsi="GHEA Grapalat"/>
                <w:lang w:val="hy-AM"/>
              </w:rPr>
              <w:t>Միաժամանակ, 1-ին կետի 2-րդ և 7-րդ ենթակետերը ներկայացված են նույն բովանդակությամբ,</w:t>
            </w:r>
            <w:r w:rsidRPr="00590BF3">
              <w:rPr>
                <w:rFonts w:ascii="GHEA Grapalat" w:hAnsi="GHEA Grapalat"/>
                <w:b/>
                <w:i/>
                <w:lang w:val="hy-AM"/>
              </w:rPr>
              <w:t xml:space="preserve"> </w:t>
            </w:r>
            <w:r w:rsidRPr="00590BF3">
              <w:rPr>
                <w:rFonts w:ascii="GHEA Grapalat" w:hAnsi="GHEA Grapalat"/>
                <w:lang w:val="hy-AM"/>
              </w:rPr>
              <w:t>ուստի քննարկման կարիք ունի վերջիններս լրամշակելու հարցը:</w:t>
            </w:r>
          </w:p>
          <w:p w14:paraId="0F2A18DD" w14:textId="77777777" w:rsidR="00CF7E2A" w:rsidRPr="00590BF3" w:rsidRDefault="00CF7E2A" w:rsidP="00CF7E2A">
            <w:pPr>
              <w:pStyle w:val="ListParagraph"/>
              <w:numPr>
                <w:ilvl w:val="0"/>
                <w:numId w:val="11"/>
              </w:numPr>
              <w:spacing w:after="120"/>
              <w:ind w:left="0" w:firstLine="360"/>
              <w:jc w:val="both"/>
              <w:rPr>
                <w:rFonts w:ascii="GHEA Grapalat" w:hAnsi="GHEA Grapalat"/>
                <w:lang w:val="hy-AM"/>
              </w:rPr>
            </w:pPr>
            <w:r w:rsidRPr="00590BF3">
              <w:rPr>
                <w:rFonts w:ascii="GHEA Grapalat" w:hAnsi="GHEA Grapalat"/>
                <w:lang w:val="hy-AM"/>
              </w:rPr>
              <w:t xml:space="preserve">1-ին կետի 5-րդ ենթակետի համաձայն՝ կազմակերպության գործարար համբավի կորստին հանգեցնող՝ կազմակերպության կամ նրա փոխադրումների մենեջերի կողմից կատարված </w:t>
            </w:r>
            <w:r w:rsidRPr="00590BF3">
              <w:rPr>
                <w:rFonts w:ascii="GHEA Grapalat" w:hAnsi="GHEA Grapalat"/>
                <w:b/>
                <w:i/>
                <w:u w:val="single"/>
                <w:lang w:val="hy-AM"/>
              </w:rPr>
              <w:t>ծանր խախտումների ցանկում են</w:t>
            </w:r>
            <w:r w:rsidRPr="00590BF3">
              <w:rPr>
                <w:rFonts w:ascii="GHEA Grapalat" w:hAnsi="GHEA Grapalat"/>
                <w:lang w:val="hy-AM"/>
              </w:rPr>
              <w:t xml:space="preserve"> </w:t>
            </w:r>
            <w:r w:rsidRPr="00590BF3">
              <w:rPr>
                <w:rFonts w:ascii="GHEA Grapalat" w:hAnsi="GHEA Grapalat"/>
                <w:i/>
                <w:color w:val="000000"/>
                <w:u w:val="single"/>
                <w:shd w:val="clear" w:color="auto" w:fill="FFFFFF"/>
                <w:lang w:val="hy-AM"/>
              </w:rPr>
              <w:t>ավտոտրանսպորտային միջոցի անձնակազմի վարելու և հանգստի ժամանակահատվածների պահանջների և թվային տախոգրաֆի սարքերի կիրառման օրենսդրության պահանջների ապահովման ոլորտում կատարված խախտումները,</w:t>
            </w:r>
            <w:r w:rsidRPr="00590BF3">
              <w:rPr>
                <w:rFonts w:ascii="GHEA Grapalat" w:hAnsi="GHEA Grapalat"/>
                <w:i/>
                <w:color w:val="000000"/>
                <w:shd w:val="clear" w:color="auto" w:fill="FFFFFF"/>
                <w:lang w:val="hy-AM"/>
              </w:rPr>
              <w:t xml:space="preserve"> </w:t>
            </w:r>
            <w:r w:rsidRPr="00590BF3">
              <w:rPr>
                <w:rFonts w:ascii="GHEA Grapalat" w:hAnsi="GHEA Grapalat"/>
                <w:color w:val="000000"/>
                <w:shd w:val="clear" w:color="auto" w:fill="FFFFFF"/>
                <w:lang w:val="hy-AM"/>
              </w:rPr>
              <w:t xml:space="preserve">որոնց համար կազմակերպությունը կամ փոխադրումների մենեջերը ենթարկվել են քրեական կամ վարչական պատասխանատվություն, մինչդեռ 2-րդ կետում նույն ոլորտում կատարված ծանր խախտումները </w:t>
            </w:r>
            <w:r w:rsidRPr="00590BF3">
              <w:rPr>
                <w:rFonts w:ascii="GHEA Grapalat" w:hAnsi="GHEA Grapalat"/>
                <w:b/>
                <w:i/>
                <w:color w:val="000000"/>
                <w:u w:val="single"/>
                <w:shd w:val="clear" w:color="auto" w:fill="FFFFFF"/>
                <w:lang w:val="hy-AM"/>
              </w:rPr>
              <w:t>տարանջատվում են ծանր, միջին և թեթև խախտումների:</w:t>
            </w:r>
            <w:r w:rsidRPr="00590BF3">
              <w:rPr>
                <w:rFonts w:ascii="GHEA Grapalat" w:hAnsi="GHEA Grapalat"/>
                <w:color w:val="000000"/>
                <w:shd w:val="clear" w:color="auto" w:fill="FFFFFF"/>
                <w:lang w:val="hy-AM"/>
              </w:rPr>
              <w:t xml:space="preserve"> Վերոնշյալ հակասությունը պարզաբանման կարիք ունի:</w:t>
            </w:r>
          </w:p>
          <w:p w14:paraId="5D088065" w14:textId="77777777" w:rsidR="00CF7E2A" w:rsidRPr="00590BF3" w:rsidRDefault="00CF7E2A" w:rsidP="00DC39EC">
            <w:pPr>
              <w:rPr>
                <w:lang w:val="hy-AM"/>
              </w:rPr>
            </w:pPr>
          </w:p>
          <w:p w14:paraId="2A327FAE" w14:textId="77777777" w:rsidR="00CF7E2A" w:rsidRPr="00590BF3" w:rsidRDefault="00CF7E2A" w:rsidP="00DC39EC">
            <w:pPr>
              <w:rPr>
                <w:lang w:val="hy-AM"/>
              </w:rPr>
            </w:pPr>
          </w:p>
          <w:p w14:paraId="6E58F9A5" w14:textId="77777777" w:rsidR="00CF7E2A" w:rsidRPr="00590BF3" w:rsidRDefault="00CF7E2A" w:rsidP="00DC39EC">
            <w:pPr>
              <w:pStyle w:val="ListParagraph"/>
              <w:spacing w:after="120"/>
              <w:ind w:left="0" w:firstLine="435"/>
              <w:jc w:val="both"/>
              <w:rPr>
                <w:rFonts w:ascii="GHEA Grapalat" w:hAnsi="GHEA Grapalat"/>
                <w:color w:val="000000"/>
                <w:shd w:val="clear" w:color="auto" w:fill="FFFFFF"/>
                <w:lang w:val="hy-AM"/>
              </w:rPr>
            </w:pPr>
            <w:r w:rsidRPr="00590BF3">
              <w:rPr>
                <w:rFonts w:ascii="GHEA Grapalat" w:hAnsi="GHEA Grapalat"/>
                <w:color w:val="000000"/>
                <w:shd w:val="clear" w:color="auto" w:fill="FFFFFF"/>
                <w:lang w:val="hy-AM"/>
              </w:rPr>
              <w:t xml:space="preserve">Միևնույն ժամանակ, վերոնշյալ խախտումները, որոնք 2-րդ կետում տարանջատվում են </w:t>
            </w:r>
            <w:r w:rsidRPr="00590BF3">
              <w:rPr>
                <w:rFonts w:ascii="GHEA Grapalat" w:hAnsi="GHEA Grapalat"/>
                <w:b/>
                <w:i/>
                <w:color w:val="000000"/>
                <w:u w:val="single"/>
                <w:shd w:val="clear" w:color="auto" w:fill="FFFFFF"/>
                <w:lang w:val="hy-AM"/>
              </w:rPr>
              <w:t>ըստ ծանրության</w:t>
            </w:r>
            <w:r w:rsidRPr="00590BF3">
              <w:rPr>
                <w:rFonts w:ascii="GHEA Grapalat" w:hAnsi="GHEA Grapalat"/>
                <w:color w:val="000000"/>
                <w:shd w:val="clear" w:color="auto" w:fill="FFFFFF"/>
                <w:lang w:val="hy-AM"/>
              </w:rPr>
              <w:t xml:space="preserve"> աստիճանի, 4-րդ կետում դրանք տարանջատվում են </w:t>
            </w:r>
            <w:r w:rsidRPr="00590BF3">
              <w:rPr>
                <w:rFonts w:ascii="GHEA Grapalat" w:hAnsi="GHEA Grapalat"/>
                <w:b/>
                <w:i/>
                <w:color w:val="000000"/>
                <w:u w:val="single"/>
                <w:shd w:val="clear" w:color="auto" w:fill="FFFFFF"/>
                <w:lang w:val="hy-AM"/>
              </w:rPr>
              <w:t>ըստ լրջության</w:t>
            </w:r>
            <w:r w:rsidRPr="00590BF3">
              <w:rPr>
                <w:rFonts w:ascii="GHEA Grapalat" w:hAnsi="GHEA Grapalat"/>
                <w:color w:val="000000"/>
                <w:shd w:val="clear" w:color="auto" w:fill="FFFFFF"/>
                <w:lang w:val="hy-AM"/>
              </w:rPr>
              <w:t xml:space="preserve"> աստիճանի: Ուստի առաջարկվում է կիրառել միօրինակ ձևակերպում:</w:t>
            </w:r>
          </w:p>
          <w:p w14:paraId="666E1B10" w14:textId="77777777" w:rsidR="00CF7E2A" w:rsidRPr="00590BF3" w:rsidRDefault="00CF7E2A" w:rsidP="00CF7E2A">
            <w:pPr>
              <w:pStyle w:val="ListParagraph"/>
              <w:numPr>
                <w:ilvl w:val="0"/>
                <w:numId w:val="11"/>
              </w:numPr>
              <w:spacing w:after="120"/>
              <w:ind w:left="0" w:firstLine="435"/>
              <w:jc w:val="both"/>
              <w:rPr>
                <w:rFonts w:ascii="GHEA Grapalat" w:hAnsi="GHEA Grapalat"/>
                <w:b/>
                <w:i/>
                <w:u w:val="single"/>
                <w:lang w:val="hy-AM"/>
              </w:rPr>
            </w:pPr>
            <w:r w:rsidRPr="00590BF3">
              <w:rPr>
                <w:rFonts w:ascii="GHEA Grapalat" w:hAnsi="GHEA Grapalat"/>
                <w:lang w:val="hy-AM"/>
              </w:rPr>
              <w:t xml:space="preserve">3-րդ կետում նկարագրված է, թե որոնք են ծանր խախտումները, մինչդեռ </w:t>
            </w:r>
            <w:r w:rsidRPr="00590BF3">
              <w:rPr>
                <w:rFonts w:ascii="GHEA Grapalat" w:hAnsi="GHEA Grapalat"/>
                <w:b/>
                <w:i/>
                <w:u w:val="single"/>
                <w:lang w:val="hy-AM"/>
              </w:rPr>
              <w:t>թեթև և միջին խախտումների վերաբերյալ որևէ նկարագրություն առկա չէ:</w:t>
            </w:r>
          </w:p>
          <w:p w14:paraId="291112D9" w14:textId="77777777" w:rsidR="00CF7E2A" w:rsidRPr="00590BF3" w:rsidRDefault="00CF7E2A" w:rsidP="00DC39EC">
            <w:pPr>
              <w:rPr>
                <w:b/>
                <w:i/>
                <w:u w:val="single"/>
                <w:lang w:val="hy-AM"/>
              </w:rPr>
            </w:pPr>
          </w:p>
          <w:p w14:paraId="0F0CE71A" w14:textId="77777777" w:rsidR="00CF7E2A" w:rsidRPr="00590BF3" w:rsidRDefault="00CF7E2A" w:rsidP="00DC39EC">
            <w:pPr>
              <w:rPr>
                <w:b/>
                <w:i/>
                <w:u w:val="single"/>
                <w:lang w:val="hy-AM"/>
              </w:rPr>
            </w:pPr>
          </w:p>
          <w:p w14:paraId="7D0A82DE" w14:textId="77777777" w:rsidR="00CF7E2A" w:rsidRPr="00590BF3" w:rsidRDefault="00CF7E2A" w:rsidP="00DC39EC">
            <w:pPr>
              <w:rPr>
                <w:b/>
                <w:i/>
                <w:u w:val="single"/>
                <w:lang w:val="hy-AM"/>
              </w:rPr>
            </w:pPr>
          </w:p>
          <w:p w14:paraId="174B8838" w14:textId="77777777" w:rsidR="00CF7E2A" w:rsidRPr="00590BF3" w:rsidRDefault="00CF7E2A" w:rsidP="00DC39EC">
            <w:pPr>
              <w:rPr>
                <w:b/>
                <w:i/>
                <w:u w:val="single"/>
                <w:lang w:val="hy-AM"/>
              </w:rPr>
            </w:pPr>
          </w:p>
          <w:p w14:paraId="47B592B4" w14:textId="77777777" w:rsidR="00CF7E2A" w:rsidRPr="00590BF3" w:rsidRDefault="00CF7E2A" w:rsidP="00DC39EC">
            <w:pPr>
              <w:rPr>
                <w:b/>
                <w:i/>
                <w:u w:val="single"/>
                <w:lang w:val="hy-AM"/>
              </w:rPr>
            </w:pPr>
          </w:p>
          <w:p w14:paraId="1BC9CC60" w14:textId="77777777" w:rsidR="00CF7E2A" w:rsidRPr="00590BF3" w:rsidRDefault="00CF7E2A" w:rsidP="00DC39EC">
            <w:pPr>
              <w:rPr>
                <w:b/>
                <w:i/>
                <w:u w:val="single"/>
                <w:lang w:val="hy-AM"/>
              </w:rPr>
            </w:pPr>
          </w:p>
          <w:p w14:paraId="27B22F35" w14:textId="77777777" w:rsidR="00CF7E2A" w:rsidRPr="00590BF3" w:rsidRDefault="00CF7E2A" w:rsidP="00DC39EC">
            <w:pPr>
              <w:rPr>
                <w:b/>
                <w:i/>
                <w:u w:val="single"/>
                <w:lang w:val="hy-AM"/>
              </w:rPr>
            </w:pPr>
          </w:p>
          <w:p w14:paraId="79C9BDCC" w14:textId="77777777" w:rsidR="00CF7E2A" w:rsidRPr="00590BF3" w:rsidRDefault="00CF7E2A" w:rsidP="00CF7E2A">
            <w:pPr>
              <w:pStyle w:val="ListParagraph"/>
              <w:numPr>
                <w:ilvl w:val="0"/>
                <w:numId w:val="11"/>
              </w:numPr>
              <w:spacing w:after="120"/>
              <w:ind w:left="0" w:firstLine="435"/>
              <w:jc w:val="both"/>
              <w:rPr>
                <w:rFonts w:ascii="GHEA Grapalat" w:hAnsi="GHEA Grapalat"/>
                <w:b/>
                <w:i/>
                <w:u w:val="single"/>
                <w:lang w:val="hy-AM"/>
              </w:rPr>
            </w:pPr>
            <w:r w:rsidRPr="00590BF3">
              <w:rPr>
                <w:rFonts w:ascii="GHEA Grapalat" w:hAnsi="GHEA Grapalat"/>
                <w:lang w:val="hy-AM"/>
              </w:rPr>
              <w:t xml:space="preserve">5-րդ կետի համաձայն՝ կազմակերպության գործարար համբավի կորստին </w:t>
            </w:r>
            <w:r w:rsidRPr="00590BF3">
              <w:rPr>
                <w:rFonts w:ascii="GHEA Grapalat" w:hAnsi="GHEA Grapalat"/>
                <w:b/>
                <w:i/>
                <w:u w:val="single"/>
                <w:lang w:val="hy-AM"/>
              </w:rPr>
              <w:t>կարող են</w:t>
            </w:r>
            <w:r w:rsidRPr="00590BF3">
              <w:rPr>
                <w:rFonts w:ascii="GHEA Grapalat" w:hAnsi="GHEA Grapalat"/>
                <w:lang w:val="hy-AM"/>
              </w:rPr>
              <w:t xml:space="preserve"> հանգեցնել Աղյուսակ 1-ում ներկայացված խախտումները, մինչդեռ «Ավտոմոբիլային տրանսպորտի մասին» օրենքում լրացումներ կատարելու մասին»  25.10.2023թ-ի ՀՕ-345-Ն օրենքի (այսուհետ՝ Օրենք) 2-րդ հոդվածի 13-րդ մասով </w:t>
            </w:r>
            <w:r w:rsidRPr="00590BF3">
              <w:rPr>
                <w:rFonts w:ascii="GHEA Grapalat" w:hAnsi="GHEA Grapalat" w:cs="Arial"/>
                <w:lang w:val="hy-AM"/>
              </w:rPr>
              <w:t>դատարանի</w:t>
            </w:r>
            <w:r w:rsidRPr="00590BF3">
              <w:rPr>
                <w:rFonts w:ascii="GHEA Grapalat" w:hAnsi="GHEA Grapalat"/>
                <w:lang w:val="hy-AM"/>
              </w:rPr>
              <w:t xml:space="preserve"> </w:t>
            </w:r>
            <w:r w:rsidRPr="00590BF3">
              <w:rPr>
                <w:rFonts w:ascii="GHEA Grapalat" w:hAnsi="GHEA Grapalat" w:cs="Arial"/>
                <w:lang w:val="hy-AM"/>
              </w:rPr>
              <w:t>որոշմամբ</w:t>
            </w:r>
            <w:r w:rsidRPr="00590BF3">
              <w:rPr>
                <w:rFonts w:ascii="GHEA Grapalat" w:hAnsi="GHEA Grapalat"/>
                <w:lang w:val="hy-AM"/>
              </w:rPr>
              <w:t xml:space="preserve"> </w:t>
            </w:r>
            <w:r w:rsidRPr="00590BF3">
              <w:rPr>
                <w:rFonts w:ascii="GHEA Grapalat" w:hAnsi="GHEA Grapalat" w:cs="Arial"/>
                <w:lang w:val="hy-AM"/>
              </w:rPr>
              <w:t>սնանկ</w:t>
            </w:r>
            <w:r w:rsidRPr="00590BF3">
              <w:rPr>
                <w:rFonts w:ascii="GHEA Grapalat" w:hAnsi="GHEA Grapalat"/>
                <w:lang w:val="hy-AM"/>
              </w:rPr>
              <w:t xml:space="preserve">  </w:t>
            </w:r>
            <w:r w:rsidRPr="00590BF3">
              <w:rPr>
                <w:rFonts w:ascii="GHEA Grapalat" w:hAnsi="GHEA Grapalat" w:cs="Arial"/>
                <w:lang w:val="hy-AM"/>
              </w:rPr>
              <w:t>ճանաչվելու</w:t>
            </w:r>
            <w:r w:rsidRPr="00590BF3">
              <w:rPr>
                <w:rFonts w:ascii="GHEA Grapalat" w:hAnsi="GHEA Grapalat"/>
                <w:lang w:val="hy-AM"/>
              </w:rPr>
              <w:t xml:space="preserve">, </w:t>
            </w:r>
            <w:r w:rsidRPr="00590BF3">
              <w:rPr>
                <w:rFonts w:ascii="GHEA Grapalat" w:hAnsi="GHEA Grapalat" w:cs="Arial"/>
                <w:lang w:val="hy-AM"/>
              </w:rPr>
              <w:t>կամ</w:t>
            </w:r>
            <w:r w:rsidRPr="00590BF3">
              <w:rPr>
                <w:rFonts w:ascii="GHEA Grapalat" w:hAnsi="GHEA Grapalat"/>
                <w:lang w:val="hy-AM"/>
              </w:rPr>
              <w:t xml:space="preserve"> </w:t>
            </w:r>
            <w:r w:rsidRPr="00590BF3">
              <w:rPr>
                <w:rFonts w:ascii="GHEA Grapalat" w:hAnsi="GHEA Grapalat" w:cs="Arial"/>
                <w:lang w:val="hy-AM"/>
              </w:rPr>
              <w:t>փոխադրումների</w:t>
            </w:r>
            <w:r w:rsidRPr="00590BF3">
              <w:rPr>
                <w:rFonts w:ascii="GHEA Grapalat" w:hAnsi="GHEA Grapalat"/>
                <w:lang w:val="hy-AM"/>
              </w:rPr>
              <w:t xml:space="preserve"> </w:t>
            </w:r>
            <w:r w:rsidRPr="00590BF3">
              <w:rPr>
                <w:rFonts w:ascii="GHEA Grapalat" w:hAnsi="GHEA Grapalat" w:cs="Arial"/>
                <w:lang w:val="hy-AM"/>
              </w:rPr>
              <w:t>գործունեությանն</w:t>
            </w:r>
            <w:r w:rsidRPr="00590BF3">
              <w:rPr>
                <w:rFonts w:ascii="GHEA Grapalat" w:hAnsi="GHEA Grapalat"/>
                <w:lang w:val="hy-AM"/>
              </w:rPr>
              <w:t xml:space="preserve"> </w:t>
            </w:r>
            <w:r w:rsidRPr="00590BF3">
              <w:rPr>
                <w:rFonts w:ascii="GHEA Grapalat" w:hAnsi="GHEA Grapalat" w:cs="Arial"/>
                <w:lang w:val="hy-AM"/>
              </w:rPr>
              <w:t>առնչվող</w:t>
            </w:r>
            <w:r w:rsidRPr="00590BF3">
              <w:rPr>
                <w:rFonts w:ascii="GHEA Grapalat" w:hAnsi="GHEA Grapalat"/>
                <w:lang w:val="hy-AM"/>
              </w:rPr>
              <w:t xml:space="preserve"> </w:t>
            </w:r>
            <w:r w:rsidRPr="00590BF3">
              <w:rPr>
                <w:rFonts w:ascii="GHEA Grapalat" w:hAnsi="GHEA Grapalat" w:cs="Arial"/>
                <w:lang w:val="hy-AM"/>
              </w:rPr>
              <w:t>խախտումների</w:t>
            </w:r>
            <w:r w:rsidRPr="00590BF3">
              <w:rPr>
                <w:rFonts w:ascii="GHEA Grapalat" w:hAnsi="GHEA Grapalat"/>
                <w:lang w:val="hy-AM"/>
              </w:rPr>
              <w:t xml:space="preserve"> </w:t>
            </w:r>
            <w:r w:rsidRPr="00590BF3">
              <w:rPr>
                <w:rFonts w:ascii="GHEA Grapalat" w:hAnsi="GHEA Grapalat" w:cs="Arial"/>
                <w:lang w:val="hy-AM"/>
              </w:rPr>
              <w:t>համար</w:t>
            </w:r>
            <w:r w:rsidRPr="00590BF3">
              <w:rPr>
                <w:rFonts w:ascii="GHEA Grapalat" w:hAnsi="GHEA Grapalat"/>
                <w:lang w:val="hy-AM"/>
              </w:rPr>
              <w:t xml:space="preserve"> </w:t>
            </w:r>
            <w:r w:rsidRPr="00590BF3">
              <w:rPr>
                <w:rFonts w:ascii="GHEA Grapalat" w:hAnsi="GHEA Grapalat" w:cs="Arial"/>
                <w:lang w:val="hy-AM"/>
              </w:rPr>
              <w:t>կազմակերպության</w:t>
            </w:r>
            <w:r w:rsidRPr="00590BF3">
              <w:rPr>
                <w:rFonts w:ascii="GHEA Grapalat" w:hAnsi="GHEA Grapalat"/>
                <w:lang w:val="hy-AM"/>
              </w:rPr>
              <w:t xml:space="preserve"> </w:t>
            </w:r>
            <w:r w:rsidRPr="00590BF3">
              <w:rPr>
                <w:rFonts w:ascii="GHEA Grapalat" w:hAnsi="GHEA Grapalat" w:cs="Arial"/>
                <w:lang w:val="hy-AM"/>
              </w:rPr>
              <w:t>կամ</w:t>
            </w:r>
            <w:r w:rsidRPr="00590BF3">
              <w:rPr>
                <w:rFonts w:ascii="GHEA Grapalat" w:hAnsi="GHEA Grapalat"/>
                <w:lang w:val="hy-AM"/>
              </w:rPr>
              <w:t xml:space="preserve"> </w:t>
            </w:r>
            <w:r w:rsidRPr="00590BF3">
              <w:rPr>
                <w:rFonts w:ascii="GHEA Grapalat" w:hAnsi="GHEA Grapalat" w:cs="Arial"/>
                <w:lang w:val="hy-AM"/>
              </w:rPr>
              <w:t>նրա</w:t>
            </w:r>
            <w:r w:rsidRPr="00590BF3">
              <w:rPr>
                <w:rFonts w:ascii="GHEA Grapalat" w:hAnsi="GHEA Grapalat"/>
                <w:lang w:val="hy-AM"/>
              </w:rPr>
              <w:t xml:space="preserve"> </w:t>
            </w:r>
            <w:r w:rsidRPr="00590BF3">
              <w:rPr>
                <w:rFonts w:ascii="GHEA Grapalat" w:hAnsi="GHEA Grapalat" w:cs="Arial"/>
                <w:lang w:val="hy-AM"/>
              </w:rPr>
              <w:t>փոխադրումների</w:t>
            </w:r>
            <w:r w:rsidRPr="00590BF3">
              <w:rPr>
                <w:rFonts w:ascii="GHEA Grapalat" w:hAnsi="GHEA Grapalat"/>
                <w:lang w:val="hy-AM"/>
              </w:rPr>
              <w:t xml:space="preserve"> </w:t>
            </w:r>
            <w:r w:rsidRPr="00590BF3">
              <w:rPr>
                <w:rFonts w:ascii="GHEA Grapalat" w:hAnsi="GHEA Grapalat" w:cs="Arial"/>
                <w:lang w:val="hy-AM"/>
              </w:rPr>
              <w:t>մենեջերի կողմից</w:t>
            </w:r>
            <w:r w:rsidRPr="00590BF3">
              <w:rPr>
                <w:rFonts w:ascii="GHEA Grapalat" w:hAnsi="GHEA Grapalat"/>
                <w:lang w:val="hy-AM"/>
              </w:rPr>
              <w:t xml:space="preserve"> </w:t>
            </w:r>
            <w:r w:rsidRPr="00590BF3">
              <w:rPr>
                <w:rFonts w:ascii="GHEA Grapalat" w:hAnsi="GHEA Grapalat" w:cs="Arial"/>
                <w:lang w:val="hy-AM"/>
              </w:rPr>
              <w:t>քրեական</w:t>
            </w:r>
            <w:r w:rsidRPr="00590BF3">
              <w:rPr>
                <w:rFonts w:ascii="GHEA Grapalat" w:hAnsi="GHEA Grapalat"/>
                <w:lang w:val="hy-AM"/>
              </w:rPr>
              <w:t xml:space="preserve"> </w:t>
            </w:r>
            <w:r w:rsidRPr="00590BF3">
              <w:rPr>
                <w:rFonts w:ascii="GHEA Grapalat" w:hAnsi="GHEA Grapalat" w:cs="Arial"/>
                <w:lang w:val="hy-AM"/>
              </w:rPr>
              <w:t>կամ</w:t>
            </w:r>
            <w:r w:rsidRPr="00590BF3">
              <w:rPr>
                <w:rFonts w:ascii="GHEA Grapalat" w:hAnsi="GHEA Grapalat"/>
                <w:lang w:val="hy-AM"/>
              </w:rPr>
              <w:t xml:space="preserve"> </w:t>
            </w:r>
            <w:r w:rsidRPr="00590BF3">
              <w:rPr>
                <w:rFonts w:ascii="GHEA Grapalat" w:hAnsi="GHEA Grapalat" w:cs="Arial"/>
                <w:lang w:val="hy-AM"/>
              </w:rPr>
              <w:t>վարչական</w:t>
            </w:r>
            <w:r w:rsidRPr="00590BF3">
              <w:rPr>
                <w:rFonts w:ascii="GHEA Grapalat" w:hAnsi="GHEA Grapalat"/>
                <w:lang w:val="hy-AM"/>
              </w:rPr>
              <w:t xml:space="preserve"> </w:t>
            </w:r>
            <w:r w:rsidRPr="00590BF3">
              <w:rPr>
                <w:rFonts w:ascii="GHEA Grapalat" w:hAnsi="GHEA Grapalat" w:cs="Arial"/>
                <w:lang w:val="hy-AM"/>
              </w:rPr>
              <w:t xml:space="preserve">պատասխանատվության ենթարկվելու </w:t>
            </w:r>
            <w:r w:rsidRPr="00590BF3">
              <w:rPr>
                <w:rFonts w:ascii="GHEA Grapalat" w:hAnsi="GHEA Grapalat"/>
                <w:b/>
                <w:i/>
                <w:u w:val="single"/>
                <w:lang w:val="hy-AM"/>
              </w:rPr>
              <w:t>խախտումների դեպքում  նախատեսված է գործարար համբավի կորստի պարտադիր պահանջ:</w:t>
            </w:r>
          </w:p>
          <w:p w14:paraId="4B832821" w14:textId="77777777" w:rsidR="00CF7E2A" w:rsidRPr="00590BF3" w:rsidRDefault="00CF7E2A" w:rsidP="00CF7E2A">
            <w:pPr>
              <w:pStyle w:val="ListParagraph"/>
              <w:numPr>
                <w:ilvl w:val="0"/>
                <w:numId w:val="11"/>
              </w:numPr>
              <w:spacing w:after="120"/>
              <w:ind w:left="0" w:right="-1" w:firstLine="435"/>
              <w:jc w:val="both"/>
              <w:rPr>
                <w:rFonts w:ascii="GHEA Grapalat" w:hAnsi="GHEA Grapalat"/>
                <w:lang w:val="hy-AM"/>
              </w:rPr>
            </w:pPr>
            <w:r w:rsidRPr="00590BF3">
              <w:rPr>
                <w:rFonts w:ascii="GHEA Grapalat" w:hAnsi="GHEA Grapalat"/>
                <w:lang w:val="hy-AM"/>
              </w:rPr>
              <w:t xml:space="preserve">6-րդ կետի համաձայն՝ կազմակերպության կամ նրա փոխադրումների մենեջերի կողմից կարգի 5-րդ կետում նախատեսված խախտումները մեկ տարվա ընթացքում կատարելու դեպքում կազմակերպությունը համարվում է բարձր ռիսկային, իսկ 7-րդ կետի համաձայն՝ </w:t>
            </w:r>
            <w:r w:rsidRPr="00590BF3">
              <w:rPr>
                <w:rFonts w:ascii="GHEA Grapalat" w:eastAsia="Arial" w:hAnsi="GHEA Grapalat" w:cs="Arial"/>
                <w:lang w:val="hy-AM"/>
              </w:rPr>
              <w:t>բարձր ռիսկային կազմակերպությունում խախտումը թույլ տալու հաջորդ երկու տարիների ընթացքում  տրանսպորտի բնագավառի վերահսկողություն իրականացնող տեսչական մարմնի կողմից տարեկան առնվազն մեկ անգամ կազմակերպվում է ստուգում, որի արդյունքում կրկին խախտումներ արձանագրվելու դեպքում կազմակերպությունը կորցնում է գործարար համբավը:</w:t>
            </w:r>
          </w:p>
          <w:p w14:paraId="01A75EEC" w14:textId="77777777" w:rsidR="00CF7E2A" w:rsidRPr="00590BF3" w:rsidRDefault="00CF7E2A" w:rsidP="00DC39EC">
            <w:pPr>
              <w:pStyle w:val="ListParagraph"/>
              <w:tabs>
                <w:tab w:val="left" w:pos="1418"/>
              </w:tabs>
              <w:spacing w:after="120"/>
              <w:ind w:left="0" w:right="-1" w:firstLine="435"/>
              <w:jc w:val="both"/>
              <w:rPr>
                <w:rFonts w:ascii="GHEA Grapalat" w:hAnsi="GHEA Grapalat"/>
                <w:b/>
                <w:i/>
                <w:u w:val="single"/>
                <w:lang w:val="hy-AM"/>
              </w:rPr>
            </w:pPr>
            <w:r w:rsidRPr="00590BF3">
              <w:rPr>
                <w:rFonts w:ascii="GHEA Grapalat" w:hAnsi="GHEA Grapalat"/>
                <w:lang w:val="hy-AM"/>
              </w:rPr>
              <w:t xml:space="preserve">Վերոնշյալ դրույթները լրացուցիչ հիմնավորման կարիք ունեն՝ հաշվի առնելով, որ </w:t>
            </w:r>
            <w:r w:rsidRPr="00590BF3">
              <w:rPr>
                <w:rFonts w:ascii="GHEA Grapalat" w:hAnsi="GHEA Grapalat"/>
                <w:b/>
                <w:i/>
                <w:u w:val="single"/>
                <w:lang w:val="hy-AM"/>
              </w:rPr>
              <w:t>Օրենքում արդեն իսկ նախատեսված են այն դեպքերը, որոնց պարագայում կազմակերպությունը կորցնում  է գործարար համբավը, ուստի պարզ չէ կազմակերպությունը բարձր ռիսկային համարելու, ստուգում կատարելու նպատակը, եթե խախտումները կատարելու դեպքում այն միևնույն է կորցնում է գործարար համբավը:</w:t>
            </w:r>
          </w:p>
          <w:p w14:paraId="0CF12A8D" w14:textId="77777777" w:rsidR="00CF7E2A" w:rsidRPr="00590BF3" w:rsidRDefault="00CF7E2A" w:rsidP="00DC39EC">
            <w:pPr>
              <w:pStyle w:val="ListParagraph"/>
              <w:tabs>
                <w:tab w:val="left" w:pos="1418"/>
              </w:tabs>
              <w:spacing w:after="120"/>
              <w:ind w:left="0" w:right="-1" w:firstLine="435"/>
              <w:jc w:val="both"/>
              <w:rPr>
                <w:rFonts w:ascii="GHEA Grapalat" w:hAnsi="GHEA Grapalat"/>
                <w:b/>
                <w:i/>
                <w:u w:val="single"/>
                <w:lang w:val="hy-AM"/>
              </w:rPr>
            </w:pPr>
          </w:p>
          <w:p w14:paraId="1AFA1A26" w14:textId="77777777" w:rsidR="00CF7E2A" w:rsidRPr="00590BF3" w:rsidRDefault="00CF7E2A" w:rsidP="00CF7E2A">
            <w:pPr>
              <w:pStyle w:val="ListParagraph"/>
              <w:numPr>
                <w:ilvl w:val="0"/>
                <w:numId w:val="12"/>
              </w:numPr>
              <w:spacing w:after="120"/>
              <w:ind w:left="0" w:firstLine="360"/>
              <w:jc w:val="both"/>
              <w:rPr>
                <w:rFonts w:ascii="GHEA Grapalat" w:hAnsi="GHEA Grapalat" w:cs="Arial"/>
                <w:lang w:val="hy-AM"/>
              </w:rPr>
            </w:pPr>
            <w:r w:rsidRPr="00590BF3">
              <w:rPr>
                <w:rFonts w:ascii="GHEA Grapalat" w:hAnsi="GHEA Grapalat" w:cs="Arial"/>
                <w:lang w:val="hy-AM"/>
              </w:rPr>
              <w:t>Առաջարկում ենք Նախագիծը համաձայնեցնել Արտաքին գործերի նախարարության հետ:</w:t>
            </w:r>
          </w:p>
        </w:tc>
        <w:tc>
          <w:tcPr>
            <w:tcW w:w="4590" w:type="dxa"/>
            <w:tcBorders>
              <w:top w:val="single" w:sz="4" w:space="0" w:color="auto"/>
              <w:left w:val="single" w:sz="4" w:space="0" w:color="auto"/>
              <w:bottom w:val="single" w:sz="4" w:space="0" w:color="auto"/>
              <w:right w:val="single" w:sz="4" w:space="0" w:color="auto"/>
            </w:tcBorders>
          </w:tcPr>
          <w:p w14:paraId="07C9E841" w14:textId="77777777" w:rsidR="00CF7E2A" w:rsidRPr="00590BF3" w:rsidRDefault="00CF7E2A" w:rsidP="00DC39EC">
            <w:pPr>
              <w:spacing w:before="0" w:line="240" w:lineRule="auto"/>
              <w:ind w:firstLine="166"/>
              <w:rPr>
                <w:color w:val="000000"/>
                <w:sz w:val="24"/>
                <w:szCs w:val="24"/>
                <w:lang w:val="hy-AM"/>
              </w:rPr>
            </w:pPr>
          </w:p>
          <w:p w14:paraId="67DFC989"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Ընդունվել է, կետը խմբագրվել է</w:t>
            </w:r>
          </w:p>
          <w:p w14:paraId="0F436CA5" w14:textId="77777777" w:rsidR="00CF7E2A" w:rsidRPr="00590BF3" w:rsidRDefault="00CF7E2A" w:rsidP="00DC39EC">
            <w:pPr>
              <w:spacing w:before="0" w:line="240" w:lineRule="auto"/>
              <w:ind w:firstLine="166"/>
              <w:rPr>
                <w:color w:val="000000"/>
                <w:sz w:val="24"/>
                <w:szCs w:val="24"/>
                <w:lang w:val="hy-AM"/>
              </w:rPr>
            </w:pPr>
          </w:p>
          <w:p w14:paraId="28ABA5E6" w14:textId="77777777" w:rsidR="00CF7E2A" w:rsidRPr="00590BF3" w:rsidRDefault="00CF7E2A" w:rsidP="00DC39EC">
            <w:pPr>
              <w:spacing w:before="0" w:line="240" w:lineRule="auto"/>
              <w:ind w:firstLine="166"/>
              <w:rPr>
                <w:color w:val="000000"/>
                <w:sz w:val="24"/>
                <w:szCs w:val="24"/>
                <w:lang w:val="hy-AM"/>
              </w:rPr>
            </w:pPr>
          </w:p>
          <w:p w14:paraId="5C08259F" w14:textId="77777777" w:rsidR="00CF7E2A" w:rsidRPr="00590BF3" w:rsidRDefault="00CF7E2A" w:rsidP="00DC39EC">
            <w:pPr>
              <w:spacing w:before="0" w:line="240" w:lineRule="auto"/>
              <w:ind w:firstLine="166"/>
              <w:rPr>
                <w:color w:val="000000"/>
                <w:sz w:val="24"/>
                <w:szCs w:val="24"/>
                <w:lang w:val="hy-AM"/>
              </w:rPr>
            </w:pPr>
          </w:p>
          <w:p w14:paraId="3F982006" w14:textId="77777777" w:rsidR="00CF7E2A" w:rsidRPr="00590BF3" w:rsidRDefault="00CF7E2A" w:rsidP="00DC39EC">
            <w:pPr>
              <w:spacing w:before="0" w:line="240" w:lineRule="auto"/>
              <w:ind w:firstLine="166"/>
              <w:rPr>
                <w:color w:val="000000"/>
                <w:sz w:val="24"/>
                <w:szCs w:val="24"/>
                <w:lang w:val="hy-AM"/>
              </w:rPr>
            </w:pPr>
          </w:p>
          <w:p w14:paraId="4A116929" w14:textId="77777777" w:rsidR="00CF7E2A" w:rsidRPr="00590BF3" w:rsidRDefault="00CF7E2A" w:rsidP="00DC39EC">
            <w:pPr>
              <w:spacing w:before="0" w:line="240" w:lineRule="auto"/>
              <w:ind w:firstLine="166"/>
              <w:rPr>
                <w:color w:val="000000"/>
                <w:sz w:val="24"/>
                <w:szCs w:val="24"/>
                <w:lang w:val="hy-AM"/>
              </w:rPr>
            </w:pPr>
          </w:p>
          <w:p w14:paraId="18FC21B7" w14:textId="77777777" w:rsidR="00CF7E2A" w:rsidRPr="00590BF3" w:rsidRDefault="00CF7E2A" w:rsidP="00DC39EC">
            <w:pPr>
              <w:spacing w:before="0" w:line="240" w:lineRule="auto"/>
              <w:ind w:firstLine="166"/>
              <w:rPr>
                <w:color w:val="000000"/>
                <w:sz w:val="24"/>
                <w:szCs w:val="24"/>
                <w:lang w:val="hy-AM"/>
              </w:rPr>
            </w:pPr>
          </w:p>
          <w:p w14:paraId="1BA61877"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Ընդունվել է, 7-րդ ենթակետը խմբագրվել է</w:t>
            </w:r>
          </w:p>
          <w:p w14:paraId="4E053C6F" w14:textId="77777777" w:rsidR="00CF7E2A" w:rsidRPr="00590BF3" w:rsidRDefault="00CF7E2A" w:rsidP="00DC39EC">
            <w:pPr>
              <w:spacing w:before="0" w:line="240" w:lineRule="auto"/>
              <w:ind w:firstLine="166"/>
              <w:rPr>
                <w:color w:val="000000"/>
                <w:sz w:val="24"/>
                <w:szCs w:val="24"/>
                <w:lang w:val="hy-AM"/>
              </w:rPr>
            </w:pPr>
          </w:p>
          <w:p w14:paraId="39EC58CC"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1-ին կետի 5-րդ ենթակետում ներկայացված է որպես խախտումների ոլորտ ավտոտրանսպորտային միջոցի անձնակազմի վարելու և հանգստի ժամանակահատվածների պահանջների և թվային տախոգրաֆի սարքերի կիրառման օրենսդրության պահանջների ապահովման պահանջը, իսկ 2-րդ, 4-րդ և 5-րդ կետերում հստակեցվում է այդ ոլորտում գործարար համբավի կորստին հանգեցնող հնարավոր խախտումների դեպքերը։</w:t>
            </w:r>
          </w:p>
          <w:p w14:paraId="3B176838"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Ընդունվել է</w:t>
            </w:r>
          </w:p>
          <w:p w14:paraId="0C060B95" w14:textId="77777777" w:rsidR="00CF7E2A" w:rsidRPr="00590BF3" w:rsidRDefault="00CF7E2A" w:rsidP="00DC39EC">
            <w:pPr>
              <w:spacing w:before="0" w:line="240" w:lineRule="auto"/>
              <w:ind w:firstLine="166"/>
              <w:rPr>
                <w:color w:val="000000"/>
                <w:sz w:val="24"/>
                <w:szCs w:val="24"/>
                <w:lang w:val="hy-AM"/>
              </w:rPr>
            </w:pPr>
          </w:p>
          <w:p w14:paraId="5EF7016F" w14:textId="77777777" w:rsidR="00CF7E2A" w:rsidRPr="00590BF3" w:rsidRDefault="00CF7E2A" w:rsidP="00DC39EC">
            <w:pPr>
              <w:spacing w:before="0" w:line="240" w:lineRule="auto"/>
              <w:ind w:firstLine="166"/>
              <w:rPr>
                <w:color w:val="000000"/>
                <w:sz w:val="24"/>
                <w:szCs w:val="24"/>
                <w:lang w:val="hy-AM"/>
              </w:rPr>
            </w:pPr>
          </w:p>
          <w:p w14:paraId="44FEE2E7"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Թեթև և միջին խախտումների նկարագրության անհրաժեշտությունը բացակայում է, քանի որ նշված խախտումները վերաբերում են միայն ավտոտրանսպորտային միջոցի անձնակազմի վարելու և հանգստի ժամանակահատվածների պահանջների և թվային տախոգրաֆի սարքերի կիրառման ոլորտին և 4-րդ կետով ներկայացված աղյուսակում հստակ ներկայացված են ըստ ծանրության  աստիճանի։</w:t>
            </w:r>
          </w:p>
          <w:p w14:paraId="0153A11F"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Նախագծի 5-րդ և 6-րդ կետերը խմբագրվել են, իսկ 7-րդ կետով սահմանվում է գործարար համբավի կորստին հանգեցնող խախտումների արձանագրման գործընթացը։</w:t>
            </w:r>
          </w:p>
          <w:p w14:paraId="0058D6A4" w14:textId="77777777" w:rsidR="00CF7E2A" w:rsidRPr="00590BF3" w:rsidRDefault="00CF7E2A" w:rsidP="00DC39EC">
            <w:pPr>
              <w:spacing w:before="0" w:line="240" w:lineRule="auto"/>
              <w:ind w:firstLine="166"/>
              <w:rPr>
                <w:color w:val="000000"/>
                <w:sz w:val="24"/>
                <w:szCs w:val="24"/>
                <w:lang w:val="hy-AM"/>
              </w:rPr>
            </w:pPr>
          </w:p>
          <w:p w14:paraId="6B2F03C7" w14:textId="77777777" w:rsidR="00CF7E2A" w:rsidRPr="00590BF3" w:rsidRDefault="00CF7E2A" w:rsidP="00DC39EC">
            <w:pPr>
              <w:spacing w:before="0" w:line="240" w:lineRule="auto"/>
              <w:ind w:firstLine="166"/>
              <w:rPr>
                <w:color w:val="000000"/>
                <w:sz w:val="24"/>
                <w:szCs w:val="24"/>
                <w:lang w:val="hy-AM"/>
              </w:rPr>
            </w:pPr>
          </w:p>
          <w:p w14:paraId="05B0E976" w14:textId="77777777" w:rsidR="00CF7E2A" w:rsidRPr="00590BF3" w:rsidRDefault="00CF7E2A" w:rsidP="00DC39EC">
            <w:pPr>
              <w:spacing w:before="0" w:line="240" w:lineRule="auto"/>
              <w:ind w:firstLine="166"/>
              <w:rPr>
                <w:color w:val="000000"/>
                <w:sz w:val="24"/>
                <w:szCs w:val="24"/>
                <w:lang w:val="hy-AM"/>
              </w:rPr>
            </w:pPr>
          </w:p>
          <w:p w14:paraId="6EF8FAC1" w14:textId="77777777" w:rsidR="00CF7E2A" w:rsidRPr="00590BF3" w:rsidRDefault="00CF7E2A" w:rsidP="00DC39EC">
            <w:pPr>
              <w:spacing w:before="0" w:line="240" w:lineRule="auto"/>
              <w:ind w:firstLine="166"/>
              <w:rPr>
                <w:spacing w:val="-6"/>
                <w:sz w:val="24"/>
                <w:szCs w:val="24"/>
                <w:lang w:val="fr-FR"/>
              </w:rPr>
            </w:pPr>
            <w:r w:rsidRPr="00590BF3">
              <w:rPr>
                <w:color w:val="000000"/>
                <w:sz w:val="24"/>
                <w:szCs w:val="24"/>
                <w:lang w:val="hy-AM"/>
              </w:rPr>
              <w:t>Նախագծի 2-րդ կետի 5-րդ ենթակետով սահմանված է կազմակերպության գործարար համբավի կորստին հանգեցնող ա</w:t>
            </w:r>
            <w:r w:rsidRPr="00590BF3">
              <w:rPr>
                <w:color w:val="000000"/>
                <w:sz w:val="24"/>
                <w:szCs w:val="24"/>
                <w:shd w:val="clear" w:color="auto" w:fill="FFFFFF"/>
                <w:lang w:val="hy-AM"/>
              </w:rPr>
              <w:t xml:space="preserve">վտոտրանսպորտային միջոցի անձնակազմի վարելու և հանգստի ժամանակահատվածների պահանջների և թվային տախոգրաֆի սարքերի կիրառման օրենսդրության պահանջների ոլորտում խախտումները, իսկ դրանց ծանրության աստիճանից կախված տարբեր խախտումների դեպքում գործարար համբավի կորստին հանգեցնող կարգավորումները բխում են ԵՄ </w:t>
            </w:r>
            <w:r w:rsidRPr="00590BF3">
              <w:rPr>
                <w:spacing w:val="-6"/>
                <w:sz w:val="24"/>
                <w:szCs w:val="24"/>
                <w:lang w:val="fr-FR"/>
              </w:rPr>
              <w:t>1071/2009 կանոնակարգի և Որակի խարտիայի պահանջներից։</w:t>
            </w:r>
          </w:p>
          <w:p w14:paraId="60B8A25E" w14:textId="77777777" w:rsidR="00CF7E2A" w:rsidRPr="00590BF3" w:rsidRDefault="00CF7E2A" w:rsidP="00DC39EC">
            <w:pPr>
              <w:spacing w:before="0" w:line="240" w:lineRule="auto"/>
              <w:ind w:firstLine="166"/>
              <w:rPr>
                <w:color w:val="000000"/>
                <w:sz w:val="24"/>
                <w:szCs w:val="24"/>
                <w:lang w:val="fr-FR"/>
              </w:rPr>
            </w:pPr>
            <w:r w:rsidRPr="00590BF3">
              <w:rPr>
                <w:spacing w:val="-6"/>
                <w:sz w:val="24"/>
                <w:szCs w:val="24"/>
                <w:lang w:val="fr-FR"/>
              </w:rPr>
              <w:t>Նախագիծը աշխատանքային կարգով համաձայնեցվել է ԱԳՆ-ի հետ։</w:t>
            </w:r>
          </w:p>
        </w:tc>
      </w:tr>
      <w:tr w:rsidR="00CF7E2A" w:rsidRPr="009535A1" w14:paraId="1077D4A2"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12403E00" w14:textId="77777777" w:rsidR="00CF7E2A" w:rsidRPr="009535A1" w:rsidRDefault="00CF7E2A" w:rsidP="00DC39EC">
            <w:pPr>
              <w:spacing w:before="0" w:line="240" w:lineRule="auto"/>
              <w:rPr>
                <w:sz w:val="24"/>
                <w:szCs w:val="24"/>
                <w:lang w:val="fr-FR"/>
              </w:rPr>
            </w:pPr>
          </w:p>
        </w:tc>
        <w:tc>
          <w:tcPr>
            <w:tcW w:w="9015" w:type="dxa"/>
            <w:tcBorders>
              <w:top w:val="single" w:sz="4" w:space="0" w:color="auto"/>
              <w:left w:val="single" w:sz="4" w:space="0" w:color="auto"/>
              <w:bottom w:val="single" w:sz="4" w:space="0" w:color="auto"/>
              <w:right w:val="single" w:sz="4" w:space="0" w:color="auto"/>
            </w:tcBorders>
          </w:tcPr>
          <w:p w14:paraId="45973355" w14:textId="77777777" w:rsidR="00CF7E2A" w:rsidRPr="009535A1" w:rsidRDefault="00CF7E2A" w:rsidP="00DC39EC">
            <w:pPr>
              <w:ind w:left="360"/>
              <w:rPr>
                <w:lang w:val="hy-AM"/>
              </w:rPr>
            </w:pPr>
            <w:r w:rsidRPr="00590BF3">
              <w:rPr>
                <w:rFonts w:cs="Cambria Math"/>
                <w:color w:val="000000" w:themeColor="text1"/>
                <w:lang w:val="hy-AM"/>
              </w:rPr>
              <w:t>Վարչապետի աշխատակազմի իրավաբանական վարչություն</w:t>
            </w:r>
          </w:p>
        </w:tc>
        <w:tc>
          <w:tcPr>
            <w:tcW w:w="4590" w:type="dxa"/>
            <w:tcBorders>
              <w:top w:val="single" w:sz="4" w:space="0" w:color="auto"/>
              <w:left w:val="single" w:sz="4" w:space="0" w:color="auto"/>
              <w:bottom w:val="single" w:sz="4" w:space="0" w:color="auto"/>
              <w:right w:val="single" w:sz="4" w:space="0" w:color="auto"/>
            </w:tcBorders>
          </w:tcPr>
          <w:p w14:paraId="54991999" w14:textId="77777777" w:rsidR="00CF7E2A" w:rsidRPr="00590BF3" w:rsidRDefault="00CF7E2A" w:rsidP="00DC39EC">
            <w:pPr>
              <w:spacing w:before="0" w:line="240" w:lineRule="auto"/>
              <w:ind w:firstLine="166"/>
              <w:rPr>
                <w:color w:val="000000"/>
                <w:sz w:val="24"/>
                <w:szCs w:val="24"/>
                <w:lang w:val="hy-AM"/>
              </w:rPr>
            </w:pPr>
            <w:r w:rsidRPr="00590BF3">
              <w:rPr>
                <w:rFonts w:eastAsia="Tahoma" w:cs="Arial"/>
                <w:sz w:val="24"/>
                <w:szCs w:val="24"/>
                <w:lang w:val="hy-AM"/>
              </w:rPr>
              <w:t>10</w:t>
            </w:r>
            <w:r w:rsidRPr="00590BF3">
              <w:rPr>
                <w:rFonts w:ascii="MS Mincho" w:eastAsia="MS Mincho" w:hAnsi="MS Mincho" w:cs="MS Mincho" w:hint="eastAsia"/>
                <w:sz w:val="24"/>
                <w:szCs w:val="24"/>
                <w:lang w:val="hy-AM"/>
              </w:rPr>
              <w:t>․</w:t>
            </w:r>
            <w:r w:rsidRPr="00590BF3">
              <w:rPr>
                <w:rFonts w:eastAsia="Tahoma" w:cs="Arial"/>
                <w:sz w:val="24"/>
                <w:szCs w:val="24"/>
                <w:lang w:val="hy-AM"/>
              </w:rPr>
              <w:t>09</w:t>
            </w:r>
            <w:r w:rsidRPr="00590BF3">
              <w:rPr>
                <w:rFonts w:ascii="MS Mincho" w:eastAsia="MS Mincho" w:hAnsi="MS Mincho" w:cs="MS Mincho" w:hint="eastAsia"/>
                <w:sz w:val="24"/>
                <w:szCs w:val="24"/>
                <w:lang w:val="hy-AM"/>
              </w:rPr>
              <w:t>․</w:t>
            </w:r>
            <w:r w:rsidRPr="00590BF3">
              <w:rPr>
                <w:rFonts w:eastAsia="Tahoma" w:cs="Arial"/>
                <w:sz w:val="24"/>
                <w:szCs w:val="24"/>
                <w:lang w:val="hy-AM"/>
              </w:rPr>
              <w:t>2024</w:t>
            </w:r>
            <w:r w:rsidRPr="00590BF3">
              <w:rPr>
                <w:rFonts w:eastAsia="Tahoma"/>
                <w:sz w:val="24"/>
                <w:szCs w:val="24"/>
              </w:rPr>
              <w:t>թ</w:t>
            </w:r>
            <w:r w:rsidRPr="00590BF3">
              <w:rPr>
                <w:rFonts w:ascii="MS Mincho" w:eastAsia="MS Mincho" w:hAnsi="MS Mincho" w:cs="MS Mincho" w:hint="eastAsia"/>
                <w:sz w:val="24"/>
                <w:szCs w:val="24"/>
                <w:lang w:val="hy-AM"/>
              </w:rPr>
              <w:t>․</w:t>
            </w:r>
            <w:r w:rsidRPr="00590BF3">
              <w:rPr>
                <w:rFonts w:eastAsia="Tahoma" w:cs="Arial"/>
                <w:sz w:val="24"/>
                <w:szCs w:val="24"/>
                <w:lang w:val="hy-AM"/>
              </w:rPr>
              <w:t xml:space="preserve"> </w:t>
            </w:r>
            <w:r w:rsidRPr="00590BF3">
              <w:rPr>
                <w:rFonts w:eastAsia="Tahoma"/>
                <w:sz w:val="24"/>
                <w:szCs w:val="24"/>
              </w:rPr>
              <w:t>N</w:t>
            </w:r>
            <w:r w:rsidRPr="00590BF3">
              <w:rPr>
                <w:rFonts w:eastAsia="Tahoma" w:cs="Arial"/>
                <w:sz w:val="24"/>
                <w:szCs w:val="24"/>
                <w:lang w:val="hy-AM"/>
              </w:rPr>
              <w:t xml:space="preserve"> 02/12.2/30924-2024</w:t>
            </w:r>
          </w:p>
        </w:tc>
      </w:tr>
      <w:tr w:rsidR="00CF7E2A" w:rsidRPr="009535A1" w14:paraId="1BD90D70"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6024FA5B" w14:textId="77777777" w:rsidR="00CF7E2A" w:rsidRPr="009535A1" w:rsidRDefault="00CF7E2A" w:rsidP="00DC39EC">
            <w:pPr>
              <w:spacing w:before="0" w:line="240" w:lineRule="auto"/>
              <w:rPr>
                <w:sz w:val="24"/>
                <w:szCs w:val="24"/>
                <w:lang w:val="fr-FR"/>
              </w:rPr>
            </w:pPr>
          </w:p>
        </w:tc>
        <w:tc>
          <w:tcPr>
            <w:tcW w:w="9015" w:type="dxa"/>
            <w:tcBorders>
              <w:top w:val="single" w:sz="4" w:space="0" w:color="auto"/>
              <w:left w:val="single" w:sz="4" w:space="0" w:color="auto"/>
              <w:bottom w:val="single" w:sz="4" w:space="0" w:color="auto"/>
              <w:right w:val="single" w:sz="4" w:space="0" w:color="auto"/>
            </w:tcBorders>
          </w:tcPr>
          <w:p w14:paraId="05A5550C" w14:textId="77777777" w:rsidR="00CF7E2A" w:rsidRPr="00590BF3" w:rsidRDefault="00CF7E2A" w:rsidP="00DC39EC">
            <w:pPr>
              <w:spacing w:after="0" w:line="276" w:lineRule="auto"/>
              <w:rPr>
                <w:color w:val="000000"/>
                <w:sz w:val="24"/>
                <w:szCs w:val="24"/>
                <w:shd w:val="clear" w:color="auto" w:fill="FFFFFF"/>
                <w:lang w:val="hy-AM"/>
              </w:rPr>
            </w:pPr>
            <w:r w:rsidRPr="00590BF3">
              <w:rPr>
                <w:color w:val="000000"/>
                <w:sz w:val="24"/>
                <w:szCs w:val="24"/>
                <w:shd w:val="clear" w:color="auto" w:fill="FFFFFF"/>
                <w:lang w:val="hy-AM"/>
              </w:rPr>
              <w:t xml:space="preserve"> 1. Նախագծով ներկայացված գործարար համբավի կորստին հանգեցնող փոխադրումների գործունեությանն առնչվող խախտումների ցանկը անորոշ է. Մի շարք կետերում ներկայացված են ոլորտներ, այլ ոչ թե խախտումների ցանկ, որի պարագայում չի որոշակիացվում թե կոնկրետ ինչ խախտումների մասին է խոսքը (օրինակ՝ 1-ին կետի 2-րդ, 7-րդ ենթակետեր):</w:t>
            </w:r>
          </w:p>
          <w:p w14:paraId="32BC549F" w14:textId="77777777" w:rsidR="00CF7E2A" w:rsidRPr="00590BF3" w:rsidRDefault="00CF7E2A" w:rsidP="00DC39EC">
            <w:pPr>
              <w:spacing w:after="0" w:line="276" w:lineRule="auto"/>
              <w:rPr>
                <w:color w:val="000000"/>
                <w:sz w:val="24"/>
                <w:szCs w:val="24"/>
                <w:shd w:val="clear" w:color="auto" w:fill="FFFFFF"/>
                <w:lang w:val="hy-AM"/>
              </w:rPr>
            </w:pPr>
            <w:r w:rsidRPr="00590BF3">
              <w:rPr>
                <w:color w:val="000000"/>
                <w:sz w:val="24"/>
                <w:szCs w:val="24"/>
                <w:shd w:val="clear" w:color="auto" w:fill="FFFFFF"/>
                <w:lang w:val="hy-AM"/>
              </w:rPr>
              <w:tab/>
              <w:t xml:space="preserve">2. </w:t>
            </w:r>
            <w:r w:rsidRPr="00590BF3">
              <w:rPr>
                <w:color w:val="000000"/>
                <w:sz w:val="24"/>
                <w:szCs w:val="24"/>
                <w:lang w:val="hy-AM"/>
              </w:rPr>
              <w:t xml:space="preserve">«Ավտոմոբիլային տրանսպորտի մասին» օրենքի 7-րդ հոդվածի 14-րդ մասի համաձայն՝ </w:t>
            </w:r>
            <w:r w:rsidRPr="00590BF3">
              <w:rPr>
                <w:color w:val="000000"/>
                <w:sz w:val="24"/>
                <w:szCs w:val="24"/>
                <w:shd w:val="clear" w:color="auto" w:fill="FFFFFF"/>
                <w:lang w:val="hy-AM"/>
              </w:rPr>
              <w:t>գործարար համբավի կորստին հանգեցնող փոխադրումների գործունեությանն առնչվող խախտումների ցանկը հաստատում է ՀՀ  կառավարությունը, մինչդեռ նախագծով նախատեսված որոշ կետեր դուրս են սույն նախագծի կարգավորման առարկայի շրջանակներից, օրինակ՝ 4-րդ, 6-րդ, 7-րդ կետեր:</w:t>
            </w:r>
          </w:p>
          <w:p w14:paraId="7E07387E" w14:textId="77777777" w:rsidR="00CF7E2A" w:rsidRPr="009535A1" w:rsidRDefault="00CF7E2A" w:rsidP="00DC39EC">
            <w:pPr>
              <w:ind w:left="360"/>
              <w:rPr>
                <w:lang w:val="hy-AM"/>
              </w:rPr>
            </w:pPr>
            <w:r w:rsidRPr="00590BF3">
              <w:rPr>
                <w:color w:val="000000"/>
                <w:sz w:val="24"/>
                <w:szCs w:val="24"/>
                <w:shd w:val="clear" w:color="auto" w:fill="FFFFFF"/>
                <w:lang w:val="hy-AM"/>
              </w:rPr>
              <w:tab/>
              <w:t xml:space="preserve">3. </w:t>
            </w:r>
            <w:r w:rsidRPr="00590BF3">
              <w:rPr>
                <w:sz w:val="24"/>
                <w:szCs w:val="24"/>
                <w:lang w:val="hy-AM"/>
              </w:rPr>
              <w:t xml:space="preserve">Նախագծի 2-րդ կետի համաձայն՝ </w:t>
            </w:r>
            <w:r w:rsidRPr="00590BF3">
              <w:rPr>
                <w:rFonts w:cs="Sylfaen"/>
                <w:sz w:val="24"/>
                <w:szCs w:val="24"/>
                <w:lang w:val="hy-AM"/>
              </w:rPr>
              <w:t xml:space="preserve">սույն որոշումն ուժի մեջ է մտնում պաշտոնական հրապարակմանը հաջորդող տասներորդ օրվանից, մինչդեռ  վերոնշյալ դրույթը չի բխում «Նորմատիվ իրավական ակտերի մասին» օրենքի 13-րդ հոդվածի 1-ին մասի պահանջներից, համաձայն որի՝ </w:t>
            </w:r>
            <w:r w:rsidRPr="00590BF3">
              <w:rPr>
                <w:color w:val="000000"/>
                <w:sz w:val="24"/>
                <w:szCs w:val="24"/>
                <w:shd w:val="clear" w:color="auto" w:fill="FFFFFF"/>
                <w:lang w:val="hy-AM"/>
              </w:rPr>
              <w:t xml:space="preserve">ենթաօրենսդրական նորմատիվ իրավական ակտ </w:t>
            </w:r>
            <w:r w:rsidRPr="00590BF3">
              <w:rPr>
                <w:i/>
                <w:color w:val="000000"/>
                <w:sz w:val="24"/>
                <w:szCs w:val="24"/>
                <w:u w:val="single"/>
                <w:shd w:val="clear" w:color="auto" w:fill="FFFFFF"/>
                <w:lang w:val="hy-AM"/>
              </w:rPr>
              <w:t>կարող է ընդունվել</w:t>
            </w:r>
            <w:r w:rsidRPr="00590BF3">
              <w:rPr>
                <w:color w:val="000000"/>
                <w:sz w:val="24"/>
                <w:szCs w:val="24"/>
                <w:shd w:val="clear" w:color="auto" w:fill="FFFFFF"/>
                <w:lang w:val="hy-AM"/>
              </w:rPr>
              <w:t xml:space="preserve">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r w:rsidRPr="00590BF3">
              <w:rPr>
                <w:i/>
                <w:color w:val="000000"/>
                <w:sz w:val="24"/>
                <w:szCs w:val="24"/>
                <w:u w:val="single"/>
                <w:shd w:val="clear" w:color="auto" w:fill="FFFFFF"/>
                <w:lang w:val="hy-AM"/>
              </w:rPr>
              <w:t>ընդունմամբ</w:t>
            </w:r>
            <w:r w:rsidRPr="00590BF3">
              <w:rPr>
                <w:color w:val="000000"/>
                <w:sz w:val="24"/>
                <w:szCs w:val="24"/>
                <w:shd w:val="clear" w:color="auto" w:fill="FFFFFF"/>
                <w:lang w:val="hy-AM"/>
              </w:rPr>
              <w:t xml:space="preserve">, կամ դրա կատարումն ուղղակիորեն պայմանավորված է ենթաօրենսդրական նորմատիվ իրավական ակտի </w:t>
            </w:r>
            <w:r w:rsidRPr="00590BF3">
              <w:rPr>
                <w:i/>
                <w:color w:val="000000"/>
                <w:sz w:val="24"/>
                <w:szCs w:val="24"/>
                <w:u w:val="single"/>
                <w:shd w:val="clear" w:color="auto" w:fill="FFFFFF"/>
                <w:lang w:val="hy-AM"/>
              </w:rPr>
              <w:t>ընդունմամբ:</w:t>
            </w:r>
            <w:r w:rsidRPr="00590BF3">
              <w:rPr>
                <w:color w:val="000000"/>
                <w:sz w:val="24"/>
                <w:szCs w:val="24"/>
                <w:shd w:val="clear" w:color="auto" w:fill="FFFFFF"/>
                <w:lang w:val="hy-AM"/>
              </w:rPr>
              <w:t xml:space="preserve"> Բացի այդ, հարկ է</w:t>
            </w:r>
            <w:r w:rsidRPr="00590BF3">
              <w:rPr>
                <w:rFonts w:cs="Sylfaen"/>
                <w:sz w:val="24"/>
                <w:szCs w:val="24"/>
                <w:lang w:val="hy-AM"/>
              </w:rPr>
              <w:t xml:space="preserve"> նկատի ունենալ, որ «</w:t>
            </w:r>
            <w:r w:rsidRPr="00590BF3">
              <w:rPr>
                <w:bCs/>
                <w:color w:val="000000"/>
                <w:sz w:val="24"/>
                <w:szCs w:val="24"/>
                <w:shd w:val="clear" w:color="auto" w:fill="FFFFFF"/>
                <w:lang w:val="hy-AM"/>
              </w:rPr>
              <w:t>«Ավտոմոբիլային</w:t>
            </w:r>
            <w:r w:rsidRPr="00590BF3">
              <w:rPr>
                <w:rFonts w:ascii="Calibri" w:hAnsi="Calibri" w:cs="Calibri"/>
                <w:bCs/>
                <w:color w:val="000000"/>
                <w:sz w:val="24"/>
                <w:szCs w:val="24"/>
                <w:shd w:val="clear" w:color="auto" w:fill="FFFFFF"/>
                <w:lang w:val="hy-AM"/>
              </w:rPr>
              <w:t> </w:t>
            </w:r>
            <w:r w:rsidRPr="00590BF3">
              <w:rPr>
                <w:bCs/>
                <w:color w:val="000000"/>
                <w:sz w:val="24"/>
                <w:szCs w:val="24"/>
                <w:shd w:val="clear" w:color="auto" w:fill="FFFFFF"/>
                <w:lang w:val="hy-AM"/>
              </w:rPr>
              <w:t>տրանսպորտի</w:t>
            </w:r>
            <w:r w:rsidRPr="00590BF3">
              <w:rPr>
                <w:rFonts w:ascii="Calibri" w:hAnsi="Calibri" w:cs="Calibri"/>
                <w:bCs/>
                <w:color w:val="000000"/>
                <w:sz w:val="24"/>
                <w:szCs w:val="24"/>
                <w:shd w:val="clear" w:color="auto" w:fill="FFFFFF"/>
                <w:lang w:val="hy-AM"/>
              </w:rPr>
              <w:t> </w:t>
            </w:r>
            <w:r w:rsidRPr="00590BF3">
              <w:rPr>
                <w:bCs/>
                <w:color w:val="000000"/>
                <w:sz w:val="24"/>
                <w:szCs w:val="24"/>
                <w:shd w:val="clear" w:color="auto" w:fill="FFFFFF"/>
                <w:lang w:val="hy-AM"/>
              </w:rPr>
              <w:t>մասին» օրենքում լրացումներ</w:t>
            </w:r>
            <w:r w:rsidRPr="00590BF3">
              <w:rPr>
                <w:rFonts w:ascii="Calibri" w:hAnsi="Calibri" w:cs="Calibri"/>
                <w:bCs/>
                <w:color w:val="000000"/>
                <w:sz w:val="24"/>
                <w:szCs w:val="24"/>
                <w:shd w:val="clear" w:color="auto" w:fill="FFFFFF"/>
                <w:lang w:val="hy-AM"/>
              </w:rPr>
              <w:t> </w:t>
            </w:r>
            <w:r w:rsidRPr="00590BF3">
              <w:rPr>
                <w:bCs/>
                <w:color w:val="000000"/>
                <w:sz w:val="24"/>
                <w:szCs w:val="24"/>
                <w:shd w:val="clear" w:color="auto" w:fill="FFFFFF"/>
                <w:lang w:val="hy-AM"/>
              </w:rPr>
              <w:t>կատարելու մասին» 2023 թվականի հոկտեմբերի 25-ի ՀՕ-345-Ն օրենքի 4-րդ հոդվածի 1-ին մասի</w:t>
            </w:r>
            <w:r w:rsidRPr="00590BF3">
              <w:rPr>
                <w:b/>
                <w:bCs/>
                <w:color w:val="000000"/>
                <w:sz w:val="24"/>
                <w:szCs w:val="24"/>
                <w:shd w:val="clear" w:color="auto" w:fill="FFFFFF"/>
                <w:lang w:val="hy-AM"/>
              </w:rPr>
              <w:t xml:space="preserve"> </w:t>
            </w:r>
            <w:r w:rsidRPr="00590BF3">
              <w:rPr>
                <w:bCs/>
                <w:color w:val="000000"/>
                <w:sz w:val="24"/>
                <w:szCs w:val="24"/>
                <w:shd w:val="clear" w:color="auto" w:fill="FFFFFF"/>
                <w:lang w:val="hy-AM"/>
              </w:rPr>
              <w:t>համաձայն՝</w:t>
            </w:r>
            <w:r w:rsidRPr="00590BF3">
              <w:rPr>
                <w:b/>
                <w:bCs/>
                <w:color w:val="000000"/>
                <w:sz w:val="24"/>
                <w:szCs w:val="24"/>
                <w:shd w:val="clear" w:color="auto" w:fill="FFFFFF"/>
                <w:lang w:val="hy-AM"/>
              </w:rPr>
              <w:t xml:space="preserve"> </w:t>
            </w:r>
            <w:r w:rsidRPr="00590BF3">
              <w:rPr>
                <w:color w:val="000000"/>
                <w:sz w:val="24"/>
                <w:szCs w:val="24"/>
                <w:shd w:val="clear" w:color="auto" w:fill="FFFFFF"/>
                <w:lang w:val="hy-AM"/>
              </w:rPr>
              <w:t xml:space="preserve">Օրենքի 7-րդ հոդվածում լրացվող 12-18-րդ մասերը ուժի մեջ են մտնում </w:t>
            </w:r>
            <w:r w:rsidRPr="00590BF3">
              <w:rPr>
                <w:rFonts w:ascii="Calibri" w:hAnsi="Calibri" w:cs="Calibri"/>
                <w:color w:val="000000"/>
                <w:sz w:val="24"/>
                <w:szCs w:val="24"/>
                <w:shd w:val="clear" w:color="auto" w:fill="FFFFFF"/>
                <w:lang w:val="hy-AM"/>
              </w:rPr>
              <w:t> </w:t>
            </w:r>
            <w:r w:rsidRPr="00590BF3">
              <w:rPr>
                <w:color w:val="000000"/>
                <w:sz w:val="24"/>
                <w:szCs w:val="24"/>
                <w:shd w:val="clear" w:color="auto" w:fill="FFFFFF"/>
                <w:lang w:val="hy-AM"/>
              </w:rPr>
              <w:t>2025 թվականի հունվարի 1-ից:</w:t>
            </w:r>
            <w:r w:rsidRPr="00590BF3">
              <w:rPr>
                <w:b/>
                <w:bCs/>
                <w:color w:val="000000"/>
                <w:sz w:val="24"/>
                <w:szCs w:val="24"/>
                <w:shd w:val="clear" w:color="auto" w:fill="FFFFFF"/>
                <w:lang w:val="hy-AM"/>
              </w:rPr>
              <w:t xml:space="preserve"> </w:t>
            </w:r>
          </w:p>
        </w:tc>
        <w:tc>
          <w:tcPr>
            <w:tcW w:w="4590" w:type="dxa"/>
            <w:tcBorders>
              <w:top w:val="single" w:sz="4" w:space="0" w:color="auto"/>
              <w:left w:val="single" w:sz="4" w:space="0" w:color="auto"/>
              <w:bottom w:val="single" w:sz="4" w:space="0" w:color="auto"/>
              <w:right w:val="single" w:sz="4" w:space="0" w:color="auto"/>
            </w:tcBorders>
          </w:tcPr>
          <w:p w14:paraId="760F26B7" w14:textId="77777777" w:rsidR="00CF7E2A" w:rsidRPr="00590BF3" w:rsidRDefault="00CF7E2A" w:rsidP="00DC39EC">
            <w:pPr>
              <w:spacing w:before="0" w:line="240" w:lineRule="auto"/>
              <w:rPr>
                <w:sz w:val="24"/>
                <w:szCs w:val="24"/>
                <w:lang w:val="hy-AM"/>
              </w:rPr>
            </w:pPr>
            <w:r w:rsidRPr="00590BF3">
              <w:rPr>
                <w:color w:val="000000"/>
                <w:sz w:val="24"/>
                <w:szCs w:val="24"/>
                <w:lang w:val="hy-AM"/>
              </w:rPr>
              <w:t xml:space="preserve">Հավելվածի 1-ին կետում սահմանված է, որ </w:t>
            </w:r>
            <w:r w:rsidRPr="00590BF3">
              <w:rPr>
                <w:sz w:val="24"/>
                <w:szCs w:val="24"/>
                <w:lang w:val="hy-AM"/>
              </w:rPr>
              <w:t>կազմակերպությունը կորցնում է գործարար համբավը</w:t>
            </w:r>
            <w:r w:rsidRPr="00590BF3">
              <w:rPr>
                <w:color w:val="000000"/>
                <w:sz w:val="24"/>
                <w:szCs w:val="24"/>
                <w:lang w:val="hy-AM"/>
              </w:rPr>
              <w:t xml:space="preserve"> նշված ոլորտում </w:t>
            </w:r>
            <w:r w:rsidRPr="00590BF3">
              <w:rPr>
                <w:sz w:val="24"/>
                <w:szCs w:val="24"/>
                <w:lang w:val="hy-AM"/>
              </w:rPr>
              <w:t xml:space="preserve">ծանր խախտումների դեպքում, հետևաբար բոլոր ոլորտներում խախտումների դեպքերը նշելու անհրաժեշտություն չկա նշելու։ </w:t>
            </w:r>
          </w:p>
          <w:p w14:paraId="3E4D3EE1" w14:textId="77777777" w:rsidR="00CF7E2A" w:rsidRPr="00590BF3" w:rsidRDefault="00CF7E2A" w:rsidP="00DC39EC">
            <w:pPr>
              <w:spacing w:before="0" w:line="240" w:lineRule="auto"/>
              <w:rPr>
                <w:spacing w:val="-6"/>
                <w:sz w:val="24"/>
                <w:szCs w:val="24"/>
                <w:lang w:val="fr-FR"/>
              </w:rPr>
            </w:pPr>
            <w:r w:rsidRPr="00590BF3">
              <w:rPr>
                <w:color w:val="000000"/>
                <w:sz w:val="24"/>
                <w:szCs w:val="24"/>
                <w:lang w:val="hy-AM"/>
              </w:rPr>
              <w:t xml:space="preserve">Որոշման նախագիծը մշակվել է </w:t>
            </w:r>
            <w:r w:rsidRPr="00590BF3">
              <w:rPr>
                <w:color w:val="000000"/>
                <w:sz w:val="24"/>
                <w:szCs w:val="24"/>
                <w:shd w:val="clear" w:color="auto" w:fill="FFFFFF"/>
                <w:lang w:val="hy-AM"/>
              </w:rPr>
              <w:t xml:space="preserve">ԵՄ </w:t>
            </w:r>
            <w:r w:rsidRPr="00590BF3">
              <w:rPr>
                <w:spacing w:val="-6"/>
                <w:sz w:val="24"/>
                <w:szCs w:val="24"/>
                <w:lang w:val="fr-FR"/>
              </w:rPr>
              <w:t>1071/2009 կանոնակարգի և Որակի խարտիայի պահանջներին համապատասխան։</w:t>
            </w:r>
          </w:p>
          <w:p w14:paraId="34721614" w14:textId="77777777" w:rsidR="00CF7E2A" w:rsidRPr="00590BF3" w:rsidRDefault="00CF7E2A" w:rsidP="00DC39EC">
            <w:pPr>
              <w:spacing w:before="0" w:line="240" w:lineRule="auto"/>
              <w:rPr>
                <w:spacing w:val="-6"/>
                <w:sz w:val="24"/>
                <w:szCs w:val="24"/>
                <w:lang w:val="fr-FR"/>
              </w:rPr>
            </w:pPr>
          </w:p>
          <w:p w14:paraId="17C5DD07" w14:textId="77777777" w:rsidR="00CF7E2A" w:rsidRPr="00590BF3" w:rsidRDefault="00CF7E2A" w:rsidP="00DC39EC">
            <w:pPr>
              <w:spacing w:before="0" w:line="240" w:lineRule="auto"/>
              <w:rPr>
                <w:spacing w:val="-6"/>
                <w:sz w:val="24"/>
                <w:szCs w:val="24"/>
                <w:lang w:val="fr-FR"/>
              </w:rPr>
            </w:pPr>
            <w:r w:rsidRPr="00590BF3">
              <w:rPr>
                <w:spacing w:val="-6"/>
                <w:sz w:val="24"/>
                <w:szCs w:val="24"/>
                <w:lang w:val="fr-FR"/>
              </w:rPr>
              <w:t>Ընդունվել է</w:t>
            </w:r>
          </w:p>
          <w:p w14:paraId="1CBD0E44"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 xml:space="preserve"> </w:t>
            </w:r>
          </w:p>
        </w:tc>
      </w:tr>
      <w:tr w:rsidR="00CF7E2A" w:rsidRPr="00590BF3" w14:paraId="7D5F05D3"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0E54725"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26E73EE5" w14:textId="77777777" w:rsidR="00CF7E2A" w:rsidRPr="00590BF3" w:rsidRDefault="00CF7E2A" w:rsidP="00DC39EC">
            <w:pPr>
              <w:pStyle w:val="ListParagraph"/>
              <w:spacing w:after="120"/>
              <w:jc w:val="both"/>
              <w:rPr>
                <w:rFonts w:ascii="GHEA Grapalat" w:hAnsi="GHEA Grapalat"/>
                <w:lang w:val="hy-AM"/>
              </w:rPr>
            </w:pPr>
            <w:r w:rsidRPr="00590BF3">
              <w:rPr>
                <w:rFonts w:ascii="GHEA Grapalat" w:hAnsi="GHEA Grapalat" w:cs="Cambria Math"/>
                <w:color w:val="000000" w:themeColor="text1"/>
                <w:sz w:val="22"/>
                <w:szCs w:val="22"/>
                <w:lang w:val="hy-AM"/>
              </w:rPr>
              <w:t>Վարչապետի աշխատակազմի իրավաբանական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106492C3" w14:textId="77777777" w:rsidR="00CF7E2A" w:rsidRPr="00590BF3" w:rsidRDefault="00CF7E2A" w:rsidP="00DC39EC">
            <w:pPr>
              <w:spacing w:before="0" w:line="240" w:lineRule="auto"/>
              <w:ind w:firstLine="166"/>
              <w:rPr>
                <w:color w:val="000000"/>
                <w:sz w:val="24"/>
                <w:szCs w:val="24"/>
                <w:lang w:val="hy-AM"/>
              </w:rPr>
            </w:pPr>
            <w:r w:rsidRPr="00590BF3">
              <w:rPr>
                <w:rFonts w:eastAsia="Tahoma" w:cs="Arial"/>
                <w:sz w:val="24"/>
                <w:szCs w:val="24"/>
                <w:lang w:val="hy-AM"/>
              </w:rPr>
              <w:t>10</w:t>
            </w:r>
            <w:r w:rsidRPr="00590BF3">
              <w:rPr>
                <w:rFonts w:ascii="MS Mincho" w:eastAsia="MS Mincho" w:hAnsi="MS Mincho" w:cs="MS Mincho" w:hint="eastAsia"/>
                <w:sz w:val="24"/>
                <w:szCs w:val="24"/>
                <w:lang w:val="hy-AM"/>
              </w:rPr>
              <w:t>․</w:t>
            </w:r>
            <w:r w:rsidRPr="00590BF3">
              <w:rPr>
                <w:rFonts w:eastAsia="Tahoma" w:cs="Arial"/>
                <w:sz w:val="24"/>
                <w:szCs w:val="24"/>
                <w:lang w:val="hy-AM"/>
              </w:rPr>
              <w:t>09</w:t>
            </w:r>
            <w:r w:rsidRPr="00590BF3">
              <w:rPr>
                <w:rFonts w:ascii="MS Mincho" w:eastAsia="MS Mincho" w:hAnsi="MS Mincho" w:cs="MS Mincho" w:hint="eastAsia"/>
                <w:sz w:val="24"/>
                <w:szCs w:val="24"/>
                <w:lang w:val="hy-AM"/>
              </w:rPr>
              <w:t>․</w:t>
            </w:r>
            <w:r w:rsidRPr="00590BF3">
              <w:rPr>
                <w:rFonts w:eastAsia="Tahoma" w:cs="Arial"/>
                <w:sz w:val="24"/>
                <w:szCs w:val="24"/>
                <w:lang w:val="hy-AM"/>
              </w:rPr>
              <w:t>2024</w:t>
            </w:r>
            <w:r w:rsidRPr="00590BF3">
              <w:rPr>
                <w:rFonts w:eastAsia="Tahoma"/>
                <w:sz w:val="24"/>
                <w:szCs w:val="24"/>
              </w:rPr>
              <w:t>թ</w:t>
            </w:r>
            <w:r w:rsidRPr="00590BF3">
              <w:rPr>
                <w:rFonts w:ascii="MS Mincho" w:eastAsia="MS Mincho" w:hAnsi="MS Mincho" w:cs="MS Mincho" w:hint="eastAsia"/>
                <w:sz w:val="24"/>
                <w:szCs w:val="24"/>
                <w:lang w:val="hy-AM"/>
              </w:rPr>
              <w:t>․</w:t>
            </w:r>
            <w:r w:rsidRPr="00590BF3">
              <w:rPr>
                <w:rFonts w:eastAsia="Tahoma" w:cs="Arial"/>
                <w:sz w:val="24"/>
                <w:szCs w:val="24"/>
                <w:lang w:val="hy-AM"/>
              </w:rPr>
              <w:t xml:space="preserve"> </w:t>
            </w:r>
            <w:r w:rsidRPr="00590BF3">
              <w:rPr>
                <w:rFonts w:eastAsia="Tahoma"/>
                <w:sz w:val="24"/>
                <w:szCs w:val="24"/>
              </w:rPr>
              <w:t>N</w:t>
            </w:r>
            <w:r w:rsidRPr="00590BF3">
              <w:rPr>
                <w:rFonts w:eastAsia="Tahoma" w:cs="Arial"/>
                <w:sz w:val="24"/>
                <w:szCs w:val="24"/>
                <w:lang w:val="hy-AM"/>
              </w:rPr>
              <w:t xml:space="preserve"> 02/12.2/30924-2024</w:t>
            </w:r>
          </w:p>
        </w:tc>
      </w:tr>
      <w:tr w:rsidR="00CF7E2A" w:rsidRPr="00CF7E2A" w14:paraId="70A350D2"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416F5854"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679C5EE9" w14:textId="77777777" w:rsidR="00CF7E2A" w:rsidRPr="00590BF3" w:rsidRDefault="00CF7E2A" w:rsidP="00DC39EC">
            <w:pPr>
              <w:spacing w:after="0" w:line="276" w:lineRule="auto"/>
              <w:rPr>
                <w:color w:val="000000"/>
                <w:sz w:val="24"/>
                <w:szCs w:val="24"/>
                <w:shd w:val="clear" w:color="auto" w:fill="FFFFFF"/>
                <w:lang w:val="hy-AM"/>
              </w:rPr>
            </w:pPr>
            <w:r w:rsidRPr="00590BF3">
              <w:rPr>
                <w:color w:val="000000"/>
                <w:sz w:val="24"/>
                <w:szCs w:val="24"/>
                <w:shd w:val="clear" w:color="auto" w:fill="FFFFFF"/>
                <w:lang w:val="hy-AM"/>
              </w:rPr>
              <w:t xml:space="preserve"> 1. Նախագծով ներկայացված գործարար համբավի կորստին հանգեցնող փոխադրումների գործունեությանն առնչվող խախտումների ցանկը անորոշ է. Մի շարք կետերում ներկայացված են ոլորտներ, այլ ոչ թե խախտումների ցանկ, որի պարագայում չի որոշակիացվում թե կոնկրետ ինչ խախտումների մասին է խոսքը (օրինակ՝ 1-ին կետի 2-րդ, 7-րդ ենթակետեր):</w:t>
            </w:r>
          </w:p>
          <w:p w14:paraId="74F20D06" w14:textId="77777777" w:rsidR="00CF7E2A" w:rsidRPr="00590BF3" w:rsidRDefault="00CF7E2A" w:rsidP="00DC39EC">
            <w:pPr>
              <w:spacing w:after="0" w:line="276" w:lineRule="auto"/>
              <w:rPr>
                <w:color w:val="000000"/>
                <w:sz w:val="24"/>
                <w:szCs w:val="24"/>
                <w:shd w:val="clear" w:color="auto" w:fill="FFFFFF"/>
                <w:lang w:val="hy-AM"/>
              </w:rPr>
            </w:pPr>
            <w:r w:rsidRPr="00590BF3">
              <w:rPr>
                <w:color w:val="000000"/>
                <w:sz w:val="24"/>
                <w:szCs w:val="24"/>
                <w:shd w:val="clear" w:color="auto" w:fill="FFFFFF"/>
                <w:lang w:val="hy-AM"/>
              </w:rPr>
              <w:tab/>
              <w:t xml:space="preserve">2. </w:t>
            </w:r>
            <w:r w:rsidRPr="00590BF3">
              <w:rPr>
                <w:color w:val="000000"/>
                <w:sz w:val="24"/>
                <w:szCs w:val="24"/>
                <w:lang w:val="hy-AM"/>
              </w:rPr>
              <w:t xml:space="preserve">«Ավտոմոբիլային տրանսպորտի մասին» օրենքի 7-րդ հոդվածի 14-րդ մասի համաձայն՝ </w:t>
            </w:r>
            <w:r w:rsidRPr="00590BF3">
              <w:rPr>
                <w:color w:val="000000"/>
                <w:sz w:val="24"/>
                <w:szCs w:val="24"/>
                <w:shd w:val="clear" w:color="auto" w:fill="FFFFFF"/>
                <w:lang w:val="hy-AM"/>
              </w:rPr>
              <w:t>գործարար համբավի կորստին հանգեցնող փոխադրումների գործունեությանն առնչվող խախտումների ցանկը հաստատում է ՀՀ  կառավարությունը, մինչդեռ նախագծով նախատեսված որոշ կետեր դուրս են սույն նախագծի կարգավորման առարկայի շրջանակներից, օրինակ՝ 4-րդ, 6-րդ, 7-րդ կետեր:</w:t>
            </w:r>
          </w:p>
          <w:p w14:paraId="04EA8D1A" w14:textId="77777777" w:rsidR="00CF7E2A" w:rsidRPr="00590BF3" w:rsidRDefault="00CF7E2A" w:rsidP="00DC39EC">
            <w:pPr>
              <w:spacing w:after="0" w:line="276" w:lineRule="auto"/>
              <w:rPr>
                <w:lang w:val="hy-AM"/>
              </w:rPr>
            </w:pPr>
            <w:r w:rsidRPr="00590BF3">
              <w:rPr>
                <w:color w:val="000000"/>
                <w:sz w:val="24"/>
                <w:szCs w:val="24"/>
                <w:shd w:val="clear" w:color="auto" w:fill="FFFFFF"/>
                <w:lang w:val="hy-AM"/>
              </w:rPr>
              <w:tab/>
              <w:t xml:space="preserve">3. </w:t>
            </w:r>
            <w:r w:rsidRPr="00590BF3">
              <w:rPr>
                <w:sz w:val="24"/>
                <w:szCs w:val="24"/>
                <w:lang w:val="hy-AM"/>
              </w:rPr>
              <w:t xml:space="preserve">Նախագծի 2-րդ կետի համաձայն՝ </w:t>
            </w:r>
            <w:r w:rsidRPr="00590BF3">
              <w:rPr>
                <w:rFonts w:cs="Sylfaen"/>
                <w:sz w:val="24"/>
                <w:szCs w:val="24"/>
                <w:lang w:val="hy-AM"/>
              </w:rPr>
              <w:t xml:space="preserve">սույն որոշումն ուժի մեջ է մտնում պաշտոնական հրապարակմանը հաջորդող տասներորդ օրվանից, մինչդեռ  վերոնշյալ դրույթը չի բխում «Նորմատիվ իրավական ակտերի մասին» օրենքի 13-րդ հոդվածի 1-ին մասի պահանջներից, համաձայն որի՝ </w:t>
            </w:r>
            <w:r w:rsidRPr="00590BF3">
              <w:rPr>
                <w:color w:val="000000"/>
                <w:sz w:val="24"/>
                <w:szCs w:val="24"/>
                <w:shd w:val="clear" w:color="auto" w:fill="FFFFFF"/>
                <w:lang w:val="hy-AM"/>
              </w:rPr>
              <w:t xml:space="preserve">ենթաօրենսդրական նորմատիվ իրավական ակտ </w:t>
            </w:r>
            <w:r w:rsidRPr="00590BF3">
              <w:rPr>
                <w:i/>
                <w:color w:val="000000"/>
                <w:sz w:val="24"/>
                <w:szCs w:val="24"/>
                <w:u w:val="single"/>
                <w:shd w:val="clear" w:color="auto" w:fill="FFFFFF"/>
                <w:lang w:val="hy-AM"/>
              </w:rPr>
              <w:t>կարող է ընդունվել</w:t>
            </w:r>
            <w:r w:rsidRPr="00590BF3">
              <w:rPr>
                <w:color w:val="000000"/>
                <w:sz w:val="24"/>
                <w:szCs w:val="24"/>
                <w:shd w:val="clear" w:color="auto" w:fill="FFFFFF"/>
                <w:lang w:val="hy-AM"/>
              </w:rPr>
              <w:t xml:space="preserve">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r w:rsidRPr="00590BF3">
              <w:rPr>
                <w:i/>
                <w:color w:val="000000"/>
                <w:sz w:val="24"/>
                <w:szCs w:val="24"/>
                <w:u w:val="single"/>
                <w:shd w:val="clear" w:color="auto" w:fill="FFFFFF"/>
                <w:lang w:val="hy-AM"/>
              </w:rPr>
              <w:t>ընդունմամբ</w:t>
            </w:r>
            <w:r w:rsidRPr="00590BF3">
              <w:rPr>
                <w:color w:val="000000"/>
                <w:sz w:val="24"/>
                <w:szCs w:val="24"/>
                <w:shd w:val="clear" w:color="auto" w:fill="FFFFFF"/>
                <w:lang w:val="hy-AM"/>
              </w:rPr>
              <w:t xml:space="preserve">, կամ դրա կատարումն ուղղակիորեն պայմանավորված է ենթաօրենսդրական նորմատիվ իրավական ակտի </w:t>
            </w:r>
            <w:r w:rsidRPr="00590BF3">
              <w:rPr>
                <w:i/>
                <w:color w:val="000000"/>
                <w:sz w:val="24"/>
                <w:szCs w:val="24"/>
                <w:u w:val="single"/>
                <w:shd w:val="clear" w:color="auto" w:fill="FFFFFF"/>
                <w:lang w:val="hy-AM"/>
              </w:rPr>
              <w:t>ընդունմամբ:</w:t>
            </w:r>
            <w:r w:rsidRPr="00590BF3">
              <w:rPr>
                <w:color w:val="000000"/>
                <w:sz w:val="24"/>
                <w:szCs w:val="24"/>
                <w:shd w:val="clear" w:color="auto" w:fill="FFFFFF"/>
                <w:lang w:val="hy-AM"/>
              </w:rPr>
              <w:t xml:space="preserve"> Բացի այդ, հարկ է</w:t>
            </w:r>
            <w:r w:rsidRPr="00590BF3">
              <w:rPr>
                <w:rFonts w:cs="Sylfaen"/>
                <w:sz w:val="24"/>
                <w:szCs w:val="24"/>
                <w:lang w:val="hy-AM"/>
              </w:rPr>
              <w:t xml:space="preserve"> նկատի ունենալ, որ «</w:t>
            </w:r>
            <w:r w:rsidRPr="00590BF3">
              <w:rPr>
                <w:bCs/>
                <w:color w:val="000000"/>
                <w:sz w:val="24"/>
                <w:szCs w:val="24"/>
                <w:shd w:val="clear" w:color="auto" w:fill="FFFFFF"/>
                <w:lang w:val="hy-AM"/>
              </w:rPr>
              <w:t>«Ավտոմոբիլային</w:t>
            </w:r>
            <w:r w:rsidRPr="00590BF3">
              <w:rPr>
                <w:rFonts w:ascii="Calibri" w:hAnsi="Calibri" w:cs="Calibri"/>
                <w:bCs/>
                <w:color w:val="000000"/>
                <w:sz w:val="24"/>
                <w:szCs w:val="24"/>
                <w:shd w:val="clear" w:color="auto" w:fill="FFFFFF"/>
                <w:lang w:val="hy-AM"/>
              </w:rPr>
              <w:t> </w:t>
            </w:r>
            <w:r w:rsidRPr="00590BF3">
              <w:rPr>
                <w:bCs/>
                <w:color w:val="000000"/>
                <w:sz w:val="24"/>
                <w:szCs w:val="24"/>
                <w:shd w:val="clear" w:color="auto" w:fill="FFFFFF"/>
                <w:lang w:val="hy-AM"/>
              </w:rPr>
              <w:t>տրանսպորտի</w:t>
            </w:r>
            <w:r w:rsidRPr="00590BF3">
              <w:rPr>
                <w:rFonts w:ascii="Calibri" w:hAnsi="Calibri" w:cs="Calibri"/>
                <w:bCs/>
                <w:color w:val="000000"/>
                <w:sz w:val="24"/>
                <w:szCs w:val="24"/>
                <w:shd w:val="clear" w:color="auto" w:fill="FFFFFF"/>
                <w:lang w:val="hy-AM"/>
              </w:rPr>
              <w:t> </w:t>
            </w:r>
            <w:r w:rsidRPr="00590BF3">
              <w:rPr>
                <w:bCs/>
                <w:color w:val="000000"/>
                <w:sz w:val="24"/>
                <w:szCs w:val="24"/>
                <w:shd w:val="clear" w:color="auto" w:fill="FFFFFF"/>
                <w:lang w:val="hy-AM"/>
              </w:rPr>
              <w:t>մասին» օրենքում լրացումներ</w:t>
            </w:r>
            <w:r w:rsidRPr="00590BF3">
              <w:rPr>
                <w:rFonts w:ascii="Calibri" w:hAnsi="Calibri" w:cs="Calibri"/>
                <w:bCs/>
                <w:color w:val="000000"/>
                <w:sz w:val="24"/>
                <w:szCs w:val="24"/>
                <w:shd w:val="clear" w:color="auto" w:fill="FFFFFF"/>
                <w:lang w:val="hy-AM"/>
              </w:rPr>
              <w:t> </w:t>
            </w:r>
            <w:r w:rsidRPr="00590BF3">
              <w:rPr>
                <w:bCs/>
                <w:color w:val="000000"/>
                <w:sz w:val="24"/>
                <w:szCs w:val="24"/>
                <w:shd w:val="clear" w:color="auto" w:fill="FFFFFF"/>
                <w:lang w:val="hy-AM"/>
              </w:rPr>
              <w:t>կատարելու մասին» 2023 թվականի հոկտեմբերի 25-ի ՀՕ-345-Ն օրենքի 4-րդ հոդվածի 1-ին մասի</w:t>
            </w:r>
            <w:r w:rsidRPr="00590BF3">
              <w:rPr>
                <w:b/>
                <w:bCs/>
                <w:color w:val="000000"/>
                <w:sz w:val="24"/>
                <w:szCs w:val="24"/>
                <w:shd w:val="clear" w:color="auto" w:fill="FFFFFF"/>
                <w:lang w:val="hy-AM"/>
              </w:rPr>
              <w:t xml:space="preserve"> </w:t>
            </w:r>
            <w:r w:rsidRPr="00590BF3">
              <w:rPr>
                <w:bCs/>
                <w:color w:val="000000"/>
                <w:sz w:val="24"/>
                <w:szCs w:val="24"/>
                <w:shd w:val="clear" w:color="auto" w:fill="FFFFFF"/>
                <w:lang w:val="hy-AM"/>
              </w:rPr>
              <w:t>համաձայն՝</w:t>
            </w:r>
            <w:r w:rsidRPr="00590BF3">
              <w:rPr>
                <w:b/>
                <w:bCs/>
                <w:color w:val="000000"/>
                <w:sz w:val="24"/>
                <w:szCs w:val="24"/>
                <w:shd w:val="clear" w:color="auto" w:fill="FFFFFF"/>
                <w:lang w:val="hy-AM"/>
              </w:rPr>
              <w:t xml:space="preserve"> </w:t>
            </w:r>
            <w:r w:rsidRPr="00590BF3">
              <w:rPr>
                <w:color w:val="000000"/>
                <w:sz w:val="24"/>
                <w:szCs w:val="24"/>
                <w:shd w:val="clear" w:color="auto" w:fill="FFFFFF"/>
                <w:lang w:val="hy-AM"/>
              </w:rPr>
              <w:t xml:space="preserve">Օրենքի 7-րդ հոդվածում լրացվող 12-18-րդ մասերը ուժի մեջ են մտնում </w:t>
            </w:r>
            <w:r w:rsidRPr="00590BF3">
              <w:rPr>
                <w:rFonts w:ascii="Calibri" w:hAnsi="Calibri" w:cs="Calibri"/>
                <w:color w:val="000000"/>
                <w:sz w:val="24"/>
                <w:szCs w:val="24"/>
                <w:shd w:val="clear" w:color="auto" w:fill="FFFFFF"/>
                <w:lang w:val="hy-AM"/>
              </w:rPr>
              <w:t> </w:t>
            </w:r>
            <w:bookmarkStart w:id="1" w:name="_Hlk176951944"/>
            <w:r w:rsidRPr="00590BF3">
              <w:rPr>
                <w:color w:val="000000"/>
                <w:sz w:val="24"/>
                <w:szCs w:val="24"/>
                <w:shd w:val="clear" w:color="auto" w:fill="FFFFFF"/>
                <w:lang w:val="hy-AM"/>
              </w:rPr>
              <w:t>2025 թվականի հունվարի 1-ից</w:t>
            </w:r>
            <w:bookmarkEnd w:id="1"/>
            <w:r w:rsidRPr="00590BF3">
              <w:rPr>
                <w:color w:val="000000"/>
                <w:sz w:val="24"/>
                <w:szCs w:val="24"/>
                <w:shd w:val="clear" w:color="auto" w:fill="FFFFFF"/>
                <w:lang w:val="hy-AM"/>
              </w:rPr>
              <w:t>:</w:t>
            </w:r>
            <w:r w:rsidRPr="00590BF3">
              <w:rPr>
                <w:b/>
                <w:bCs/>
                <w:color w:val="000000"/>
                <w:sz w:val="24"/>
                <w:szCs w:val="24"/>
                <w:shd w:val="clear" w:color="auto" w:fill="FFFFFF"/>
                <w:lang w:val="hy-AM"/>
              </w:rPr>
              <w:t xml:space="preserve"> </w:t>
            </w:r>
          </w:p>
        </w:tc>
        <w:tc>
          <w:tcPr>
            <w:tcW w:w="4590" w:type="dxa"/>
            <w:tcBorders>
              <w:top w:val="single" w:sz="4" w:space="0" w:color="auto"/>
              <w:left w:val="single" w:sz="4" w:space="0" w:color="auto"/>
              <w:bottom w:val="single" w:sz="4" w:space="0" w:color="auto"/>
              <w:right w:val="single" w:sz="4" w:space="0" w:color="auto"/>
            </w:tcBorders>
          </w:tcPr>
          <w:p w14:paraId="3533E3E8" w14:textId="77777777" w:rsidR="00CF7E2A" w:rsidRPr="00590BF3" w:rsidRDefault="00CF7E2A" w:rsidP="00DC39EC">
            <w:pPr>
              <w:spacing w:before="0" w:line="240" w:lineRule="auto"/>
              <w:rPr>
                <w:sz w:val="24"/>
                <w:szCs w:val="24"/>
                <w:lang w:val="hy-AM"/>
              </w:rPr>
            </w:pPr>
            <w:r>
              <w:rPr>
                <w:color w:val="000000"/>
                <w:sz w:val="24"/>
                <w:szCs w:val="24"/>
                <w:lang w:val="hy-AM"/>
              </w:rPr>
              <w:t>Ընդունվել է, նախագիծը լրամշակվել է ԻՎ-ի հետ քննարկման արդյունքում</w:t>
            </w:r>
          </w:p>
          <w:p w14:paraId="22BAFD5F" w14:textId="77777777" w:rsidR="00CF7E2A" w:rsidRDefault="00CF7E2A" w:rsidP="00DC39EC">
            <w:pPr>
              <w:spacing w:before="0" w:line="240" w:lineRule="auto"/>
              <w:rPr>
                <w:color w:val="000000"/>
                <w:sz w:val="24"/>
                <w:szCs w:val="24"/>
                <w:lang w:val="hy-AM"/>
              </w:rPr>
            </w:pPr>
          </w:p>
          <w:p w14:paraId="7A96E0ED" w14:textId="77777777" w:rsidR="00CF7E2A" w:rsidRDefault="00CF7E2A" w:rsidP="00DC39EC">
            <w:pPr>
              <w:spacing w:before="0" w:line="240" w:lineRule="auto"/>
              <w:rPr>
                <w:color w:val="000000"/>
                <w:sz w:val="24"/>
                <w:szCs w:val="24"/>
                <w:lang w:val="hy-AM"/>
              </w:rPr>
            </w:pPr>
          </w:p>
          <w:p w14:paraId="093FE5E1" w14:textId="77777777" w:rsidR="00CF7E2A" w:rsidRDefault="00CF7E2A" w:rsidP="00DC39EC">
            <w:pPr>
              <w:spacing w:before="0" w:line="240" w:lineRule="auto"/>
              <w:rPr>
                <w:color w:val="000000"/>
                <w:sz w:val="24"/>
                <w:szCs w:val="24"/>
                <w:lang w:val="hy-AM"/>
              </w:rPr>
            </w:pPr>
          </w:p>
          <w:p w14:paraId="73628CED" w14:textId="77777777" w:rsidR="00CF7E2A" w:rsidRDefault="00CF7E2A" w:rsidP="00DC39EC">
            <w:pPr>
              <w:spacing w:before="0" w:line="240" w:lineRule="auto"/>
              <w:rPr>
                <w:color w:val="000000"/>
                <w:sz w:val="24"/>
                <w:szCs w:val="24"/>
                <w:lang w:val="hy-AM"/>
              </w:rPr>
            </w:pPr>
            <w:r>
              <w:rPr>
                <w:color w:val="000000"/>
                <w:sz w:val="24"/>
                <w:szCs w:val="24"/>
                <w:lang w:val="hy-AM"/>
              </w:rPr>
              <w:t>Ընդունվել է, նախագիծը լրամշակվել է</w:t>
            </w:r>
          </w:p>
          <w:p w14:paraId="26C55609" w14:textId="77777777" w:rsidR="00CF7E2A" w:rsidRDefault="00CF7E2A" w:rsidP="00DC39EC">
            <w:pPr>
              <w:spacing w:before="0" w:line="240" w:lineRule="auto"/>
              <w:rPr>
                <w:color w:val="000000"/>
                <w:sz w:val="24"/>
                <w:szCs w:val="24"/>
                <w:lang w:val="hy-AM"/>
              </w:rPr>
            </w:pPr>
          </w:p>
          <w:p w14:paraId="7B826D82" w14:textId="77777777" w:rsidR="00CF7E2A" w:rsidRDefault="00CF7E2A" w:rsidP="00DC39EC">
            <w:pPr>
              <w:spacing w:before="0" w:line="240" w:lineRule="auto"/>
              <w:rPr>
                <w:color w:val="000000"/>
                <w:sz w:val="24"/>
                <w:szCs w:val="24"/>
                <w:lang w:val="hy-AM"/>
              </w:rPr>
            </w:pPr>
          </w:p>
          <w:p w14:paraId="55B0170D" w14:textId="77777777" w:rsidR="00CF7E2A" w:rsidRDefault="00CF7E2A" w:rsidP="00DC39EC">
            <w:pPr>
              <w:spacing w:before="0" w:line="240" w:lineRule="auto"/>
              <w:rPr>
                <w:color w:val="000000"/>
                <w:sz w:val="24"/>
                <w:szCs w:val="24"/>
                <w:lang w:val="hy-AM"/>
              </w:rPr>
            </w:pPr>
          </w:p>
          <w:p w14:paraId="5F712D41" w14:textId="77777777" w:rsidR="00CF7E2A" w:rsidRPr="00590BF3" w:rsidRDefault="00CF7E2A" w:rsidP="00DC39EC">
            <w:pPr>
              <w:spacing w:before="0" w:line="240" w:lineRule="auto"/>
              <w:rPr>
                <w:spacing w:val="-6"/>
                <w:sz w:val="24"/>
                <w:szCs w:val="24"/>
                <w:lang w:val="fr-FR"/>
              </w:rPr>
            </w:pPr>
          </w:p>
          <w:p w14:paraId="13E20729" w14:textId="77777777" w:rsidR="00CF7E2A" w:rsidRPr="00590BF3" w:rsidRDefault="00CF7E2A" w:rsidP="00DC39EC">
            <w:pPr>
              <w:spacing w:before="0" w:line="240" w:lineRule="auto"/>
              <w:rPr>
                <w:spacing w:val="-6"/>
                <w:sz w:val="24"/>
                <w:szCs w:val="24"/>
                <w:lang w:val="fr-FR"/>
              </w:rPr>
            </w:pPr>
            <w:r w:rsidRPr="00590BF3">
              <w:rPr>
                <w:spacing w:val="-6"/>
                <w:sz w:val="24"/>
                <w:szCs w:val="24"/>
                <w:lang w:val="fr-FR"/>
              </w:rPr>
              <w:t>Ընդունվել է</w:t>
            </w:r>
          </w:p>
          <w:p w14:paraId="61395CA0" w14:textId="77777777" w:rsidR="00CF7E2A" w:rsidRPr="00590BF3" w:rsidRDefault="00CF7E2A" w:rsidP="00DC39EC">
            <w:pPr>
              <w:spacing w:before="0" w:line="240" w:lineRule="auto"/>
              <w:rPr>
                <w:color w:val="000000"/>
                <w:sz w:val="24"/>
                <w:szCs w:val="24"/>
                <w:lang w:val="hy-AM"/>
              </w:rPr>
            </w:pPr>
            <w:r w:rsidRPr="00590BF3">
              <w:rPr>
                <w:color w:val="000000"/>
                <w:sz w:val="24"/>
                <w:szCs w:val="24"/>
                <w:lang w:val="hy-AM"/>
              </w:rPr>
              <w:t xml:space="preserve"> </w:t>
            </w:r>
          </w:p>
        </w:tc>
      </w:tr>
      <w:tr w:rsidR="00CF7E2A" w:rsidRPr="00590BF3" w14:paraId="285B9C44"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4607B4E"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44673248" w14:textId="77777777" w:rsidR="00CF7E2A" w:rsidRPr="00590BF3" w:rsidRDefault="00CF7E2A" w:rsidP="00DC39EC">
            <w:pPr>
              <w:pStyle w:val="ListParagraph"/>
              <w:spacing w:after="120"/>
              <w:jc w:val="both"/>
              <w:rPr>
                <w:rFonts w:ascii="GHEA Grapalat" w:hAnsi="GHEA Grapalat"/>
                <w:lang w:val="hy-AM"/>
              </w:rPr>
            </w:pPr>
            <w:r w:rsidRPr="00590BF3">
              <w:rPr>
                <w:rFonts w:ascii="GHEA Grapalat" w:hAnsi="GHEA Grapalat" w:cs="Cambria Math"/>
                <w:color w:val="000000" w:themeColor="text1"/>
                <w:sz w:val="22"/>
                <w:szCs w:val="22"/>
                <w:lang w:val="hy-AM"/>
              </w:rPr>
              <w:t>Վարչապետի աշխատակազմի պետաիրավական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600D0EB" w14:textId="77777777" w:rsidR="00CF7E2A" w:rsidRPr="00590BF3" w:rsidRDefault="00CF7E2A" w:rsidP="00DC39EC">
            <w:pPr>
              <w:spacing w:before="0" w:line="240" w:lineRule="auto"/>
              <w:ind w:firstLine="166"/>
              <w:rPr>
                <w:color w:val="000000"/>
                <w:sz w:val="24"/>
                <w:szCs w:val="24"/>
                <w:lang w:val="hy-AM"/>
              </w:rPr>
            </w:pPr>
          </w:p>
        </w:tc>
      </w:tr>
      <w:tr w:rsidR="00CF7E2A" w:rsidRPr="00CF7E2A" w14:paraId="06A53333"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5D86AED3"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12EDB17E" w14:textId="77777777" w:rsidR="00CF7E2A" w:rsidRPr="00590BF3" w:rsidRDefault="00CF7E2A" w:rsidP="00DC39EC">
            <w:pPr>
              <w:spacing w:after="0" w:line="240" w:lineRule="auto"/>
              <w:rPr>
                <w:color w:val="000000"/>
                <w:sz w:val="24"/>
                <w:szCs w:val="24"/>
                <w:lang w:val="hy-AM"/>
              </w:rPr>
            </w:pPr>
            <w:r w:rsidRPr="00590BF3">
              <w:rPr>
                <w:bCs/>
                <w:color w:val="000000"/>
                <w:sz w:val="24"/>
                <w:szCs w:val="24"/>
                <w:shd w:val="clear" w:color="auto" w:fill="FFFFFF"/>
                <w:lang w:val="hy-AM"/>
              </w:rPr>
              <w:t>1.</w:t>
            </w:r>
            <w:r w:rsidRPr="00590BF3">
              <w:rPr>
                <w:b/>
                <w:bCs/>
                <w:color w:val="000000"/>
                <w:sz w:val="24"/>
                <w:szCs w:val="24"/>
                <w:shd w:val="clear" w:color="auto" w:fill="FFFFFF"/>
                <w:lang w:val="hy-AM"/>
              </w:rPr>
              <w:t xml:space="preserve"> </w:t>
            </w:r>
            <w:r w:rsidRPr="00590BF3">
              <w:rPr>
                <w:bCs/>
                <w:color w:val="000000"/>
                <w:sz w:val="24"/>
                <w:szCs w:val="24"/>
                <w:shd w:val="clear" w:color="auto" w:fill="FFFFFF"/>
                <w:lang w:val="hy-AM"/>
              </w:rPr>
              <w:t xml:space="preserve">Նախագծի 2-րդ կետով սահմանվում է, որ որոշումն ուժի մեջ է մտնում </w:t>
            </w:r>
            <w:r w:rsidRPr="00590BF3">
              <w:rPr>
                <w:b/>
                <w:bCs/>
                <w:color w:val="000000"/>
                <w:sz w:val="24"/>
                <w:szCs w:val="24"/>
                <w:shd w:val="clear" w:color="auto" w:fill="FFFFFF"/>
                <w:lang w:val="hy-AM"/>
              </w:rPr>
              <w:t>պաշտոնական հրապարակմանը հաջորդող տասներորդ օրվանից</w:t>
            </w:r>
            <w:r w:rsidRPr="00590BF3">
              <w:rPr>
                <w:bCs/>
                <w:color w:val="000000"/>
                <w:sz w:val="24"/>
                <w:szCs w:val="24"/>
                <w:shd w:val="clear" w:color="auto" w:fill="FFFFFF"/>
                <w:lang w:val="hy-AM"/>
              </w:rPr>
              <w:t xml:space="preserve">: Հարկ է նկատել, որ նախաբանում որպես առաջարկվող որոշման ընդունման իրավական հիմք վկայակոչվում է </w:t>
            </w:r>
            <w:r w:rsidRPr="00590BF3">
              <w:rPr>
                <w:color w:val="000000"/>
                <w:sz w:val="24"/>
                <w:szCs w:val="24"/>
                <w:lang w:val="hy-AM"/>
              </w:rPr>
              <w:t xml:space="preserve">«Ավտոմոբիլային տրանսպորտի մասին» օրենքի   7-րդ հոդվածի 14-րդ մասը, մինչդեռ գործող օրենքի 7-րդ հոդվածը չունի 14-րդ մաս: Նշված օրենքում լրացումներ կատարելու մասին 2023 թվականի հոկտեմբերի 25-ի թիվ ՀՕ-345-Ն օրենքի 4-րդ հոդվածի 1-ին մասի ուժով նախագծի ընդունման համար հիմք հանդիսացող նշված դրույթն </w:t>
            </w:r>
            <w:r w:rsidRPr="00590BF3">
              <w:rPr>
                <w:b/>
                <w:color w:val="000000"/>
                <w:sz w:val="24"/>
                <w:szCs w:val="24"/>
                <w:lang w:val="hy-AM"/>
              </w:rPr>
              <w:t>ուժի մեջ է մտնելու միայն 2025 թվականի հունվարի 1-ից</w:t>
            </w:r>
            <w:r w:rsidRPr="00590BF3">
              <w:rPr>
                <w:color w:val="000000"/>
                <w:sz w:val="24"/>
                <w:szCs w:val="24"/>
                <w:lang w:val="hy-AM"/>
              </w:rPr>
              <w:t xml:space="preserve">: Հետևաբար, նախագծով առաջարկվող կարգավորումները չեն կարող ուժի մեջ մտնել ավելի վաղ, քանի դրա ընդունման համար իրավական հիմք ծառայող օրենքի համապատասխան դրույթը: </w:t>
            </w:r>
          </w:p>
          <w:p w14:paraId="43BEE446" w14:textId="77777777" w:rsidR="00CF7E2A" w:rsidRPr="00590BF3" w:rsidRDefault="00CF7E2A" w:rsidP="00DC39EC">
            <w:pPr>
              <w:spacing w:after="0" w:line="240" w:lineRule="auto"/>
              <w:rPr>
                <w:color w:val="000000"/>
                <w:sz w:val="24"/>
                <w:szCs w:val="24"/>
                <w:lang w:val="hy-AM"/>
              </w:rPr>
            </w:pPr>
            <w:r w:rsidRPr="00590BF3">
              <w:rPr>
                <w:color w:val="000000"/>
                <w:sz w:val="24"/>
                <w:szCs w:val="24"/>
                <w:lang w:val="hy-AM"/>
              </w:rPr>
              <w:tab/>
              <w:t xml:space="preserve">2. Միաժամանակ, «Ավտոմոբիլային տրանսպորտի մասին» օրենքում լրացումներ կատարելու մասին 2023 թվականի հոկտեմբերի 25-ի թիվ ՀՕ-345-Ն օրենքի 2-րդ հոդվածով Կառավարության իրավասությունն է վերապահվել սահմանելու գործարար համբավի կորստին հանգեցնող փոխադրումների գործունեությանն առնչվող </w:t>
            </w:r>
            <w:r w:rsidRPr="00590BF3">
              <w:rPr>
                <w:b/>
                <w:color w:val="000000"/>
                <w:sz w:val="24"/>
                <w:szCs w:val="24"/>
                <w:lang w:val="hy-AM"/>
              </w:rPr>
              <w:t xml:space="preserve">խախտումների ցանկը, </w:t>
            </w:r>
            <w:r w:rsidRPr="00590BF3">
              <w:rPr>
                <w:color w:val="000000"/>
                <w:sz w:val="24"/>
                <w:szCs w:val="24"/>
                <w:lang w:val="hy-AM"/>
              </w:rPr>
              <w:t>մինչդեռ նախագծում տեղ են գտել դրույթներ, որոնք դուրս են գալիս որոշման կարգավորման առարկայի շրջանակներից (օրինակ՝ հավելվածի 1-ին, 2-րդ, 3-րդ, 5-րդ, 6-րդ, 7-րդ կետեր):</w:t>
            </w:r>
          </w:p>
          <w:p w14:paraId="0D481F6F" w14:textId="77777777" w:rsidR="00CF7E2A" w:rsidRPr="00590BF3" w:rsidRDefault="00CF7E2A" w:rsidP="00DC39EC">
            <w:pPr>
              <w:pStyle w:val="ListParagraph"/>
              <w:spacing w:after="120"/>
              <w:jc w:val="both"/>
              <w:rPr>
                <w:rFonts w:ascii="GHEA Grapalat" w:hAnsi="GHEA Grapalat"/>
                <w:lang w:val="hy-AM"/>
              </w:rPr>
            </w:pPr>
          </w:p>
        </w:tc>
        <w:tc>
          <w:tcPr>
            <w:tcW w:w="4590" w:type="dxa"/>
            <w:tcBorders>
              <w:top w:val="single" w:sz="4" w:space="0" w:color="auto"/>
              <w:left w:val="single" w:sz="4" w:space="0" w:color="auto"/>
              <w:bottom w:val="single" w:sz="4" w:space="0" w:color="auto"/>
              <w:right w:val="single" w:sz="4" w:space="0" w:color="auto"/>
            </w:tcBorders>
          </w:tcPr>
          <w:p w14:paraId="22EA9C2D"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Ընդունվել է</w:t>
            </w:r>
          </w:p>
          <w:p w14:paraId="1D761C54" w14:textId="77777777" w:rsidR="00CF7E2A" w:rsidRPr="00590BF3" w:rsidRDefault="00CF7E2A" w:rsidP="00DC39EC">
            <w:pPr>
              <w:spacing w:before="0" w:line="240" w:lineRule="auto"/>
              <w:ind w:firstLine="166"/>
              <w:rPr>
                <w:color w:val="000000"/>
                <w:sz w:val="24"/>
                <w:szCs w:val="24"/>
                <w:lang w:val="hy-AM"/>
              </w:rPr>
            </w:pPr>
          </w:p>
          <w:p w14:paraId="57297BE9" w14:textId="77777777" w:rsidR="00CF7E2A" w:rsidRPr="00590BF3" w:rsidRDefault="00CF7E2A" w:rsidP="00DC39EC">
            <w:pPr>
              <w:spacing w:before="0" w:line="240" w:lineRule="auto"/>
              <w:ind w:firstLine="166"/>
              <w:rPr>
                <w:color w:val="000000"/>
                <w:sz w:val="24"/>
                <w:szCs w:val="24"/>
                <w:lang w:val="hy-AM"/>
              </w:rPr>
            </w:pPr>
          </w:p>
          <w:p w14:paraId="6D8378BA" w14:textId="77777777" w:rsidR="00CF7E2A" w:rsidRPr="00590BF3" w:rsidRDefault="00CF7E2A" w:rsidP="00DC39EC">
            <w:pPr>
              <w:spacing w:before="0" w:line="240" w:lineRule="auto"/>
              <w:ind w:firstLine="166"/>
              <w:rPr>
                <w:color w:val="000000"/>
                <w:sz w:val="24"/>
                <w:szCs w:val="24"/>
                <w:lang w:val="hy-AM"/>
              </w:rPr>
            </w:pPr>
          </w:p>
          <w:p w14:paraId="67BB64AA" w14:textId="77777777" w:rsidR="00CF7E2A" w:rsidRPr="00590BF3" w:rsidRDefault="00CF7E2A" w:rsidP="00DC39EC">
            <w:pPr>
              <w:spacing w:before="0" w:line="240" w:lineRule="auto"/>
              <w:ind w:firstLine="166"/>
              <w:rPr>
                <w:color w:val="000000"/>
                <w:sz w:val="24"/>
                <w:szCs w:val="24"/>
                <w:lang w:val="hy-AM"/>
              </w:rPr>
            </w:pPr>
          </w:p>
          <w:p w14:paraId="1B11B995" w14:textId="77777777" w:rsidR="00CF7E2A" w:rsidRPr="00590BF3" w:rsidRDefault="00CF7E2A" w:rsidP="00DC39EC">
            <w:pPr>
              <w:spacing w:before="0" w:line="240" w:lineRule="auto"/>
              <w:ind w:firstLine="166"/>
              <w:rPr>
                <w:color w:val="000000"/>
                <w:sz w:val="24"/>
                <w:szCs w:val="24"/>
                <w:lang w:val="hy-AM"/>
              </w:rPr>
            </w:pPr>
          </w:p>
          <w:p w14:paraId="12094B38" w14:textId="77777777" w:rsidR="00CF7E2A" w:rsidRPr="00590BF3" w:rsidRDefault="00CF7E2A" w:rsidP="00DC39EC">
            <w:pPr>
              <w:spacing w:before="0" w:line="240" w:lineRule="auto"/>
              <w:ind w:firstLine="166"/>
              <w:rPr>
                <w:color w:val="000000"/>
                <w:sz w:val="24"/>
                <w:szCs w:val="24"/>
                <w:lang w:val="hy-AM"/>
              </w:rPr>
            </w:pPr>
          </w:p>
          <w:p w14:paraId="09975EC4" w14:textId="77777777" w:rsidR="00CF7E2A" w:rsidRPr="00590BF3" w:rsidRDefault="00CF7E2A" w:rsidP="00DC39EC">
            <w:pPr>
              <w:spacing w:before="0" w:line="240" w:lineRule="auto"/>
              <w:ind w:firstLine="166"/>
              <w:rPr>
                <w:color w:val="000000"/>
                <w:sz w:val="24"/>
                <w:szCs w:val="24"/>
                <w:lang w:val="hy-AM"/>
              </w:rPr>
            </w:pPr>
          </w:p>
          <w:p w14:paraId="0F1B3A41" w14:textId="77777777" w:rsidR="00CF7E2A" w:rsidRPr="00590BF3" w:rsidRDefault="00CF7E2A" w:rsidP="00DC39EC">
            <w:pPr>
              <w:spacing w:before="0" w:line="240" w:lineRule="auto"/>
              <w:ind w:firstLine="166"/>
              <w:rPr>
                <w:color w:val="000000"/>
                <w:sz w:val="24"/>
                <w:szCs w:val="24"/>
                <w:lang w:val="hy-AM"/>
              </w:rPr>
            </w:pPr>
          </w:p>
          <w:p w14:paraId="22969A2B"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Հավելվածի 1-ին կետը խմբագրվել է, լրացվել են «փոխադրումների գործունեության ծրջանակներում» բառերը</w:t>
            </w:r>
          </w:p>
        </w:tc>
      </w:tr>
      <w:tr w:rsidR="00CF7E2A" w:rsidRPr="00590BF3" w14:paraId="76A2B47A"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AA9DB43"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314D4181" w14:textId="77777777" w:rsidR="00CF7E2A" w:rsidRPr="00590BF3" w:rsidRDefault="00CF7E2A" w:rsidP="00DC39EC">
            <w:pPr>
              <w:jc w:val="center"/>
              <w:rPr>
                <w:lang w:val="hy-AM"/>
              </w:rPr>
            </w:pPr>
            <w:r w:rsidRPr="00590BF3">
              <w:rPr>
                <w:rFonts w:eastAsia="Calibri" w:cs="Arial"/>
                <w:b/>
                <w:lang w:val="hy-AM"/>
              </w:rPr>
              <w:t>Վարչապետի</w:t>
            </w:r>
            <w:r w:rsidRPr="00590BF3">
              <w:rPr>
                <w:rFonts w:eastAsia="Calibri" w:cs="GHEA Grapalat"/>
                <w:b/>
                <w:lang w:val="hy-AM"/>
              </w:rPr>
              <w:t xml:space="preserve"> </w:t>
            </w:r>
            <w:r w:rsidRPr="00590BF3">
              <w:rPr>
                <w:rFonts w:eastAsia="Calibri" w:cs="Arial"/>
                <w:b/>
                <w:lang w:val="hy-AM"/>
              </w:rPr>
              <w:t>աշխատակազմի</w:t>
            </w:r>
            <w:r w:rsidRPr="00590BF3">
              <w:rPr>
                <w:rFonts w:eastAsia="Calibri" w:cs="GHEA Grapalat"/>
                <w:b/>
                <w:lang w:val="hy-AM"/>
              </w:rPr>
              <w:t xml:space="preserve"> </w:t>
            </w:r>
            <w:r w:rsidRPr="00590BF3">
              <w:rPr>
                <w:rFonts w:cs="Arial"/>
                <w:b/>
                <w:bCs/>
                <w:color w:val="000000"/>
                <w:lang w:val="hy-AM"/>
              </w:rPr>
              <w:t>տեսչական</w:t>
            </w:r>
            <w:r w:rsidRPr="00590BF3">
              <w:rPr>
                <w:rFonts w:cs="Sylfaen"/>
                <w:b/>
                <w:bCs/>
                <w:color w:val="000000"/>
                <w:lang w:val="hy-AM"/>
              </w:rPr>
              <w:t xml:space="preserve"> </w:t>
            </w:r>
            <w:r w:rsidRPr="00590BF3">
              <w:rPr>
                <w:rFonts w:cs="Arial"/>
                <w:b/>
                <w:bCs/>
                <w:color w:val="000000"/>
                <w:lang w:val="hy-AM"/>
              </w:rPr>
              <w:t>մարմինների</w:t>
            </w:r>
            <w:r w:rsidRPr="00590BF3">
              <w:rPr>
                <w:rFonts w:cs="Sylfaen"/>
                <w:b/>
                <w:bCs/>
                <w:color w:val="000000"/>
                <w:lang w:val="hy-AM"/>
              </w:rPr>
              <w:t xml:space="preserve"> </w:t>
            </w:r>
            <w:r w:rsidRPr="00590BF3">
              <w:rPr>
                <w:rFonts w:cs="Arial"/>
                <w:b/>
                <w:bCs/>
                <w:color w:val="000000"/>
                <w:lang w:val="hy-AM"/>
              </w:rPr>
              <w:t>աշխատանքների</w:t>
            </w:r>
            <w:r w:rsidRPr="00590BF3">
              <w:rPr>
                <w:rFonts w:cs="Sylfaen"/>
                <w:b/>
                <w:bCs/>
                <w:color w:val="000000"/>
                <w:lang w:val="hy-AM"/>
              </w:rPr>
              <w:t xml:space="preserve"> </w:t>
            </w:r>
            <w:r w:rsidRPr="00590BF3">
              <w:rPr>
                <w:rFonts w:cs="Arial"/>
                <w:b/>
                <w:bCs/>
                <w:color w:val="000000"/>
                <w:lang w:val="hy-AM"/>
              </w:rPr>
              <w:t>համակարգման գրասենյակի</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7BD6B31F" w14:textId="77777777" w:rsidR="00CF7E2A" w:rsidRPr="00590BF3" w:rsidRDefault="00CF7E2A" w:rsidP="00DC39EC">
            <w:pPr>
              <w:spacing w:before="0" w:line="240" w:lineRule="auto"/>
              <w:ind w:firstLine="166"/>
              <w:rPr>
                <w:color w:val="000000"/>
                <w:sz w:val="24"/>
                <w:szCs w:val="24"/>
                <w:lang w:val="hy-AM"/>
              </w:rPr>
            </w:pPr>
            <w:r w:rsidRPr="00590BF3">
              <w:rPr>
                <w:rFonts w:eastAsia="Tahoma" w:cs="Arial"/>
                <w:sz w:val="24"/>
                <w:szCs w:val="24"/>
                <w:lang w:val="hy-AM"/>
              </w:rPr>
              <w:t>10</w:t>
            </w:r>
            <w:r w:rsidRPr="00590BF3">
              <w:rPr>
                <w:rFonts w:ascii="MS Mincho" w:eastAsia="MS Mincho" w:hAnsi="MS Mincho" w:cs="MS Mincho" w:hint="eastAsia"/>
                <w:sz w:val="24"/>
                <w:szCs w:val="24"/>
                <w:lang w:val="hy-AM"/>
              </w:rPr>
              <w:t>․</w:t>
            </w:r>
            <w:r w:rsidRPr="00590BF3">
              <w:rPr>
                <w:rFonts w:eastAsia="Tahoma" w:cs="Arial"/>
                <w:sz w:val="24"/>
                <w:szCs w:val="24"/>
                <w:lang w:val="hy-AM"/>
              </w:rPr>
              <w:t>09</w:t>
            </w:r>
            <w:r w:rsidRPr="00590BF3">
              <w:rPr>
                <w:rFonts w:ascii="MS Mincho" w:eastAsia="MS Mincho" w:hAnsi="MS Mincho" w:cs="MS Mincho" w:hint="eastAsia"/>
                <w:sz w:val="24"/>
                <w:szCs w:val="24"/>
                <w:lang w:val="hy-AM"/>
              </w:rPr>
              <w:t>․</w:t>
            </w:r>
            <w:r w:rsidRPr="00590BF3">
              <w:rPr>
                <w:rFonts w:eastAsia="Tahoma" w:cs="Arial"/>
                <w:sz w:val="24"/>
                <w:szCs w:val="24"/>
                <w:lang w:val="hy-AM"/>
              </w:rPr>
              <w:t>2024թ</w:t>
            </w:r>
            <w:r w:rsidRPr="00590BF3">
              <w:rPr>
                <w:rFonts w:ascii="MS Mincho" w:eastAsia="MS Mincho" w:hAnsi="MS Mincho" w:cs="MS Mincho" w:hint="eastAsia"/>
                <w:sz w:val="24"/>
                <w:szCs w:val="24"/>
                <w:lang w:val="hy-AM"/>
              </w:rPr>
              <w:t>․</w:t>
            </w:r>
            <w:r w:rsidRPr="00590BF3">
              <w:rPr>
                <w:rFonts w:eastAsia="Tahoma" w:cs="Arial"/>
                <w:sz w:val="24"/>
                <w:szCs w:val="24"/>
                <w:lang w:val="hy-AM"/>
              </w:rPr>
              <w:t xml:space="preserve"> </w:t>
            </w:r>
            <w:r w:rsidRPr="00590BF3">
              <w:rPr>
                <w:rFonts w:eastAsia="Tahoma"/>
                <w:sz w:val="24"/>
                <w:szCs w:val="24"/>
              </w:rPr>
              <w:t>N</w:t>
            </w:r>
            <w:r w:rsidRPr="00590BF3">
              <w:rPr>
                <w:rFonts w:eastAsia="Tahoma" w:cs="Arial"/>
                <w:sz w:val="24"/>
                <w:szCs w:val="24"/>
                <w:lang w:val="hy-AM"/>
              </w:rPr>
              <w:t xml:space="preserve"> 02/12.2/30924-2024</w:t>
            </w:r>
          </w:p>
        </w:tc>
      </w:tr>
      <w:tr w:rsidR="00CF7E2A" w:rsidRPr="00CF7E2A" w14:paraId="720BCFA4"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5AF2B537" w14:textId="77777777" w:rsidR="00CF7E2A" w:rsidRPr="00590BF3"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2C1ED36D" w14:textId="77777777" w:rsidR="00CF7E2A" w:rsidRPr="00590BF3" w:rsidRDefault="00CF7E2A" w:rsidP="00DC39EC">
            <w:pPr>
              <w:spacing w:line="240" w:lineRule="auto"/>
              <w:ind w:firstLine="630"/>
              <w:rPr>
                <w:sz w:val="24"/>
                <w:szCs w:val="24"/>
                <w:lang w:val="hy-AM"/>
              </w:rPr>
            </w:pPr>
            <w:r w:rsidRPr="00590BF3">
              <w:rPr>
                <w:sz w:val="24"/>
                <w:szCs w:val="24"/>
                <w:lang w:val="hy-AM"/>
              </w:rPr>
              <w:t>1</w:t>
            </w:r>
            <w:r w:rsidRPr="00590BF3">
              <w:rPr>
                <w:rFonts w:ascii="MS Mincho" w:eastAsia="MS Mincho" w:hAnsi="MS Mincho" w:cs="MS Mincho" w:hint="eastAsia"/>
                <w:sz w:val="24"/>
                <w:szCs w:val="24"/>
                <w:lang w:val="hy-AM"/>
              </w:rPr>
              <w:t>․</w:t>
            </w:r>
            <w:r w:rsidRPr="00590BF3">
              <w:rPr>
                <w:sz w:val="24"/>
                <w:szCs w:val="24"/>
                <w:lang w:val="hy-AM"/>
              </w:rPr>
              <w:t xml:space="preserve"> Նախագծի հավելվածի 1-ին կետի համաձայն՝ </w:t>
            </w:r>
            <w:r w:rsidRPr="00590BF3">
              <w:rPr>
                <w:i/>
                <w:sz w:val="24"/>
                <w:szCs w:val="24"/>
                <w:lang w:val="hy-AM"/>
              </w:rPr>
              <w:t>կազմակերպության գործարար համբավի կորստին հանգեցնող խախտումներ են կազմակերպության կամ նրա փոխադրումների մենեջերի կողմից կատարված այն ծանր խախտումները, որոնց համար ենթարկվել են քրեական կամ վարչական պատասխանատվության</w:t>
            </w:r>
            <w:r w:rsidRPr="00590BF3">
              <w:rPr>
                <w:rFonts w:cs="Cambria Math"/>
                <w:i/>
                <w:sz w:val="24"/>
                <w:szCs w:val="24"/>
                <w:lang w:val="hy-AM"/>
              </w:rPr>
              <w:t xml:space="preserve">, </w:t>
            </w:r>
            <w:r w:rsidRPr="00590BF3">
              <w:rPr>
                <w:rFonts w:cs="Cambria Math"/>
                <w:sz w:val="24"/>
                <w:szCs w:val="24"/>
                <w:lang w:val="hy-AM"/>
              </w:rPr>
              <w:t xml:space="preserve">մինչդեռ Նախագծի իրավակարգավորումների համատեքստում </w:t>
            </w:r>
            <w:r w:rsidRPr="00590BF3">
              <w:rPr>
                <w:sz w:val="24"/>
                <w:szCs w:val="24"/>
                <w:lang w:val="hy-AM"/>
              </w:rPr>
              <w:t>Կազմակերպության գործարար համբավի կորստին կարող են հանգեցնել ոչ միայն ծանր խախտումները, այլ նաև թեթև և միջին խախտումները ըստ քանակների՝ 3 հատ միջին խախտումներ, 4 հատ թեթև խախտումներ:</w:t>
            </w:r>
          </w:p>
          <w:p w14:paraId="35A1CB46" w14:textId="77777777" w:rsidR="00CF7E2A" w:rsidRPr="00590BF3" w:rsidRDefault="00CF7E2A" w:rsidP="00DC39EC">
            <w:pPr>
              <w:spacing w:line="240" w:lineRule="auto"/>
              <w:ind w:firstLine="630"/>
              <w:rPr>
                <w:sz w:val="24"/>
                <w:szCs w:val="24"/>
                <w:lang w:val="hy-AM"/>
              </w:rPr>
            </w:pPr>
            <w:r w:rsidRPr="00590BF3">
              <w:rPr>
                <w:bCs/>
                <w:color w:val="000000"/>
                <w:sz w:val="24"/>
                <w:szCs w:val="24"/>
                <w:lang w:val="hy-AM"/>
              </w:rPr>
              <w:t>Միաժամանակ, Նախագծի հավելվածի 1-ին կետում հիշատակված ոլորտներում կատարված խախտումների համատեքստում, առաջարկում եմ դիտարկել հետևյալ խախտումները. տնտեսական հանցագործությունները, հասարակական կարգի դեմ ուղղված ընդհանուր բնույթի հանցագործությունները,  զենքի, հրազենի կամ այլ հանրավտանգ նյութերի և առարկաների օրինական շրջանառության դեմ ուղղված հանցագործությունները և պետական իշխանության դեմ ուղղված հանցագործությունները։</w:t>
            </w:r>
          </w:p>
          <w:p w14:paraId="1B000BA2" w14:textId="77777777" w:rsidR="00CF7E2A" w:rsidRDefault="00CF7E2A" w:rsidP="00DC39EC">
            <w:pPr>
              <w:tabs>
                <w:tab w:val="left" w:pos="1418"/>
              </w:tabs>
              <w:spacing w:line="240" w:lineRule="auto"/>
              <w:ind w:right="-1" w:firstLine="567"/>
              <w:rPr>
                <w:sz w:val="24"/>
                <w:szCs w:val="24"/>
                <w:lang w:val="hy-AM"/>
              </w:rPr>
            </w:pPr>
            <w:r w:rsidRPr="00590BF3">
              <w:rPr>
                <w:sz w:val="24"/>
                <w:szCs w:val="24"/>
                <w:lang w:val="hy-AM"/>
              </w:rPr>
              <w:t xml:space="preserve">2. Նախագծի  հավելվածի 1-ին կետի համաձայն՝ </w:t>
            </w:r>
            <w:r w:rsidRPr="00590BF3">
              <w:rPr>
                <w:i/>
                <w:sz w:val="24"/>
                <w:szCs w:val="24"/>
                <w:lang w:val="hy-AM"/>
              </w:rPr>
              <w:t xml:space="preserve">կազմակերպության գործարար համբավի կորստին հանգեցնող խախտումներ են կազմակերպության կամ նրա փոխադրումների մենեջերի կողմից կատարված այն ծանր խախտումները, որոնց համար ենթարկվել են քրեական կամ վարչական պատասխանատվության հետևյալ ոլորտներում՝ </w:t>
            </w:r>
            <w:r w:rsidRPr="00590BF3">
              <w:rPr>
                <w:rFonts w:eastAsiaTheme="minorHAnsi" w:cs="GHEAGrapalat"/>
                <w:i/>
                <w:sz w:val="24"/>
                <w:szCs w:val="24"/>
                <w:lang w:val="hy-AM"/>
              </w:rPr>
              <w:t xml:space="preserve">(…) </w:t>
            </w:r>
            <w:r w:rsidRPr="00590BF3">
              <w:rPr>
                <w:i/>
                <w:color w:val="000000"/>
                <w:sz w:val="24"/>
                <w:szCs w:val="24"/>
                <w:shd w:val="clear" w:color="auto" w:fill="FFFFFF"/>
                <w:lang w:val="hy-AM"/>
              </w:rPr>
              <w:t xml:space="preserve">ավտոտրանսպորտային միջոցի անձնակազմի վարելու և հանգստի ժամանակահատվածների պահանջների և թվային տախոգրաֆի սարքերի կիրառման օրենսդրության պահանջների ապահովում </w:t>
            </w:r>
            <w:r w:rsidRPr="00590BF3">
              <w:rPr>
                <w:rFonts w:eastAsiaTheme="minorHAnsi" w:cs="GHEAGrapalat"/>
                <w:i/>
                <w:sz w:val="24"/>
                <w:szCs w:val="24"/>
                <w:lang w:val="hy-AM"/>
              </w:rPr>
              <w:t>(…)</w:t>
            </w:r>
            <w:r w:rsidRPr="00590BF3">
              <w:rPr>
                <w:i/>
                <w:color w:val="000000"/>
                <w:sz w:val="24"/>
                <w:szCs w:val="24"/>
                <w:shd w:val="clear" w:color="auto" w:fill="FFFFFF"/>
                <w:lang w:val="hy-AM"/>
              </w:rPr>
              <w:t>,</w:t>
            </w:r>
            <w:r w:rsidRPr="00590BF3">
              <w:rPr>
                <w:color w:val="000000"/>
                <w:sz w:val="24"/>
                <w:szCs w:val="24"/>
                <w:shd w:val="clear" w:color="auto" w:fill="FFFFFF"/>
                <w:lang w:val="hy-AM"/>
              </w:rPr>
              <w:t xml:space="preserve">  սակայն Նախագծի հավելվածի </w:t>
            </w:r>
            <w:r w:rsidRPr="00590BF3">
              <w:rPr>
                <w:color w:val="000000"/>
                <w:sz w:val="24"/>
                <w:szCs w:val="24"/>
                <w:lang w:val="hy-AM"/>
              </w:rPr>
              <w:t xml:space="preserve">4-րդ կետով սահմանվում է միայն </w:t>
            </w:r>
            <w:r w:rsidRPr="00590BF3">
              <w:rPr>
                <w:sz w:val="24"/>
                <w:szCs w:val="24"/>
                <w:lang w:val="hy-AM"/>
              </w:rPr>
              <w:t xml:space="preserve">Կազմակերպության գործարար համբավի կորստին հանգեցնող </w:t>
            </w:r>
            <w:r w:rsidRPr="00590BF3">
              <w:rPr>
                <w:color w:val="000000"/>
                <w:sz w:val="24"/>
                <w:szCs w:val="24"/>
                <w:shd w:val="clear" w:color="auto" w:fill="FFFFFF"/>
                <w:lang w:val="hy-AM"/>
              </w:rPr>
              <w:t xml:space="preserve">ավտոտրանսպորտային միջոցի անձնակազմի վարելու և հանգստի ժամանակահատվածների պահանջների և թվային տախոգրաֆի սարքերի կիրառման օրենսդրության պահանջների խախտումների </w:t>
            </w:r>
            <w:r w:rsidRPr="00590BF3">
              <w:rPr>
                <w:sz w:val="24"/>
                <w:szCs w:val="24"/>
                <w:lang w:val="hy-AM"/>
              </w:rPr>
              <w:t>ցանկը` ըստ ծանրի, միջինի և թեթևի: Ուստի առաջարկում եմ խմբագրել մեջբերված կարգավորումները՝ հակասություններից խուսափելու նպատակով։</w:t>
            </w:r>
          </w:p>
          <w:p w14:paraId="6BCAF91A" w14:textId="77777777" w:rsidR="00CF7E2A" w:rsidRPr="00590BF3" w:rsidRDefault="00CF7E2A" w:rsidP="00DC39EC">
            <w:pPr>
              <w:tabs>
                <w:tab w:val="left" w:pos="1418"/>
              </w:tabs>
              <w:spacing w:line="240" w:lineRule="auto"/>
              <w:ind w:right="-1" w:firstLine="567"/>
              <w:rPr>
                <w:sz w:val="24"/>
                <w:szCs w:val="24"/>
                <w:lang w:val="hy-AM"/>
              </w:rPr>
            </w:pPr>
            <w:r w:rsidRPr="00590BF3">
              <w:rPr>
                <w:sz w:val="24"/>
                <w:szCs w:val="24"/>
                <w:lang w:val="hy-AM"/>
              </w:rPr>
              <w:t xml:space="preserve">  Միաժամանակ, խնդրում եմ նկատի ունենալ, որ Նախագծի հավելվածի 1-ին կետով սահմանված ոլորտների կապակցությամբ խախտումների նման դասակարգում նախատեսված չէ, ինչը գործնականում մեկնաբանման խնդիր է առաջացնելու՝ արդյո՞ք այդ ոլորտում կատարված բոլոր խախտումները համարվելու են ծանր։</w:t>
            </w:r>
          </w:p>
          <w:p w14:paraId="64C33D93" w14:textId="77777777" w:rsidR="00CF7E2A" w:rsidRPr="00590BF3" w:rsidRDefault="00CF7E2A" w:rsidP="00DC39EC">
            <w:pPr>
              <w:tabs>
                <w:tab w:val="left" w:pos="1418"/>
              </w:tabs>
              <w:spacing w:line="240" w:lineRule="auto"/>
              <w:ind w:right="-1" w:firstLine="567"/>
              <w:rPr>
                <w:sz w:val="24"/>
                <w:szCs w:val="24"/>
                <w:lang w:val="hy-AM"/>
              </w:rPr>
            </w:pPr>
            <w:r w:rsidRPr="00590BF3">
              <w:rPr>
                <w:sz w:val="24"/>
                <w:szCs w:val="24"/>
                <w:lang w:val="hy-AM"/>
              </w:rPr>
              <w:t>3</w:t>
            </w:r>
            <w:r w:rsidRPr="00590BF3">
              <w:rPr>
                <w:rFonts w:ascii="MS Mincho" w:eastAsia="MS Mincho" w:hAnsi="MS Mincho" w:cs="MS Mincho" w:hint="eastAsia"/>
                <w:sz w:val="24"/>
                <w:szCs w:val="24"/>
                <w:lang w:val="hy-AM"/>
              </w:rPr>
              <w:t>․</w:t>
            </w:r>
            <w:r w:rsidRPr="00590BF3">
              <w:rPr>
                <w:sz w:val="24"/>
                <w:szCs w:val="24"/>
                <w:lang w:val="hy-AM"/>
              </w:rPr>
              <w:t xml:space="preserve">Նախագծի հավելվածի 3-րդ կետի համաձայն՝ </w:t>
            </w:r>
            <w:r w:rsidRPr="00590BF3">
              <w:rPr>
                <w:i/>
                <w:sz w:val="24"/>
                <w:szCs w:val="24"/>
                <w:lang w:val="hy-AM"/>
              </w:rPr>
              <w:t xml:space="preserve">ծանր խախտումներն այն խախտումներն են, որոնք վտանգում են ճանապարհային երթևեկության անվտանգությունը և երթևեկության մասնակիցների մահվան կամ առողջությանը ծանր վնաս հասցնելու ռիսկ են պարունակում, </w:t>
            </w:r>
            <w:r w:rsidRPr="00590BF3">
              <w:rPr>
                <w:sz w:val="24"/>
                <w:szCs w:val="24"/>
                <w:lang w:val="hy-AM"/>
              </w:rPr>
              <w:t>մինչդեռ Նախագծի աղյուսակ 1-ի համատեքստում ա</w:t>
            </w:r>
            <w:r w:rsidRPr="00590BF3">
              <w:rPr>
                <w:color w:val="000000"/>
                <w:sz w:val="24"/>
                <w:szCs w:val="24"/>
                <w:shd w:val="clear" w:color="auto" w:fill="FFFFFF"/>
                <w:lang w:val="hy-AM"/>
              </w:rPr>
              <w:t>վտոտրանսպորտային միջոցի անձնակազմի վարելու և հանգստի ժամանակահատվածների պահանջների և թվային տախոգրաֆի սարքերի կիրառման օրենսդրության պահանջների խախտումները ը</w:t>
            </w:r>
            <w:r w:rsidRPr="00590BF3">
              <w:rPr>
                <w:sz w:val="24"/>
                <w:szCs w:val="24"/>
                <w:lang w:val="hy-AM"/>
              </w:rPr>
              <w:t xml:space="preserve">ստ ծանրության աստիճանի լինում են նաև միջին և թեթև։ Ավելին, մեջբերված ձևակերպումը խիստ գնահատողական է և  այս տեսանկյունից ևս հստակեցման կարիք ունեն: </w:t>
            </w:r>
          </w:p>
          <w:p w14:paraId="311E163B" w14:textId="77777777" w:rsidR="00CF7E2A" w:rsidRPr="00590BF3" w:rsidRDefault="00CF7E2A" w:rsidP="00DC39EC">
            <w:pPr>
              <w:tabs>
                <w:tab w:val="left" w:pos="1418"/>
              </w:tabs>
              <w:spacing w:line="240" w:lineRule="auto"/>
              <w:ind w:right="-1" w:firstLine="567"/>
              <w:rPr>
                <w:sz w:val="24"/>
                <w:szCs w:val="24"/>
                <w:lang w:val="hy-AM"/>
              </w:rPr>
            </w:pPr>
            <w:r w:rsidRPr="00590BF3">
              <w:rPr>
                <w:sz w:val="24"/>
                <w:szCs w:val="24"/>
                <w:lang w:val="hy-AM"/>
              </w:rPr>
              <w:t xml:space="preserve">4. Նախագծի հավելվածի 5-րդ կետի համաձայն՝ </w:t>
            </w:r>
            <w:r w:rsidRPr="00590BF3">
              <w:rPr>
                <w:i/>
                <w:sz w:val="24"/>
                <w:szCs w:val="24"/>
                <w:lang w:val="hy-AM"/>
              </w:rPr>
              <w:t>կազմակերպության գործարար համբավի կորստին կարող են հանգեցնել Աղյուսակ 1-ում ներկայացված խախտումներն ըստ հետևյալ քանակների՝ ծանր խախտումներ՝ 1 հատ,  միջին խախտումներ՝ 3 հատ, թեթև խախտումներ՝ 4 հատ:</w:t>
            </w:r>
            <w:r w:rsidRPr="00590BF3">
              <w:rPr>
                <w:sz w:val="24"/>
                <w:szCs w:val="24"/>
                <w:lang w:val="hy-AM"/>
              </w:rPr>
              <w:t xml:space="preserve"> Հաշվի առնելով վերոգրյալը, առաջարկում եմ հստակեցնել՝ արդյո՞ք նորմում «կարող են» ձևակերպումը ենթադրում է հայեցողություն գործարար համբավի կորստին հանգեցնելու հարցում, թե ոչ։</w:t>
            </w:r>
          </w:p>
          <w:p w14:paraId="6A47A980" w14:textId="77777777" w:rsidR="00CF7E2A" w:rsidRPr="00590BF3" w:rsidRDefault="00CF7E2A" w:rsidP="00DC39EC">
            <w:pPr>
              <w:tabs>
                <w:tab w:val="left" w:pos="1418"/>
              </w:tabs>
              <w:spacing w:line="240" w:lineRule="auto"/>
              <w:ind w:right="-1" w:firstLine="567"/>
              <w:rPr>
                <w:sz w:val="24"/>
                <w:szCs w:val="24"/>
                <w:lang w:val="hy-AM"/>
              </w:rPr>
            </w:pPr>
            <w:r w:rsidRPr="00590BF3">
              <w:rPr>
                <w:sz w:val="24"/>
                <w:szCs w:val="24"/>
                <w:lang w:val="hy-AM"/>
              </w:rPr>
              <w:t xml:space="preserve">5. Բացի այդ, առաջարկում եմ վերանայել Նախագծի հավելվածի 7-րդ կետը, որով սահմանվում է՝ </w:t>
            </w:r>
            <w:r w:rsidRPr="00590BF3">
              <w:rPr>
                <w:i/>
                <w:sz w:val="24"/>
                <w:szCs w:val="24"/>
                <w:lang w:val="hy-AM"/>
              </w:rPr>
              <w:t>բարձր ռիսկային կազմակերպությունում տրանսպորտի բնագավառի վերահսկողություն իրականացնող տեսչական մարմնի կողմից ստուգում իրականացնելու հիմք,</w:t>
            </w:r>
            <w:r w:rsidRPr="00590BF3">
              <w:rPr>
                <w:sz w:val="24"/>
                <w:szCs w:val="24"/>
                <w:lang w:val="hy-AM"/>
              </w:rPr>
              <w:t xml:space="preserve"> հաշվի առնելով «Հայաստանի Հանրապետությունում ստուգումների կազմակերպման և անցկացման մասին» օրենքը, որում հստակ կարգավորվում են ստուգման անցկացման իրավական հիմքերը և ըստ անհրաժեշտության ստուգման անկացման նման հիմք չի նախատեսվում:  </w:t>
            </w:r>
          </w:p>
          <w:p w14:paraId="5A3E8C0F" w14:textId="77777777" w:rsidR="00CF7E2A" w:rsidRPr="00590BF3" w:rsidRDefault="00CF7E2A" w:rsidP="00DC39EC">
            <w:pPr>
              <w:tabs>
                <w:tab w:val="left" w:pos="1418"/>
              </w:tabs>
              <w:spacing w:line="240" w:lineRule="auto"/>
              <w:ind w:right="-1" w:firstLine="567"/>
              <w:rPr>
                <w:sz w:val="24"/>
                <w:szCs w:val="24"/>
                <w:lang w:val="hy-AM"/>
              </w:rPr>
            </w:pPr>
            <w:r w:rsidRPr="00590BF3">
              <w:rPr>
                <w:sz w:val="24"/>
                <w:szCs w:val="24"/>
                <w:lang w:val="hy-AM"/>
              </w:rPr>
              <w:t xml:space="preserve">Պարզաբանման կարիք ունի նաև այն հարցը, թե ինչ նպատակ է հետապնդում Նախագծի իմաստով ռիսկային կազմակերպությունում ստուգման իրականացման նման հիմքի նախատեսումը։ Բոլոր դեպքերում խնդրում եմ նկատի ունենալ, որ «Հայաստանի Հանրապետությունում ստուգումների կազմակերպման և անցկացման մասին» օրենքով ըստ անհրաժեշտության ստուգման անցկացման հիմք կարող է լինել պետական մարմիններից քաղաքացիների կյանքին, առողջությանը, իրավաբանական և ֆիզիկական անձանց, պետության օրինական շահերին, կենդանիներին կամ շրջակա միջավայրին վնաս հասցնելու վտանգի, ինչպես նաև բնական կամ տեխնածին բնույթի արտակարգ իրավիճակների առաջացման վտանգի մասին գրավոր տեղեկատվությունը։ </w:t>
            </w:r>
          </w:p>
        </w:tc>
        <w:tc>
          <w:tcPr>
            <w:tcW w:w="4590" w:type="dxa"/>
            <w:tcBorders>
              <w:top w:val="single" w:sz="4" w:space="0" w:color="auto"/>
              <w:left w:val="single" w:sz="4" w:space="0" w:color="auto"/>
              <w:bottom w:val="single" w:sz="4" w:space="0" w:color="auto"/>
              <w:right w:val="single" w:sz="4" w:space="0" w:color="auto"/>
            </w:tcBorders>
          </w:tcPr>
          <w:p w14:paraId="2C8FFF41"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Հավելվածի 5-րդ և 6-րդ կետեը խմբագրվել են</w:t>
            </w:r>
          </w:p>
          <w:p w14:paraId="2B40385B" w14:textId="77777777" w:rsidR="00CF7E2A" w:rsidRPr="00590BF3" w:rsidRDefault="00CF7E2A" w:rsidP="00DC39EC">
            <w:pPr>
              <w:spacing w:before="0" w:line="240" w:lineRule="auto"/>
              <w:ind w:firstLine="166"/>
              <w:rPr>
                <w:color w:val="000000"/>
                <w:sz w:val="24"/>
                <w:szCs w:val="24"/>
                <w:lang w:val="hy-AM"/>
              </w:rPr>
            </w:pPr>
          </w:p>
          <w:p w14:paraId="59BEC96F" w14:textId="77777777" w:rsidR="00CF7E2A" w:rsidRPr="00590BF3" w:rsidRDefault="00CF7E2A" w:rsidP="00DC39EC">
            <w:pPr>
              <w:spacing w:before="0" w:line="240" w:lineRule="auto"/>
              <w:ind w:firstLine="166"/>
              <w:rPr>
                <w:color w:val="000000"/>
                <w:sz w:val="24"/>
                <w:szCs w:val="24"/>
                <w:lang w:val="hy-AM"/>
              </w:rPr>
            </w:pPr>
          </w:p>
          <w:p w14:paraId="07428104" w14:textId="77777777" w:rsidR="00CF7E2A" w:rsidRPr="00590BF3" w:rsidRDefault="00CF7E2A" w:rsidP="00DC39EC">
            <w:pPr>
              <w:spacing w:before="0" w:line="240" w:lineRule="auto"/>
              <w:ind w:firstLine="166"/>
              <w:rPr>
                <w:color w:val="000000"/>
                <w:sz w:val="24"/>
                <w:szCs w:val="24"/>
                <w:lang w:val="hy-AM"/>
              </w:rPr>
            </w:pPr>
          </w:p>
          <w:p w14:paraId="1D5C3A31" w14:textId="77777777" w:rsidR="00CF7E2A" w:rsidRPr="00590BF3" w:rsidRDefault="00CF7E2A" w:rsidP="00DC39EC">
            <w:pPr>
              <w:spacing w:before="0" w:line="240" w:lineRule="auto"/>
              <w:ind w:firstLine="166"/>
              <w:rPr>
                <w:color w:val="000000"/>
                <w:sz w:val="24"/>
                <w:szCs w:val="24"/>
                <w:lang w:val="hy-AM"/>
              </w:rPr>
            </w:pPr>
          </w:p>
          <w:p w14:paraId="76312511"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 xml:space="preserve">Խախտումների ցանկը սահմանված է </w:t>
            </w:r>
            <w:r w:rsidRPr="00590BF3">
              <w:rPr>
                <w:color w:val="000000"/>
                <w:sz w:val="24"/>
                <w:szCs w:val="24"/>
                <w:shd w:val="clear" w:color="auto" w:fill="FFFFFF"/>
                <w:lang w:val="hy-AM"/>
              </w:rPr>
              <w:t xml:space="preserve">ԵՄ </w:t>
            </w:r>
            <w:r w:rsidRPr="00590BF3">
              <w:rPr>
                <w:spacing w:val="-6"/>
                <w:sz w:val="24"/>
                <w:szCs w:val="24"/>
                <w:lang w:val="fr-FR"/>
              </w:rPr>
              <w:t xml:space="preserve">1071/2009 կանոնակարգի և </w:t>
            </w:r>
            <w:r w:rsidRPr="00590BF3">
              <w:rPr>
                <w:color w:val="000000"/>
                <w:sz w:val="24"/>
                <w:szCs w:val="24"/>
                <w:lang w:val="hy-AM"/>
              </w:rPr>
              <w:t>Որակի խարտիայի պահանջներին համապատասխան, հետևաբար այլ տեսակի խախտումներ ներառելը չի բխում ՀՀ օրենսդրությունը ԵՄ օրենսդրությանը ներդաշնակեցնելու պահանջից։</w:t>
            </w:r>
          </w:p>
          <w:p w14:paraId="5667F104"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Հավելվածի 5-րդ և 6-րդ կետերը խմբագրվել են և հստակեցվել են կարգավորումները ավտոտրանսպորտային միջոցի անձնակազմի վարելու և հանգստի ժամանակահատվածների պահանջների և թվային տախոգրաֆի սարքերի կիրառման օրենսդրության պահանջների խախտումների մասով։</w:t>
            </w:r>
          </w:p>
          <w:p w14:paraId="6C95F965" w14:textId="77777777" w:rsidR="00CF7E2A" w:rsidRPr="00590BF3" w:rsidRDefault="00CF7E2A" w:rsidP="00DC39EC">
            <w:pPr>
              <w:spacing w:before="0" w:line="240" w:lineRule="auto"/>
              <w:ind w:firstLine="166"/>
              <w:rPr>
                <w:color w:val="000000"/>
                <w:sz w:val="24"/>
                <w:szCs w:val="24"/>
                <w:lang w:val="hy-AM"/>
              </w:rPr>
            </w:pPr>
          </w:p>
          <w:p w14:paraId="508D9AD1" w14:textId="77777777" w:rsidR="00CF7E2A" w:rsidRPr="00590BF3" w:rsidRDefault="00CF7E2A" w:rsidP="00DC39EC">
            <w:pPr>
              <w:spacing w:before="0" w:line="240" w:lineRule="auto"/>
              <w:ind w:firstLine="166"/>
              <w:rPr>
                <w:color w:val="000000"/>
                <w:sz w:val="24"/>
                <w:szCs w:val="24"/>
                <w:lang w:val="hy-AM"/>
              </w:rPr>
            </w:pPr>
          </w:p>
          <w:p w14:paraId="637918F8" w14:textId="77777777" w:rsidR="00CF7E2A" w:rsidRDefault="00CF7E2A" w:rsidP="00DC39EC">
            <w:pPr>
              <w:spacing w:before="0" w:line="240" w:lineRule="auto"/>
              <w:ind w:firstLine="166"/>
              <w:rPr>
                <w:color w:val="000000"/>
                <w:sz w:val="24"/>
                <w:szCs w:val="24"/>
                <w:lang w:val="hy-AM"/>
              </w:rPr>
            </w:pPr>
          </w:p>
          <w:p w14:paraId="37BFC227" w14:textId="77777777" w:rsidR="00CF7E2A" w:rsidRPr="00590BF3" w:rsidRDefault="00CF7E2A" w:rsidP="00DC39EC">
            <w:pPr>
              <w:spacing w:before="0" w:line="240" w:lineRule="auto"/>
              <w:ind w:firstLine="166"/>
              <w:rPr>
                <w:color w:val="000000"/>
                <w:sz w:val="24"/>
                <w:szCs w:val="24"/>
                <w:lang w:val="hy-AM"/>
              </w:rPr>
            </w:pPr>
          </w:p>
          <w:p w14:paraId="528826C3"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Հավելվածի 3-րդ կետով սահմանված է ծանր խախտումների մեկնաբանությունը։</w:t>
            </w:r>
          </w:p>
          <w:p w14:paraId="4C43E373" w14:textId="77777777" w:rsidR="00CF7E2A" w:rsidRPr="00590BF3" w:rsidRDefault="00CF7E2A" w:rsidP="00DC39EC">
            <w:pPr>
              <w:spacing w:before="0" w:line="240" w:lineRule="auto"/>
              <w:ind w:firstLine="166"/>
              <w:rPr>
                <w:color w:val="000000"/>
                <w:sz w:val="24"/>
                <w:szCs w:val="24"/>
                <w:lang w:val="hy-AM"/>
              </w:rPr>
            </w:pPr>
          </w:p>
          <w:p w14:paraId="6379A019" w14:textId="77777777" w:rsidR="00CF7E2A" w:rsidRPr="00590BF3" w:rsidRDefault="00CF7E2A" w:rsidP="00DC39EC">
            <w:pPr>
              <w:spacing w:before="0" w:line="240" w:lineRule="auto"/>
              <w:ind w:firstLine="166"/>
              <w:rPr>
                <w:color w:val="000000"/>
                <w:sz w:val="24"/>
                <w:szCs w:val="24"/>
                <w:lang w:val="hy-AM"/>
              </w:rPr>
            </w:pPr>
          </w:p>
          <w:p w14:paraId="4BFFB972"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 xml:space="preserve">Հավելվածի 4-րդ կետով սահմանվող խախտումների ցանկը համապատասխանեցված է </w:t>
            </w:r>
            <w:r w:rsidRPr="00590BF3">
              <w:rPr>
                <w:color w:val="000000"/>
                <w:sz w:val="24"/>
                <w:szCs w:val="24"/>
                <w:shd w:val="clear" w:color="auto" w:fill="FFFFFF"/>
                <w:lang w:val="hy-AM"/>
              </w:rPr>
              <w:t xml:space="preserve">ԵՄ </w:t>
            </w:r>
            <w:r w:rsidRPr="00590BF3">
              <w:rPr>
                <w:spacing w:val="-6"/>
                <w:sz w:val="24"/>
                <w:szCs w:val="24"/>
                <w:lang w:val="fr-FR"/>
              </w:rPr>
              <w:t xml:space="preserve">1071/2009 կանոնակարգի և </w:t>
            </w:r>
            <w:r w:rsidRPr="00590BF3">
              <w:rPr>
                <w:color w:val="000000"/>
                <w:sz w:val="24"/>
                <w:szCs w:val="24"/>
                <w:lang w:val="hy-AM"/>
              </w:rPr>
              <w:t>Որակի խարտիայի պահանջներին</w:t>
            </w:r>
          </w:p>
          <w:p w14:paraId="2C7A2681" w14:textId="77777777" w:rsidR="00CF7E2A" w:rsidRPr="00590BF3" w:rsidRDefault="00CF7E2A" w:rsidP="00DC39EC">
            <w:pPr>
              <w:spacing w:before="0" w:line="240" w:lineRule="auto"/>
              <w:ind w:firstLine="166"/>
              <w:rPr>
                <w:color w:val="000000"/>
                <w:sz w:val="24"/>
                <w:szCs w:val="24"/>
                <w:lang w:val="hy-AM"/>
              </w:rPr>
            </w:pPr>
          </w:p>
          <w:p w14:paraId="6523DF67" w14:textId="77777777" w:rsidR="00CF7E2A" w:rsidRPr="00590BF3" w:rsidRDefault="00CF7E2A" w:rsidP="00DC39EC">
            <w:pPr>
              <w:spacing w:before="0" w:line="240" w:lineRule="auto"/>
              <w:ind w:firstLine="166"/>
              <w:rPr>
                <w:color w:val="000000"/>
                <w:sz w:val="24"/>
                <w:szCs w:val="24"/>
                <w:lang w:val="hy-AM"/>
              </w:rPr>
            </w:pPr>
          </w:p>
          <w:p w14:paraId="2C3E69A1" w14:textId="77777777" w:rsidR="00CF7E2A" w:rsidRPr="00590BF3" w:rsidRDefault="00CF7E2A" w:rsidP="00DC39EC">
            <w:pPr>
              <w:spacing w:before="0" w:line="240" w:lineRule="auto"/>
              <w:ind w:firstLine="166"/>
              <w:rPr>
                <w:color w:val="000000"/>
                <w:sz w:val="24"/>
                <w:szCs w:val="24"/>
                <w:lang w:val="hy-AM"/>
              </w:rPr>
            </w:pPr>
          </w:p>
          <w:p w14:paraId="71671EF3" w14:textId="77777777" w:rsidR="00CF7E2A" w:rsidRPr="00590BF3" w:rsidRDefault="00CF7E2A" w:rsidP="00DC39EC">
            <w:pPr>
              <w:spacing w:before="0" w:line="240" w:lineRule="auto"/>
              <w:ind w:firstLine="166"/>
              <w:rPr>
                <w:color w:val="000000"/>
                <w:sz w:val="24"/>
                <w:szCs w:val="24"/>
                <w:lang w:val="hy-AM"/>
              </w:rPr>
            </w:pPr>
          </w:p>
          <w:p w14:paraId="1C1B4BD6" w14:textId="77777777" w:rsidR="00CF7E2A" w:rsidRPr="00590BF3" w:rsidRDefault="00CF7E2A" w:rsidP="00DC39EC">
            <w:pPr>
              <w:spacing w:before="0" w:line="240" w:lineRule="auto"/>
              <w:ind w:firstLine="166"/>
              <w:rPr>
                <w:color w:val="000000"/>
                <w:sz w:val="24"/>
                <w:szCs w:val="24"/>
                <w:lang w:val="hy-AM"/>
              </w:rPr>
            </w:pPr>
            <w:r w:rsidRPr="00590BF3">
              <w:rPr>
                <w:color w:val="000000"/>
                <w:sz w:val="24"/>
                <w:szCs w:val="24"/>
                <w:lang w:val="hy-AM"/>
              </w:rPr>
              <w:t>Հավելվածի 5-րդ և 6-րդ  կետերը խմբագրվել և հստակեցվել են</w:t>
            </w:r>
          </w:p>
          <w:p w14:paraId="5E391872" w14:textId="77777777" w:rsidR="00CF7E2A" w:rsidRPr="00590BF3" w:rsidRDefault="00CF7E2A" w:rsidP="00DC39EC">
            <w:pPr>
              <w:spacing w:before="0" w:line="240" w:lineRule="auto"/>
              <w:ind w:firstLine="166"/>
              <w:rPr>
                <w:color w:val="000000"/>
                <w:sz w:val="24"/>
                <w:szCs w:val="24"/>
                <w:lang w:val="hy-AM"/>
              </w:rPr>
            </w:pPr>
          </w:p>
          <w:p w14:paraId="4F6BC719" w14:textId="77777777" w:rsidR="00CF7E2A" w:rsidRPr="00590BF3" w:rsidRDefault="00CF7E2A" w:rsidP="00DC39EC">
            <w:pPr>
              <w:spacing w:before="0" w:line="240" w:lineRule="auto"/>
              <w:ind w:firstLine="166"/>
              <w:rPr>
                <w:color w:val="000000"/>
                <w:sz w:val="24"/>
                <w:szCs w:val="24"/>
                <w:lang w:val="hy-AM"/>
              </w:rPr>
            </w:pPr>
          </w:p>
          <w:p w14:paraId="74C1E352" w14:textId="77777777" w:rsidR="00CF7E2A" w:rsidRPr="00590BF3" w:rsidRDefault="00CF7E2A" w:rsidP="00DC39EC">
            <w:pPr>
              <w:spacing w:before="0" w:line="240" w:lineRule="auto"/>
              <w:ind w:firstLine="166"/>
              <w:rPr>
                <w:color w:val="000000"/>
                <w:sz w:val="24"/>
                <w:szCs w:val="24"/>
                <w:lang w:val="hy-AM"/>
              </w:rPr>
            </w:pPr>
          </w:p>
          <w:p w14:paraId="4D3AA771" w14:textId="77777777" w:rsidR="00CF7E2A" w:rsidRDefault="00CF7E2A" w:rsidP="00DC39EC">
            <w:pPr>
              <w:spacing w:line="240" w:lineRule="auto"/>
              <w:ind w:firstLine="720"/>
              <w:rPr>
                <w:color w:val="000000"/>
                <w:sz w:val="24"/>
                <w:szCs w:val="24"/>
                <w:lang w:val="hy-AM"/>
              </w:rPr>
            </w:pPr>
            <w:r w:rsidRPr="00590BF3">
              <w:rPr>
                <w:color w:val="000000"/>
                <w:sz w:val="24"/>
                <w:szCs w:val="24"/>
                <w:lang w:val="hy-AM"/>
              </w:rPr>
              <w:t xml:space="preserve">Ընդունվել է, </w:t>
            </w:r>
          </w:p>
          <w:p w14:paraId="5E366E32" w14:textId="77777777" w:rsidR="00CF7E2A" w:rsidRPr="00590BF3" w:rsidRDefault="00CF7E2A" w:rsidP="00DC39EC">
            <w:pPr>
              <w:spacing w:line="240" w:lineRule="auto"/>
              <w:ind w:firstLine="720"/>
              <w:rPr>
                <w:color w:val="000000"/>
                <w:sz w:val="24"/>
                <w:szCs w:val="24"/>
                <w:lang w:val="hy-AM"/>
              </w:rPr>
            </w:pPr>
            <w:r>
              <w:rPr>
                <w:color w:val="000000"/>
                <w:sz w:val="24"/>
                <w:szCs w:val="24"/>
                <w:lang w:val="hy-AM"/>
              </w:rPr>
              <w:t>հ</w:t>
            </w:r>
            <w:r w:rsidRPr="00590BF3">
              <w:rPr>
                <w:color w:val="000000"/>
                <w:sz w:val="24"/>
                <w:szCs w:val="24"/>
                <w:lang w:val="hy-AM"/>
              </w:rPr>
              <w:t>ավելվածի 7-րդ կետը խմբագրվել է</w:t>
            </w:r>
          </w:p>
          <w:p w14:paraId="692E4D54" w14:textId="77777777" w:rsidR="00CF7E2A" w:rsidRPr="00590BF3" w:rsidRDefault="00CF7E2A" w:rsidP="00DC39EC">
            <w:pPr>
              <w:spacing w:before="0" w:line="240" w:lineRule="auto"/>
              <w:ind w:firstLine="166"/>
              <w:rPr>
                <w:color w:val="000000"/>
                <w:sz w:val="24"/>
                <w:szCs w:val="24"/>
                <w:lang w:val="hy-AM"/>
              </w:rPr>
            </w:pPr>
          </w:p>
          <w:p w14:paraId="30596F33" w14:textId="77777777" w:rsidR="00CF7E2A" w:rsidRPr="00590BF3" w:rsidRDefault="00CF7E2A" w:rsidP="00DC39EC">
            <w:pPr>
              <w:spacing w:before="0" w:line="240" w:lineRule="auto"/>
              <w:ind w:firstLine="166"/>
              <w:rPr>
                <w:color w:val="000000"/>
                <w:sz w:val="24"/>
                <w:szCs w:val="24"/>
                <w:lang w:val="hy-AM"/>
              </w:rPr>
            </w:pPr>
          </w:p>
        </w:tc>
      </w:tr>
      <w:tr w:rsidR="00CF7E2A" w:rsidRPr="001F5C08" w14:paraId="7DCA1ED7"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A29B7CB" w14:textId="77777777" w:rsidR="00CF7E2A" w:rsidRPr="001F5C08" w:rsidRDefault="00CF7E2A" w:rsidP="00DC39EC">
            <w:pPr>
              <w:spacing w:before="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3D7CD245" w14:textId="77777777" w:rsidR="00CF7E2A" w:rsidRPr="001F5C08" w:rsidRDefault="00CF7E2A" w:rsidP="00DC39EC">
            <w:pPr>
              <w:tabs>
                <w:tab w:val="left" w:pos="1080"/>
              </w:tabs>
              <w:spacing w:after="0" w:line="300" w:lineRule="auto"/>
              <w:ind w:left="1080" w:hanging="360"/>
              <w:rPr>
                <w:rFonts w:cs="Cambria Math"/>
                <w:color w:val="000000" w:themeColor="text1"/>
                <w:sz w:val="24"/>
                <w:szCs w:val="24"/>
                <w:lang w:val="hy-AM"/>
              </w:rPr>
            </w:pPr>
            <w:r w:rsidRPr="001F5C08">
              <w:rPr>
                <w:rFonts w:cs="Cambria Math"/>
                <w:color w:val="000000" w:themeColor="text1"/>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789B6DA4" w14:textId="77777777" w:rsidR="00CF7E2A" w:rsidRPr="001F5C08" w:rsidRDefault="00CF7E2A" w:rsidP="00DC39EC">
            <w:pPr>
              <w:pStyle w:val="Normal1"/>
              <w:tabs>
                <w:tab w:val="left" w:pos="0"/>
                <w:tab w:val="left" w:pos="90"/>
              </w:tabs>
              <w:spacing w:line="240" w:lineRule="auto"/>
              <w:ind w:right="-450"/>
              <w:jc w:val="left"/>
              <w:rPr>
                <w:rFonts w:ascii="GHEA Grapalat" w:eastAsia="Tahoma" w:hAnsi="GHEA Grapalat"/>
                <w:sz w:val="24"/>
                <w:szCs w:val="24"/>
              </w:rPr>
            </w:pPr>
            <w:r w:rsidRPr="001F5C08">
              <w:rPr>
                <w:rFonts w:ascii="GHEA Grapalat" w:eastAsia="Tahoma" w:hAnsi="GHEA Grapalat"/>
                <w:sz w:val="24"/>
                <w:szCs w:val="24"/>
              </w:rPr>
              <w:t>26</w:t>
            </w:r>
            <w:r w:rsidRPr="001F5C08">
              <w:rPr>
                <w:rFonts w:ascii="Cambria Math" w:eastAsia="MS Mincho" w:hAnsi="Cambria Math" w:cs="Cambria Math"/>
                <w:sz w:val="24"/>
                <w:szCs w:val="24"/>
              </w:rPr>
              <w:t>․</w:t>
            </w:r>
            <w:r w:rsidRPr="001F5C08">
              <w:rPr>
                <w:rFonts w:ascii="GHEA Grapalat" w:eastAsia="Tahoma" w:hAnsi="GHEA Grapalat"/>
                <w:sz w:val="24"/>
                <w:szCs w:val="24"/>
              </w:rPr>
              <w:t>09</w:t>
            </w:r>
            <w:r w:rsidRPr="001F5C08">
              <w:rPr>
                <w:rFonts w:ascii="Cambria Math" w:eastAsia="MS Mincho" w:hAnsi="Cambria Math" w:cs="Cambria Math"/>
                <w:sz w:val="24"/>
                <w:szCs w:val="24"/>
              </w:rPr>
              <w:t>․</w:t>
            </w:r>
            <w:r w:rsidRPr="001F5C08">
              <w:rPr>
                <w:rFonts w:ascii="GHEA Grapalat" w:eastAsia="Tahoma" w:hAnsi="GHEA Grapalat"/>
                <w:sz w:val="24"/>
                <w:szCs w:val="24"/>
              </w:rPr>
              <w:t>2024թ</w:t>
            </w:r>
            <w:r w:rsidRPr="001F5C08">
              <w:rPr>
                <w:rFonts w:ascii="Cambria Math" w:eastAsia="MS Mincho" w:hAnsi="Cambria Math" w:cs="Cambria Math"/>
                <w:sz w:val="24"/>
                <w:szCs w:val="24"/>
              </w:rPr>
              <w:t>․</w:t>
            </w:r>
            <w:r w:rsidRPr="001F5C08">
              <w:rPr>
                <w:rFonts w:ascii="GHEA Grapalat" w:eastAsia="Tahoma" w:hAnsi="GHEA Grapalat"/>
                <w:sz w:val="24"/>
                <w:szCs w:val="24"/>
              </w:rPr>
              <w:t xml:space="preserve"> N </w:t>
            </w:r>
            <w:r w:rsidRPr="001F5C08">
              <w:rPr>
                <w:rFonts w:ascii="GHEA Grapalat" w:eastAsia="Tahoma" w:hAnsi="GHEA Grapalat"/>
                <w:sz w:val="24"/>
                <w:szCs w:val="24"/>
                <w:lang w:val="en-US"/>
              </w:rPr>
              <w:t>//38515-2024</w:t>
            </w:r>
          </w:p>
        </w:tc>
      </w:tr>
      <w:tr w:rsidR="00CF7E2A" w:rsidRPr="00CF7E2A" w14:paraId="122F49E8"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4E0E1E75" w14:textId="77777777" w:rsidR="00CF7E2A" w:rsidRPr="00590BF3" w:rsidRDefault="00CF7E2A" w:rsidP="00DC39EC">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EB34E31" w14:textId="77777777" w:rsidR="00CF7E2A" w:rsidRPr="001F5C08" w:rsidRDefault="00CF7E2A" w:rsidP="00DC39EC">
            <w:pPr>
              <w:spacing w:after="0" w:line="240" w:lineRule="auto"/>
              <w:ind w:firstLine="397"/>
              <w:rPr>
                <w:color w:val="000000" w:themeColor="text1"/>
                <w:sz w:val="24"/>
                <w:szCs w:val="24"/>
                <w:lang w:val="hy-AM"/>
              </w:rPr>
            </w:pPr>
            <w:r w:rsidRPr="001F5C08">
              <w:rPr>
                <w:color w:val="000000" w:themeColor="text1"/>
                <w:sz w:val="24"/>
                <w:szCs w:val="24"/>
                <w:lang w:val="hy-AM"/>
              </w:rPr>
              <w:t>1</w:t>
            </w:r>
            <w:r w:rsidRPr="001F5C08">
              <w:rPr>
                <w:rFonts w:ascii="Cambria Math" w:hAnsi="Cambria Math" w:cs="Cambria Math"/>
                <w:color w:val="000000" w:themeColor="text1"/>
                <w:sz w:val="24"/>
                <w:szCs w:val="24"/>
                <w:lang w:val="hy-AM"/>
              </w:rPr>
              <w:t>․</w:t>
            </w:r>
            <w:r w:rsidRPr="001F5C08">
              <w:rPr>
                <w:color w:val="000000" w:themeColor="text1"/>
                <w:sz w:val="24"/>
                <w:szCs w:val="24"/>
                <w:lang w:val="hy-AM"/>
              </w:rPr>
              <w:t xml:space="preserve"> Նախագիծի հավելվածի 1-ին կետում նախատեսվում է հետևյալը՝</w:t>
            </w:r>
          </w:p>
          <w:p w14:paraId="0FCB5F8E" w14:textId="77777777" w:rsidR="00CF7E2A" w:rsidRPr="001F5C08" w:rsidRDefault="00CF7E2A" w:rsidP="00DC39EC">
            <w:pPr>
              <w:spacing w:after="0" w:line="240" w:lineRule="auto"/>
              <w:ind w:firstLine="397"/>
              <w:rPr>
                <w:b/>
                <w:color w:val="000000" w:themeColor="text1"/>
                <w:sz w:val="24"/>
                <w:szCs w:val="24"/>
                <w:lang w:val="hy-AM"/>
              </w:rPr>
            </w:pPr>
            <w:r w:rsidRPr="001F5C08">
              <w:rPr>
                <w:i/>
                <w:color w:val="000000" w:themeColor="text1"/>
                <w:sz w:val="24"/>
                <w:szCs w:val="24"/>
                <w:lang w:val="hy-AM"/>
              </w:rPr>
              <w:t xml:space="preserve">«Կազմակերպության գործարար համբավի կորստին հանգեցնող խախտումներ են կազմակերպության կամ նրա փոխադրումների մենեջերի կողմից </w:t>
            </w:r>
            <w:r w:rsidRPr="001F5C08">
              <w:rPr>
                <w:b/>
                <w:color w:val="000000" w:themeColor="text1"/>
                <w:sz w:val="24"/>
                <w:szCs w:val="24"/>
                <w:lang w:val="hy-AM"/>
              </w:rPr>
              <w:t>կատարված այն ծանր խախտումները, որոնց համար ենթարկվել են քրեական կամ վարչական պատասխանատվության հետևյալ ոլորտներում</w:t>
            </w:r>
            <w:r w:rsidRPr="001F5C08">
              <w:rPr>
                <w:rFonts w:ascii="Cambria Math" w:hAnsi="Cambria Math" w:cs="Cambria Math"/>
                <w:b/>
                <w:color w:val="000000" w:themeColor="text1"/>
                <w:sz w:val="24"/>
                <w:szCs w:val="24"/>
                <w:lang w:val="hy-AM"/>
              </w:rPr>
              <w:t>․</w:t>
            </w:r>
            <w:r w:rsidRPr="001F5C08">
              <w:rPr>
                <w:b/>
                <w:color w:val="000000" w:themeColor="text1"/>
                <w:sz w:val="24"/>
                <w:szCs w:val="24"/>
                <w:lang w:val="hy-AM"/>
              </w:rPr>
              <w:t xml:space="preserve"> </w:t>
            </w:r>
          </w:p>
          <w:p w14:paraId="081D9571" w14:textId="77777777" w:rsidR="00CF7E2A" w:rsidRPr="001F5C08" w:rsidRDefault="00CF7E2A" w:rsidP="00DC39EC">
            <w:pPr>
              <w:spacing w:after="0" w:line="240" w:lineRule="auto"/>
              <w:ind w:firstLine="397"/>
              <w:rPr>
                <w:i/>
                <w:color w:val="000000" w:themeColor="text1"/>
                <w:sz w:val="24"/>
                <w:szCs w:val="24"/>
                <w:lang w:val="hy-AM"/>
              </w:rPr>
            </w:pPr>
            <w:r w:rsidRPr="001F5C08">
              <w:rPr>
                <w:i/>
                <w:color w:val="000000" w:themeColor="text1"/>
                <w:sz w:val="24"/>
                <w:szCs w:val="24"/>
                <w:lang w:val="hy-AM"/>
              </w:rPr>
              <w:t>1) առևտրային իրավունք.</w:t>
            </w:r>
          </w:p>
          <w:p w14:paraId="71FAD522" w14:textId="77777777" w:rsidR="00CF7E2A" w:rsidRPr="001F5C08" w:rsidRDefault="00CF7E2A" w:rsidP="00DC39EC">
            <w:pPr>
              <w:spacing w:after="0" w:line="240" w:lineRule="auto"/>
              <w:ind w:firstLine="397"/>
              <w:rPr>
                <w:i/>
                <w:color w:val="000000" w:themeColor="text1"/>
                <w:sz w:val="24"/>
                <w:szCs w:val="24"/>
                <w:lang w:val="hy-AM"/>
              </w:rPr>
            </w:pPr>
            <w:r w:rsidRPr="001F5C08">
              <w:rPr>
                <w:i/>
                <w:color w:val="000000" w:themeColor="text1"/>
                <w:sz w:val="24"/>
                <w:szCs w:val="24"/>
                <w:lang w:val="hy-AM"/>
              </w:rPr>
              <w:t>2) ճանապարհային երթևեկության անվտանգության ապահովում</w:t>
            </w:r>
            <w:r w:rsidRPr="001F5C08">
              <w:rPr>
                <w:rFonts w:ascii="Cambria Math" w:hAnsi="Cambria Math" w:cs="Cambria Math"/>
                <w:i/>
                <w:color w:val="000000" w:themeColor="text1"/>
                <w:sz w:val="24"/>
                <w:szCs w:val="24"/>
                <w:lang w:val="hy-AM"/>
              </w:rPr>
              <w:t>․</w:t>
            </w:r>
          </w:p>
          <w:p w14:paraId="3ECF6553" w14:textId="77777777" w:rsidR="00CF7E2A" w:rsidRPr="001F5C08" w:rsidRDefault="00CF7E2A" w:rsidP="00DC39EC">
            <w:pPr>
              <w:spacing w:after="0" w:line="240" w:lineRule="auto"/>
              <w:ind w:firstLine="397"/>
              <w:rPr>
                <w:i/>
                <w:color w:val="000000" w:themeColor="text1"/>
                <w:sz w:val="24"/>
                <w:szCs w:val="24"/>
                <w:lang w:val="hy-AM"/>
              </w:rPr>
            </w:pPr>
            <w:r w:rsidRPr="001F5C08">
              <w:rPr>
                <w:i/>
                <w:color w:val="000000" w:themeColor="text1"/>
                <w:sz w:val="24"/>
                <w:szCs w:val="24"/>
                <w:lang w:val="hy-AM"/>
              </w:rPr>
              <w:t>3) թրաֆիքինգ</w:t>
            </w:r>
            <w:r w:rsidRPr="001F5C08">
              <w:rPr>
                <w:rFonts w:ascii="Cambria Math" w:hAnsi="Cambria Math" w:cs="Cambria Math"/>
                <w:i/>
                <w:color w:val="000000" w:themeColor="text1"/>
                <w:sz w:val="24"/>
                <w:szCs w:val="24"/>
                <w:lang w:val="hy-AM"/>
              </w:rPr>
              <w:t>․</w:t>
            </w:r>
          </w:p>
          <w:p w14:paraId="356EF140" w14:textId="77777777" w:rsidR="00CF7E2A" w:rsidRPr="001F5C08" w:rsidRDefault="00CF7E2A" w:rsidP="00DC39EC">
            <w:pPr>
              <w:spacing w:after="0" w:line="240" w:lineRule="auto"/>
              <w:ind w:firstLine="397"/>
              <w:rPr>
                <w:i/>
                <w:color w:val="000000" w:themeColor="text1"/>
                <w:sz w:val="24"/>
                <w:szCs w:val="24"/>
                <w:lang w:val="hy-AM"/>
              </w:rPr>
            </w:pPr>
            <w:r w:rsidRPr="001F5C08">
              <w:rPr>
                <w:i/>
                <w:color w:val="000000" w:themeColor="text1"/>
                <w:sz w:val="24"/>
                <w:szCs w:val="24"/>
                <w:lang w:val="hy-AM"/>
              </w:rPr>
              <w:t>4) թմրամիջոցների և հոգեմետ (հոգեներգործուն) նյութերի շրջանառություն</w:t>
            </w:r>
            <w:r w:rsidRPr="001F5C08">
              <w:rPr>
                <w:rFonts w:ascii="Cambria Math" w:hAnsi="Cambria Math" w:cs="Cambria Math"/>
                <w:i/>
                <w:color w:val="000000" w:themeColor="text1"/>
                <w:sz w:val="24"/>
                <w:szCs w:val="24"/>
                <w:lang w:val="hy-AM"/>
              </w:rPr>
              <w:t>․</w:t>
            </w:r>
            <w:r w:rsidRPr="001F5C08">
              <w:rPr>
                <w:i/>
                <w:color w:val="000000" w:themeColor="text1"/>
                <w:sz w:val="24"/>
                <w:szCs w:val="24"/>
                <w:lang w:val="hy-AM"/>
              </w:rPr>
              <w:t xml:space="preserve">  </w:t>
            </w:r>
          </w:p>
          <w:p w14:paraId="7C2A04C1" w14:textId="77777777" w:rsidR="00CF7E2A" w:rsidRPr="001F5C08" w:rsidRDefault="00CF7E2A" w:rsidP="00DC39EC">
            <w:pPr>
              <w:spacing w:after="0" w:line="240" w:lineRule="auto"/>
              <w:ind w:firstLine="397"/>
              <w:rPr>
                <w:i/>
                <w:color w:val="000000" w:themeColor="text1"/>
                <w:sz w:val="24"/>
                <w:szCs w:val="24"/>
                <w:lang w:val="hy-AM"/>
              </w:rPr>
            </w:pPr>
            <w:r w:rsidRPr="001F5C08">
              <w:rPr>
                <w:i/>
                <w:color w:val="000000" w:themeColor="text1"/>
                <w:sz w:val="24"/>
                <w:szCs w:val="24"/>
                <w:lang w:val="hy-AM"/>
              </w:rPr>
              <w:t>5) ավտոտրանսպորտային միջոցի անձնակազմի վարելու և հանգստի ժամանակահատվածների պահանջների և թվային տախոգրաֆի սարքերի կիրառման օրենսդրության պահանջների ապահովում.</w:t>
            </w:r>
          </w:p>
          <w:p w14:paraId="73055E84" w14:textId="77777777" w:rsidR="00CF7E2A" w:rsidRPr="001F5C08" w:rsidRDefault="00CF7E2A" w:rsidP="00DC39EC">
            <w:pPr>
              <w:spacing w:after="0" w:line="240" w:lineRule="auto"/>
              <w:ind w:firstLine="397"/>
              <w:rPr>
                <w:i/>
                <w:color w:val="000000" w:themeColor="text1"/>
                <w:sz w:val="24"/>
                <w:szCs w:val="24"/>
                <w:lang w:val="hy-AM"/>
              </w:rPr>
            </w:pPr>
            <w:r w:rsidRPr="001F5C08">
              <w:rPr>
                <w:i/>
                <w:color w:val="000000" w:themeColor="text1"/>
                <w:sz w:val="24"/>
                <w:szCs w:val="24"/>
                <w:lang w:val="hy-AM"/>
              </w:rPr>
              <w:t>6) միջազգային բեռնափոխադրումներ իրականացնող տրանսպորտային միջոցների թույլատրելի առավելագույն զանգվածի և (կամ) մեկ սռնու վրա ընկնող բեռնվածքի, ինչպես նաև մեծ եզրաչափերի առավելագույն չափերի պահանջների մեկ տարվա ընթացքում մեկից ավելի անգամ խախտումներ.</w:t>
            </w:r>
          </w:p>
          <w:p w14:paraId="3007D847" w14:textId="77777777" w:rsidR="00CF7E2A" w:rsidRPr="001F5C08" w:rsidRDefault="00CF7E2A" w:rsidP="00DC39EC">
            <w:pPr>
              <w:spacing w:after="0" w:line="240" w:lineRule="auto"/>
              <w:ind w:firstLine="397"/>
              <w:rPr>
                <w:i/>
                <w:color w:val="000000" w:themeColor="text1"/>
                <w:sz w:val="24"/>
                <w:szCs w:val="24"/>
                <w:lang w:val="hy-AM"/>
              </w:rPr>
            </w:pPr>
            <w:r w:rsidRPr="001F5C08">
              <w:rPr>
                <w:i/>
                <w:color w:val="000000" w:themeColor="text1"/>
                <w:sz w:val="24"/>
                <w:szCs w:val="24"/>
                <w:lang w:val="hy-AM"/>
              </w:rPr>
              <w:t>7) ճանապարհային երթևեկության անվտանգության ապահովման ոլորտում  խախտումները»։</w:t>
            </w:r>
          </w:p>
          <w:p w14:paraId="3800EC0B" w14:textId="77777777" w:rsidR="00CF7E2A" w:rsidRPr="001F5C08" w:rsidRDefault="00CF7E2A" w:rsidP="00DC39EC">
            <w:pPr>
              <w:spacing w:after="0" w:line="240" w:lineRule="auto"/>
              <w:ind w:right="75" w:firstLine="540"/>
              <w:rPr>
                <w:rFonts w:cs="Sylfaen"/>
                <w:b/>
                <w:i/>
                <w:sz w:val="24"/>
                <w:szCs w:val="24"/>
                <w:u w:val="single"/>
                <w:shd w:val="clear" w:color="auto" w:fill="FFFFFF"/>
                <w:lang w:val="hy-AM"/>
              </w:rPr>
            </w:pPr>
            <w:r w:rsidRPr="001F5C08">
              <w:rPr>
                <w:rFonts w:cs="Sylfaen"/>
                <w:b/>
                <w:i/>
                <w:sz w:val="24"/>
                <w:szCs w:val="24"/>
                <w:u w:val="single"/>
                <w:shd w:val="clear" w:color="auto" w:fill="FFFFFF"/>
                <w:lang w:val="hy-AM"/>
              </w:rPr>
              <w:t xml:space="preserve">Վերոգրյալի կապակցությամբ հարկ ենք համարում նշել հետևյալը՝ </w:t>
            </w:r>
          </w:p>
          <w:p w14:paraId="166C2A14" w14:textId="77777777" w:rsidR="00CF7E2A" w:rsidRPr="001F5C08" w:rsidRDefault="00CF7E2A" w:rsidP="00DC39EC">
            <w:pPr>
              <w:spacing w:after="0" w:line="240" w:lineRule="auto"/>
              <w:ind w:right="75" w:firstLine="540"/>
              <w:rPr>
                <w:sz w:val="24"/>
                <w:szCs w:val="24"/>
                <w:shd w:val="clear" w:color="auto" w:fill="FFFFFF"/>
                <w:lang w:val="hy-AM"/>
              </w:rPr>
            </w:pPr>
            <w:r w:rsidRPr="001F5C08">
              <w:rPr>
                <w:rFonts w:cs="Sylfaen"/>
                <w:sz w:val="24"/>
                <w:szCs w:val="24"/>
                <w:shd w:val="clear" w:color="auto" w:fill="FFFFFF"/>
                <w:lang w:val="hy-AM"/>
              </w:rPr>
              <w:t>Մարդու</w:t>
            </w:r>
            <w:r w:rsidRPr="001F5C08">
              <w:rPr>
                <w:sz w:val="24"/>
                <w:szCs w:val="24"/>
                <w:shd w:val="clear" w:color="auto" w:fill="FFFFFF"/>
                <w:lang w:val="hy-AM"/>
              </w:rPr>
              <w:t xml:space="preserve"> </w:t>
            </w:r>
            <w:r w:rsidRPr="001F5C08">
              <w:rPr>
                <w:rFonts w:cs="Sylfaen"/>
                <w:sz w:val="24"/>
                <w:szCs w:val="24"/>
                <w:shd w:val="clear" w:color="auto" w:fill="FFFFFF"/>
                <w:lang w:val="hy-AM"/>
              </w:rPr>
              <w:t>իրավունքների</w:t>
            </w:r>
            <w:r w:rsidRPr="001F5C08">
              <w:rPr>
                <w:sz w:val="24"/>
                <w:szCs w:val="24"/>
                <w:shd w:val="clear" w:color="auto" w:fill="FFFFFF"/>
                <w:lang w:val="hy-AM"/>
              </w:rPr>
              <w:t xml:space="preserve"> </w:t>
            </w:r>
            <w:r w:rsidRPr="001F5C08">
              <w:rPr>
                <w:rFonts w:cs="Sylfaen"/>
                <w:sz w:val="24"/>
                <w:szCs w:val="24"/>
                <w:shd w:val="clear" w:color="auto" w:fill="FFFFFF"/>
                <w:lang w:val="hy-AM"/>
              </w:rPr>
              <w:t>եվրոպական</w:t>
            </w:r>
            <w:r w:rsidRPr="001F5C08">
              <w:rPr>
                <w:sz w:val="24"/>
                <w:szCs w:val="24"/>
                <w:shd w:val="clear" w:color="auto" w:fill="FFFFFF"/>
                <w:lang w:val="hy-AM"/>
              </w:rPr>
              <w:t xml:space="preserve"> </w:t>
            </w:r>
            <w:r w:rsidRPr="001F5C08">
              <w:rPr>
                <w:rFonts w:cs="Sylfaen"/>
                <w:sz w:val="24"/>
                <w:szCs w:val="24"/>
                <w:shd w:val="clear" w:color="auto" w:fill="FFFFFF"/>
                <w:lang w:val="hy-AM"/>
              </w:rPr>
              <w:t>դատարանի</w:t>
            </w:r>
            <w:r w:rsidRPr="001F5C08">
              <w:rPr>
                <w:sz w:val="24"/>
                <w:szCs w:val="24"/>
                <w:shd w:val="clear" w:color="auto" w:fill="FFFFFF"/>
                <w:lang w:val="hy-AM"/>
              </w:rPr>
              <w:t xml:space="preserve"> (</w:t>
            </w:r>
            <w:r w:rsidRPr="001F5C08">
              <w:rPr>
                <w:rFonts w:cs="Sylfaen"/>
                <w:sz w:val="24"/>
                <w:szCs w:val="24"/>
                <w:shd w:val="clear" w:color="auto" w:fill="FFFFFF"/>
                <w:lang w:val="hy-AM"/>
              </w:rPr>
              <w:t>այսուհետ՝</w:t>
            </w:r>
            <w:r w:rsidRPr="001F5C08">
              <w:rPr>
                <w:sz w:val="24"/>
                <w:szCs w:val="24"/>
                <w:shd w:val="clear" w:color="auto" w:fill="FFFFFF"/>
                <w:lang w:val="hy-AM"/>
              </w:rPr>
              <w:t xml:space="preserve"> </w:t>
            </w:r>
            <w:r w:rsidRPr="001F5C08">
              <w:rPr>
                <w:rFonts w:cs="Sylfaen"/>
                <w:sz w:val="24"/>
                <w:szCs w:val="24"/>
                <w:shd w:val="clear" w:color="auto" w:fill="FFFFFF"/>
                <w:lang w:val="hy-AM"/>
              </w:rPr>
              <w:t>Եվրոպական</w:t>
            </w:r>
            <w:r w:rsidRPr="001F5C08">
              <w:rPr>
                <w:sz w:val="24"/>
                <w:szCs w:val="24"/>
                <w:shd w:val="clear" w:color="auto" w:fill="FFFFFF"/>
                <w:lang w:val="hy-AM"/>
              </w:rPr>
              <w:t xml:space="preserve"> </w:t>
            </w:r>
            <w:r w:rsidRPr="001F5C08">
              <w:rPr>
                <w:rFonts w:cs="Sylfaen"/>
                <w:sz w:val="24"/>
                <w:szCs w:val="24"/>
                <w:shd w:val="clear" w:color="auto" w:fill="FFFFFF"/>
                <w:lang w:val="hy-AM"/>
              </w:rPr>
              <w:t>դատարան</w:t>
            </w:r>
            <w:r w:rsidRPr="001F5C08">
              <w:rPr>
                <w:sz w:val="24"/>
                <w:szCs w:val="24"/>
                <w:shd w:val="clear" w:color="auto" w:fill="FFFFFF"/>
                <w:lang w:val="hy-AM"/>
              </w:rPr>
              <w:t xml:space="preserve">) </w:t>
            </w:r>
            <w:r w:rsidRPr="001F5C08">
              <w:rPr>
                <w:rFonts w:cs="Sylfaen"/>
                <w:sz w:val="24"/>
                <w:szCs w:val="24"/>
                <w:shd w:val="clear" w:color="auto" w:fill="FFFFFF"/>
                <w:lang w:val="hy-AM"/>
              </w:rPr>
              <w:t>կողմից</w:t>
            </w:r>
            <w:r w:rsidRPr="001F5C08">
              <w:rPr>
                <w:sz w:val="24"/>
                <w:szCs w:val="24"/>
                <w:shd w:val="clear" w:color="auto" w:fill="FFFFFF"/>
                <w:lang w:val="hy-AM"/>
              </w:rPr>
              <w:t xml:space="preserve"> </w:t>
            </w:r>
            <w:r w:rsidRPr="001F5C08">
              <w:rPr>
                <w:rFonts w:cs="Sylfaen"/>
                <w:sz w:val="24"/>
                <w:szCs w:val="24"/>
                <w:shd w:val="clear" w:color="auto" w:fill="FFFFFF"/>
                <w:lang w:val="hy-AM"/>
              </w:rPr>
              <w:t>ձևավորված</w:t>
            </w:r>
            <w:r w:rsidRPr="001F5C08">
              <w:rPr>
                <w:sz w:val="24"/>
                <w:szCs w:val="24"/>
                <w:shd w:val="clear" w:color="auto" w:fill="FFFFFF"/>
                <w:lang w:val="hy-AM"/>
              </w:rPr>
              <w:t xml:space="preserve"> </w:t>
            </w:r>
            <w:r w:rsidRPr="001F5C08">
              <w:rPr>
                <w:rFonts w:cs="Sylfaen"/>
                <w:sz w:val="24"/>
                <w:szCs w:val="24"/>
                <w:shd w:val="clear" w:color="auto" w:fill="FFFFFF"/>
                <w:lang w:val="hy-AM"/>
              </w:rPr>
              <w:t>նախադեպային</w:t>
            </w:r>
            <w:r w:rsidRPr="001F5C08">
              <w:rPr>
                <w:sz w:val="24"/>
                <w:szCs w:val="24"/>
                <w:shd w:val="clear" w:color="auto" w:fill="FFFFFF"/>
                <w:lang w:val="hy-AM"/>
              </w:rPr>
              <w:t xml:space="preserve"> </w:t>
            </w:r>
            <w:r w:rsidRPr="001F5C08">
              <w:rPr>
                <w:rFonts w:cs="Sylfaen"/>
                <w:sz w:val="24"/>
                <w:szCs w:val="24"/>
                <w:shd w:val="clear" w:color="auto" w:fill="FFFFFF"/>
                <w:lang w:val="hy-AM"/>
              </w:rPr>
              <w:t>իրավունքի</w:t>
            </w:r>
            <w:r w:rsidRPr="001F5C08">
              <w:rPr>
                <w:sz w:val="24"/>
                <w:szCs w:val="24"/>
                <w:shd w:val="clear" w:color="auto" w:fill="FFFFFF"/>
                <w:lang w:val="hy-AM"/>
              </w:rPr>
              <w:t xml:space="preserve"> </w:t>
            </w:r>
            <w:r w:rsidRPr="001F5C08">
              <w:rPr>
                <w:rFonts w:cs="Sylfaen"/>
                <w:sz w:val="24"/>
                <w:szCs w:val="24"/>
                <w:shd w:val="clear" w:color="auto" w:fill="FFFFFF"/>
                <w:lang w:val="hy-AM"/>
              </w:rPr>
              <w:t>համաձայն՝</w:t>
            </w:r>
            <w:r w:rsidRPr="001F5C08">
              <w:rPr>
                <w:sz w:val="24"/>
                <w:szCs w:val="24"/>
                <w:shd w:val="clear" w:color="auto" w:fill="FFFFFF"/>
                <w:lang w:val="hy-AM"/>
              </w:rPr>
              <w:t xml:space="preserve"> </w:t>
            </w:r>
            <w:r w:rsidRPr="001F5C08">
              <w:rPr>
                <w:rFonts w:cs="Sylfaen"/>
                <w:b/>
                <w:sz w:val="24"/>
                <w:szCs w:val="24"/>
                <w:shd w:val="clear" w:color="auto" w:fill="FFFFFF"/>
                <w:lang w:val="hy-AM"/>
              </w:rPr>
              <w:t>օրենքը</w:t>
            </w:r>
            <w:r w:rsidRPr="001F5C08">
              <w:rPr>
                <w:b/>
                <w:sz w:val="24"/>
                <w:szCs w:val="24"/>
                <w:shd w:val="clear" w:color="auto" w:fill="FFFFFF"/>
                <w:lang w:val="hy-AM"/>
              </w:rPr>
              <w:t xml:space="preserve"> </w:t>
            </w:r>
            <w:r w:rsidRPr="001F5C08">
              <w:rPr>
                <w:rFonts w:cs="Sylfaen"/>
                <w:b/>
                <w:sz w:val="24"/>
                <w:szCs w:val="24"/>
                <w:shd w:val="clear" w:color="auto" w:fill="FFFFFF"/>
                <w:lang w:val="hy-AM"/>
              </w:rPr>
              <w:t>պետք</w:t>
            </w:r>
            <w:r w:rsidRPr="001F5C08">
              <w:rPr>
                <w:b/>
                <w:sz w:val="24"/>
                <w:szCs w:val="24"/>
                <w:shd w:val="clear" w:color="auto" w:fill="FFFFFF"/>
                <w:lang w:val="hy-AM"/>
              </w:rPr>
              <w:t xml:space="preserve"> </w:t>
            </w:r>
            <w:r w:rsidRPr="001F5C08">
              <w:rPr>
                <w:rFonts w:cs="Sylfaen"/>
                <w:b/>
                <w:sz w:val="24"/>
                <w:szCs w:val="24"/>
                <w:shd w:val="clear" w:color="auto" w:fill="FFFFFF"/>
                <w:lang w:val="hy-AM"/>
              </w:rPr>
              <w:t>է</w:t>
            </w:r>
            <w:r w:rsidRPr="001F5C08">
              <w:rPr>
                <w:b/>
                <w:sz w:val="24"/>
                <w:szCs w:val="24"/>
                <w:shd w:val="clear" w:color="auto" w:fill="FFFFFF"/>
                <w:lang w:val="hy-AM"/>
              </w:rPr>
              <w:t xml:space="preserve"> </w:t>
            </w:r>
            <w:r w:rsidRPr="001F5C08">
              <w:rPr>
                <w:rFonts w:cs="Sylfaen"/>
                <w:b/>
                <w:sz w:val="24"/>
                <w:szCs w:val="24"/>
                <w:shd w:val="clear" w:color="auto" w:fill="FFFFFF"/>
                <w:lang w:val="hy-AM"/>
              </w:rPr>
              <w:t>ձևակերպված</w:t>
            </w:r>
            <w:r w:rsidRPr="001F5C08">
              <w:rPr>
                <w:b/>
                <w:sz w:val="24"/>
                <w:szCs w:val="24"/>
                <w:shd w:val="clear" w:color="auto" w:fill="FFFFFF"/>
                <w:lang w:val="hy-AM"/>
              </w:rPr>
              <w:t xml:space="preserve"> </w:t>
            </w:r>
            <w:r w:rsidRPr="001F5C08">
              <w:rPr>
                <w:rFonts w:cs="Sylfaen"/>
                <w:b/>
                <w:sz w:val="24"/>
                <w:szCs w:val="24"/>
                <w:shd w:val="clear" w:color="auto" w:fill="FFFFFF"/>
                <w:lang w:val="hy-AM"/>
              </w:rPr>
              <w:t>լինի</w:t>
            </w:r>
            <w:r w:rsidRPr="001F5C08">
              <w:rPr>
                <w:b/>
                <w:sz w:val="24"/>
                <w:szCs w:val="24"/>
                <w:shd w:val="clear" w:color="auto" w:fill="FFFFFF"/>
                <w:lang w:val="hy-AM"/>
              </w:rPr>
              <w:t xml:space="preserve"> </w:t>
            </w:r>
            <w:r w:rsidRPr="001F5C08">
              <w:rPr>
                <w:rFonts w:cs="Sylfaen"/>
                <w:b/>
                <w:sz w:val="24"/>
                <w:szCs w:val="24"/>
                <w:shd w:val="clear" w:color="auto" w:fill="FFFFFF"/>
                <w:lang w:val="hy-AM"/>
              </w:rPr>
              <w:t>բավարար</w:t>
            </w:r>
            <w:r w:rsidRPr="001F5C08">
              <w:rPr>
                <w:b/>
                <w:sz w:val="24"/>
                <w:szCs w:val="24"/>
                <w:shd w:val="clear" w:color="auto" w:fill="FFFFFF"/>
                <w:lang w:val="hy-AM"/>
              </w:rPr>
              <w:t xml:space="preserve"> </w:t>
            </w:r>
            <w:r w:rsidRPr="001F5C08">
              <w:rPr>
                <w:rFonts w:cs="Sylfaen"/>
                <w:b/>
                <w:sz w:val="24"/>
                <w:szCs w:val="24"/>
                <w:shd w:val="clear" w:color="auto" w:fill="FFFFFF"/>
                <w:lang w:val="hy-AM"/>
              </w:rPr>
              <w:t>հստակությամբ</w:t>
            </w:r>
            <w:r w:rsidRPr="001F5C08">
              <w:rPr>
                <w:b/>
                <w:sz w:val="24"/>
                <w:szCs w:val="24"/>
                <w:shd w:val="clear" w:color="auto" w:fill="FFFFFF"/>
                <w:lang w:val="hy-AM"/>
              </w:rPr>
              <w:t>,</w:t>
            </w:r>
            <w:r w:rsidRPr="001F5C08">
              <w:rPr>
                <w:sz w:val="24"/>
                <w:szCs w:val="24"/>
                <w:shd w:val="clear" w:color="auto" w:fill="FFFFFF"/>
                <w:lang w:val="hy-AM"/>
              </w:rPr>
              <w:t xml:space="preserve"> </w:t>
            </w:r>
            <w:r w:rsidRPr="001F5C08">
              <w:rPr>
                <w:rFonts w:cs="Sylfaen"/>
                <w:sz w:val="24"/>
                <w:szCs w:val="24"/>
                <w:shd w:val="clear" w:color="auto" w:fill="FFFFFF"/>
                <w:lang w:val="hy-AM"/>
              </w:rPr>
              <w:t>ինչը</w:t>
            </w:r>
            <w:r w:rsidRPr="001F5C08">
              <w:rPr>
                <w:sz w:val="24"/>
                <w:szCs w:val="24"/>
                <w:shd w:val="clear" w:color="auto" w:fill="FFFFFF"/>
                <w:lang w:val="hy-AM"/>
              </w:rPr>
              <w:t xml:space="preserve"> </w:t>
            </w:r>
            <w:r w:rsidRPr="001F5C08">
              <w:rPr>
                <w:rFonts w:cs="Sylfaen"/>
                <w:sz w:val="24"/>
                <w:szCs w:val="24"/>
                <w:shd w:val="clear" w:color="auto" w:fill="FFFFFF"/>
                <w:lang w:val="hy-AM"/>
              </w:rPr>
              <w:t>հնարավորություն</w:t>
            </w:r>
            <w:r w:rsidRPr="001F5C08">
              <w:rPr>
                <w:sz w:val="24"/>
                <w:szCs w:val="24"/>
                <w:shd w:val="clear" w:color="auto" w:fill="FFFFFF"/>
                <w:lang w:val="hy-AM"/>
              </w:rPr>
              <w:t xml:space="preserve"> </w:t>
            </w:r>
            <w:r w:rsidRPr="001F5C08">
              <w:rPr>
                <w:rFonts w:cs="Sylfaen"/>
                <w:sz w:val="24"/>
                <w:szCs w:val="24"/>
                <w:shd w:val="clear" w:color="auto" w:fill="FFFFFF"/>
                <w:lang w:val="hy-AM"/>
              </w:rPr>
              <w:t>կտա</w:t>
            </w:r>
            <w:r w:rsidRPr="001F5C08">
              <w:rPr>
                <w:sz w:val="24"/>
                <w:szCs w:val="24"/>
                <w:shd w:val="clear" w:color="auto" w:fill="FFFFFF"/>
                <w:lang w:val="hy-AM"/>
              </w:rPr>
              <w:t xml:space="preserve"> </w:t>
            </w:r>
            <w:r w:rsidRPr="001F5C08">
              <w:rPr>
                <w:rFonts w:cs="Sylfaen"/>
                <w:sz w:val="24"/>
                <w:szCs w:val="24"/>
                <w:shd w:val="clear" w:color="auto" w:fill="FFFFFF"/>
                <w:lang w:val="hy-AM"/>
              </w:rPr>
              <w:t>ֆիզիկական</w:t>
            </w:r>
            <w:r w:rsidRPr="001F5C08">
              <w:rPr>
                <w:sz w:val="24"/>
                <w:szCs w:val="24"/>
                <w:shd w:val="clear" w:color="auto" w:fill="FFFFFF"/>
                <w:lang w:val="hy-AM"/>
              </w:rPr>
              <w:t xml:space="preserve"> </w:t>
            </w:r>
            <w:r w:rsidRPr="001F5C08">
              <w:rPr>
                <w:rFonts w:cs="Sylfaen"/>
                <w:sz w:val="24"/>
                <w:szCs w:val="24"/>
                <w:shd w:val="clear" w:color="auto" w:fill="FFFFFF"/>
                <w:lang w:val="hy-AM"/>
              </w:rPr>
              <w:t>և</w:t>
            </w:r>
            <w:r w:rsidRPr="001F5C08">
              <w:rPr>
                <w:sz w:val="24"/>
                <w:szCs w:val="24"/>
                <w:shd w:val="clear" w:color="auto" w:fill="FFFFFF"/>
                <w:lang w:val="hy-AM"/>
              </w:rPr>
              <w:t xml:space="preserve"> </w:t>
            </w:r>
            <w:r w:rsidRPr="001F5C08">
              <w:rPr>
                <w:rFonts w:cs="Sylfaen"/>
                <w:sz w:val="24"/>
                <w:szCs w:val="24"/>
                <w:shd w:val="clear" w:color="auto" w:fill="FFFFFF"/>
                <w:lang w:val="hy-AM"/>
              </w:rPr>
              <w:t>իրավաբանական</w:t>
            </w:r>
            <w:r w:rsidRPr="001F5C08">
              <w:rPr>
                <w:sz w:val="24"/>
                <w:szCs w:val="24"/>
                <w:shd w:val="clear" w:color="auto" w:fill="FFFFFF"/>
                <w:lang w:val="hy-AM"/>
              </w:rPr>
              <w:t xml:space="preserve"> </w:t>
            </w:r>
            <w:r w:rsidRPr="001F5C08">
              <w:rPr>
                <w:rFonts w:cs="Sylfaen"/>
                <w:sz w:val="24"/>
                <w:szCs w:val="24"/>
                <w:shd w:val="clear" w:color="auto" w:fill="FFFFFF"/>
                <w:lang w:val="hy-AM"/>
              </w:rPr>
              <w:t>անձանց</w:t>
            </w:r>
            <w:r w:rsidRPr="001F5C08">
              <w:rPr>
                <w:sz w:val="24"/>
                <w:szCs w:val="24"/>
                <w:shd w:val="clear" w:color="auto" w:fill="FFFFFF"/>
                <w:lang w:val="hy-AM"/>
              </w:rPr>
              <w:t xml:space="preserve"> </w:t>
            </w:r>
            <w:r w:rsidRPr="001F5C08">
              <w:rPr>
                <w:rFonts w:cs="Sylfaen"/>
                <w:sz w:val="24"/>
                <w:szCs w:val="24"/>
                <w:shd w:val="clear" w:color="auto" w:fill="FFFFFF"/>
                <w:lang w:val="hy-AM"/>
              </w:rPr>
              <w:t>ողջամտորեն</w:t>
            </w:r>
            <w:r w:rsidRPr="001F5C08">
              <w:rPr>
                <w:sz w:val="24"/>
                <w:szCs w:val="24"/>
                <w:shd w:val="clear" w:color="auto" w:fill="FFFFFF"/>
                <w:lang w:val="hy-AM"/>
              </w:rPr>
              <w:t xml:space="preserve"> </w:t>
            </w:r>
            <w:r w:rsidRPr="001F5C08">
              <w:rPr>
                <w:rFonts w:cs="Sylfaen"/>
                <w:sz w:val="24"/>
                <w:szCs w:val="24"/>
                <w:shd w:val="clear" w:color="auto" w:fill="FFFFFF"/>
                <w:lang w:val="hy-AM"/>
              </w:rPr>
              <w:t>կանխատեսել</w:t>
            </w:r>
            <w:r w:rsidRPr="001F5C08">
              <w:rPr>
                <w:sz w:val="24"/>
                <w:szCs w:val="24"/>
                <w:shd w:val="clear" w:color="auto" w:fill="FFFFFF"/>
                <w:lang w:val="hy-AM"/>
              </w:rPr>
              <w:t xml:space="preserve"> </w:t>
            </w:r>
            <w:r w:rsidRPr="001F5C08">
              <w:rPr>
                <w:rFonts w:cs="Sylfaen"/>
                <w:sz w:val="24"/>
                <w:szCs w:val="24"/>
                <w:shd w:val="clear" w:color="auto" w:fill="FFFFFF"/>
                <w:lang w:val="hy-AM"/>
              </w:rPr>
              <w:t>իր</w:t>
            </w:r>
            <w:r w:rsidRPr="001F5C08">
              <w:rPr>
                <w:sz w:val="24"/>
                <w:szCs w:val="24"/>
                <w:shd w:val="clear" w:color="auto" w:fill="FFFFFF"/>
                <w:lang w:val="hy-AM"/>
              </w:rPr>
              <w:t xml:space="preserve"> </w:t>
            </w:r>
            <w:r w:rsidRPr="001F5C08">
              <w:rPr>
                <w:rFonts w:cs="Sylfaen"/>
                <w:sz w:val="24"/>
                <w:szCs w:val="24"/>
                <w:shd w:val="clear" w:color="auto" w:fill="FFFFFF"/>
                <w:lang w:val="hy-AM"/>
              </w:rPr>
              <w:t>վարքագծի</w:t>
            </w:r>
            <w:r w:rsidRPr="001F5C08">
              <w:rPr>
                <w:sz w:val="24"/>
                <w:szCs w:val="24"/>
                <w:shd w:val="clear" w:color="auto" w:fill="FFFFFF"/>
                <w:lang w:val="hy-AM"/>
              </w:rPr>
              <w:t xml:space="preserve"> </w:t>
            </w:r>
            <w:r w:rsidRPr="001F5C08">
              <w:rPr>
                <w:rFonts w:cs="Sylfaen"/>
                <w:sz w:val="24"/>
                <w:szCs w:val="24"/>
                <w:shd w:val="clear" w:color="auto" w:fill="FFFFFF"/>
                <w:lang w:val="hy-AM"/>
              </w:rPr>
              <w:t>իրավական</w:t>
            </w:r>
            <w:r w:rsidRPr="001F5C08">
              <w:rPr>
                <w:sz w:val="24"/>
                <w:szCs w:val="24"/>
                <w:shd w:val="clear" w:color="auto" w:fill="FFFFFF"/>
                <w:lang w:val="hy-AM"/>
              </w:rPr>
              <w:t xml:space="preserve"> </w:t>
            </w:r>
            <w:r w:rsidRPr="001F5C08">
              <w:rPr>
                <w:rFonts w:cs="Sylfaen"/>
                <w:sz w:val="24"/>
                <w:szCs w:val="24"/>
                <w:shd w:val="clear" w:color="auto" w:fill="FFFFFF"/>
                <w:lang w:val="hy-AM"/>
              </w:rPr>
              <w:t>հետևանքները</w:t>
            </w:r>
            <w:r w:rsidRPr="001F5C08">
              <w:rPr>
                <w:sz w:val="24"/>
                <w:szCs w:val="24"/>
                <w:shd w:val="clear" w:color="auto" w:fill="FFFFFF"/>
                <w:lang w:val="hy-AM"/>
              </w:rPr>
              <w:t xml:space="preserve">: </w:t>
            </w:r>
            <w:r w:rsidRPr="001F5C08">
              <w:rPr>
                <w:rFonts w:cs="Sylfaen"/>
                <w:sz w:val="24"/>
                <w:szCs w:val="24"/>
                <w:shd w:val="clear" w:color="auto" w:fill="FFFFFF"/>
                <w:lang w:val="hy-AM"/>
              </w:rPr>
              <w:t>Օրենքը</w:t>
            </w:r>
            <w:r w:rsidRPr="001F5C08">
              <w:rPr>
                <w:sz w:val="24"/>
                <w:szCs w:val="24"/>
                <w:shd w:val="clear" w:color="auto" w:fill="FFFFFF"/>
                <w:lang w:val="hy-AM"/>
              </w:rPr>
              <w:t xml:space="preserve"> </w:t>
            </w:r>
            <w:r w:rsidRPr="001F5C08">
              <w:rPr>
                <w:rFonts w:cs="Sylfaen"/>
                <w:sz w:val="24"/>
                <w:szCs w:val="24"/>
                <w:shd w:val="clear" w:color="auto" w:fill="FFFFFF"/>
                <w:lang w:val="hy-AM"/>
              </w:rPr>
              <w:t>պետք</w:t>
            </w:r>
            <w:r w:rsidRPr="001F5C08">
              <w:rPr>
                <w:sz w:val="24"/>
                <w:szCs w:val="24"/>
                <w:shd w:val="clear" w:color="auto" w:fill="FFFFFF"/>
                <w:lang w:val="hy-AM"/>
              </w:rPr>
              <w:t xml:space="preserve"> </w:t>
            </w:r>
            <w:r w:rsidRPr="001F5C08">
              <w:rPr>
                <w:rFonts w:cs="Sylfaen"/>
                <w:sz w:val="24"/>
                <w:szCs w:val="24"/>
                <w:shd w:val="clear" w:color="auto" w:fill="FFFFFF"/>
                <w:lang w:val="hy-AM"/>
              </w:rPr>
              <w:t>է</w:t>
            </w:r>
            <w:r w:rsidRPr="001F5C08">
              <w:rPr>
                <w:sz w:val="24"/>
                <w:szCs w:val="24"/>
                <w:shd w:val="clear" w:color="auto" w:fill="FFFFFF"/>
                <w:lang w:val="hy-AM"/>
              </w:rPr>
              <w:t xml:space="preserve"> </w:t>
            </w:r>
            <w:r w:rsidRPr="001F5C08">
              <w:rPr>
                <w:rFonts w:cs="Sylfaen"/>
                <w:sz w:val="24"/>
                <w:szCs w:val="24"/>
                <w:shd w:val="clear" w:color="auto" w:fill="FFFFFF"/>
                <w:lang w:val="hy-AM"/>
              </w:rPr>
              <w:t>օժտված</w:t>
            </w:r>
            <w:r w:rsidRPr="001F5C08">
              <w:rPr>
                <w:sz w:val="24"/>
                <w:szCs w:val="24"/>
                <w:shd w:val="clear" w:color="auto" w:fill="FFFFFF"/>
                <w:lang w:val="hy-AM"/>
              </w:rPr>
              <w:t xml:space="preserve"> </w:t>
            </w:r>
            <w:r w:rsidRPr="001F5C08">
              <w:rPr>
                <w:rFonts w:cs="Sylfaen"/>
                <w:sz w:val="24"/>
                <w:szCs w:val="24"/>
                <w:shd w:val="clear" w:color="auto" w:fill="FFFFFF"/>
                <w:lang w:val="hy-AM"/>
              </w:rPr>
              <w:t>լինի</w:t>
            </w:r>
            <w:r w:rsidRPr="001F5C08">
              <w:rPr>
                <w:sz w:val="24"/>
                <w:szCs w:val="24"/>
                <w:shd w:val="clear" w:color="auto" w:fill="FFFFFF"/>
                <w:lang w:val="hy-AM"/>
              </w:rPr>
              <w:t xml:space="preserve"> </w:t>
            </w:r>
            <w:r w:rsidRPr="001F5C08">
              <w:rPr>
                <w:rFonts w:cs="Sylfaen"/>
                <w:sz w:val="24"/>
                <w:szCs w:val="24"/>
                <w:shd w:val="clear" w:color="auto" w:fill="FFFFFF"/>
                <w:lang w:val="hy-AM"/>
              </w:rPr>
              <w:t>իրավունքի</w:t>
            </w:r>
            <w:r w:rsidRPr="001F5C08">
              <w:rPr>
                <w:sz w:val="24"/>
                <w:szCs w:val="24"/>
                <w:shd w:val="clear" w:color="auto" w:fill="FFFFFF"/>
                <w:lang w:val="hy-AM"/>
              </w:rPr>
              <w:t xml:space="preserve"> </w:t>
            </w:r>
            <w:r w:rsidRPr="001F5C08">
              <w:rPr>
                <w:rFonts w:cs="Sylfaen"/>
                <w:sz w:val="24"/>
                <w:szCs w:val="24"/>
                <w:shd w:val="clear" w:color="auto" w:fill="FFFFFF"/>
                <w:lang w:val="hy-AM"/>
              </w:rPr>
              <w:t>գերակայությունից</w:t>
            </w:r>
            <w:r w:rsidRPr="001F5C08">
              <w:rPr>
                <w:sz w:val="24"/>
                <w:szCs w:val="24"/>
                <w:shd w:val="clear" w:color="auto" w:fill="FFFFFF"/>
                <w:lang w:val="hy-AM"/>
              </w:rPr>
              <w:t xml:space="preserve"> </w:t>
            </w:r>
            <w:r w:rsidRPr="001F5C08">
              <w:rPr>
                <w:rFonts w:cs="Sylfaen"/>
                <w:sz w:val="24"/>
                <w:szCs w:val="24"/>
                <w:shd w:val="clear" w:color="auto" w:fill="FFFFFF"/>
                <w:lang w:val="hy-AM"/>
              </w:rPr>
              <w:t>բխող</w:t>
            </w:r>
            <w:r w:rsidRPr="001F5C08">
              <w:rPr>
                <w:sz w:val="24"/>
                <w:szCs w:val="24"/>
                <w:shd w:val="clear" w:color="auto" w:fill="FFFFFF"/>
                <w:lang w:val="hy-AM"/>
              </w:rPr>
              <w:t xml:space="preserve"> </w:t>
            </w:r>
            <w:r w:rsidRPr="001F5C08">
              <w:rPr>
                <w:rFonts w:cs="Sylfaen"/>
                <w:sz w:val="24"/>
                <w:szCs w:val="24"/>
                <w:shd w:val="clear" w:color="auto" w:fill="FFFFFF"/>
                <w:lang w:val="hy-AM"/>
              </w:rPr>
              <w:t>այնպիսի</w:t>
            </w:r>
            <w:r w:rsidRPr="001F5C08">
              <w:rPr>
                <w:sz w:val="24"/>
                <w:szCs w:val="24"/>
                <w:shd w:val="clear" w:color="auto" w:fill="FFFFFF"/>
                <w:lang w:val="hy-AM"/>
              </w:rPr>
              <w:t xml:space="preserve"> </w:t>
            </w:r>
            <w:r w:rsidRPr="001F5C08">
              <w:rPr>
                <w:rFonts w:cs="Sylfaen"/>
                <w:sz w:val="24"/>
                <w:szCs w:val="24"/>
                <w:shd w:val="clear" w:color="auto" w:fill="FFFFFF"/>
                <w:lang w:val="hy-AM"/>
              </w:rPr>
              <w:t>որակական</w:t>
            </w:r>
            <w:r w:rsidRPr="001F5C08">
              <w:rPr>
                <w:sz w:val="24"/>
                <w:szCs w:val="24"/>
                <w:shd w:val="clear" w:color="auto" w:fill="FFFFFF"/>
                <w:lang w:val="hy-AM"/>
              </w:rPr>
              <w:t xml:space="preserve"> </w:t>
            </w:r>
            <w:r w:rsidRPr="001F5C08">
              <w:rPr>
                <w:rFonts w:cs="Sylfaen"/>
                <w:sz w:val="24"/>
                <w:szCs w:val="24"/>
                <w:shd w:val="clear" w:color="auto" w:fill="FFFFFF"/>
                <w:lang w:val="hy-AM"/>
              </w:rPr>
              <w:t>հատկանիշներով</w:t>
            </w:r>
            <w:r w:rsidRPr="001F5C08">
              <w:rPr>
                <w:sz w:val="24"/>
                <w:szCs w:val="24"/>
                <w:shd w:val="clear" w:color="auto" w:fill="FFFFFF"/>
                <w:lang w:val="hy-AM"/>
              </w:rPr>
              <w:t xml:space="preserve">, </w:t>
            </w:r>
            <w:r w:rsidRPr="001F5C08">
              <w:rPr>
                <w:rFonts w:cs="Sylfaen"/>
                <w:sz w:val="24"/>
                <w:szCs w:val="24"/>
                <w:shd w:val="clear" w:color="auto" w:fill="FFFFFF"/>
                <w:lang w:val="hy-AM"/>
              </w:rPr>
              <w:t>ինչպիսիք</w:t>
            </w:r>
            <w:r w:rsidRPr="001F5C08">
              <w:rPr>
                <w:sz w:val="24"/>
                <w:szCs w:val="24"/>
                <w:shd w:val="clear" w:color="auto" w:fill="FFFFFF"/>
                <w:lang w:val="hy-AM"/>
              </w:rPr>
              <w:t xml:space="preserve"> </w:t>
            </w:r>
            <w:r w:rsidRPr="001F5C08">
              <w:rPr>
                <w:rFonts w:cs="Sylfaen"/>
                <w:sz w:val="24"/>
                <w:szCs w:val="24"/>
                <w:shd w:val="clear" w:color="auto" w:fill="FFFFFF"/>
                <w:lang w:val="hy-AM"/>
              </w:rPr>
              <w:t>են</w:t>
            </w:r>
            <w:r w:rsidRPr="001F5C08">
              <w:rPr>
                <w:sz w:val="24"/>
                <w:szCs w:val="24"/>
                <w:shd w:val="clear" w:color="auto" w:fill="FFFFFF"/>
                <w:lang w:val="hy-AM"/>
              </w:rPr>
              <w:t xml:space="preserve"> </w:t>
            </w:r>
            <w:r w:rsidRPr="001F5C08">
              <w:rPr>
                <w:rFonts w:cs="Sylfaen"/>
                <w:sz w:val="24"/>
                <w:szCs w:val="24"/>
                <w:shd w:val="clear" w:color="auto" w:fill="FFFFFF"/>
                <w:lang w:val="hy-AM"/>
              </w:rPr>
              <w:t>հասանելիությունը</w:t>
            </w:r>
            <w:r w:rsidRPr="001F5C08">
              <w:rPr>
                <w:sz w:val="24"/>
                <w:szCs w:val="24"/>
                <w:shd w:val="clear" w:color="auto" w:fill="FFFFFF"/>
                <w:lang w:val="hy-AM"/>
              </w:rPr>
              <w:t xml:space="preserve"> </w:t>
            </w:r>
            <w:r w:rsidRPr="001F5C08">
              <w:rPr>
                <w:rFonts w:cs="Sylfaen"/>
                <w:sz w:val="24"/>
                <w:szCs w:val="24"/>
                <w:shd w:val="clear" w:color="auto" w:fill="FFFFFF"/>
                <w:lang w:val="hy-AM"/>
              </w:rPr>
              <w:t>և</w:t>
            </w:r>
            <w:r w:rsidRPr="001F5C08">
              <w:rPr>
                <w:sz w:val="24"/>
                <w:szCs w:val="24"/>
                <w:shd w:val="clear" w:color="auto" w:fill="FFFFFF"/>
                <w:lang w:val="hy-AM"/>
              </w:rPr>
              <w:t xml:space="preserve"> </w:t>
            </w:r>
            <w:r w:rsidRPr="001F5C08">
              <w:rPr>
                <w:rFonts w:cs="Sylfaen"/>
                <w:sz w:val="24"/>
                <w:szCs w:val="24"/>
                <w:shd w:val="clear" w:color="auto" w:fill="FFFFFF"/>
                <w:lang w:val="hy-AM"/>
              </w:rPr>
              <w:t>կանխատեսելիությունը</w:t>
            </w:r>
            <w:r w:rsidRPr="001F5C08">
              <w:rPr>
                <w:sz w:val="24"/>
                <w:szCs w:val="24"/>
                <w:shd w:val="clear" w:color="auto" w:fill="FFFFFF"/>
                <w:lang w:val="hy-AM"/>
              </w:rPr>
              <w:t xml:space="preserve">: </w:t>
            </w:r>
            <w:r w:rsidRPr="001F5C08">
              <w:rPr>
                <w:rFonts w:cs="Sylfaen"/>
                <w:sz w:val="24"/>
                <w:szCs w:val="24"/>
                <w:shd w:val="clear" w:color="auto" w:fill="FFFFFF"/>
                <w:lang w:val="hy-AM"/>
              </w:rPr>
              <w:t>Բացի</w:t>
            </w:r>
            <w:r w:rsidRPr="001F5C08">
              <w:rPr>
                <w:sz w:val="24"/>
                <w:szCs w:val="24"/>
                <w:shd w:val="clear" w:color="auto" w:fill="FFFFFF"/>
                <w:lang w:val="hy-AM"/>
              </w:rPr>
              <w:t xml:space="preserve"> </w:t>
            </w:r>
            <w:r w:rsidRPr="001F5C08">
              <w:rPr>
                <w:rFonts w:cs="Sylfaen"/>
                <w:sz w:val="24"/>
                <w:szCs w:val="24"/>
                <w:shd w:val="clear" w:color="auto" w:fill="FFFFFF"/>
                <w:lang w:val="hy-AM"/>
              </w:rPr>
              <w:t>այդ</w:t>
            </w:r>
            <w:r w:rsidRPr="001F5C08">
              <w:rPr>
                <w:sz w:val="24"/>
                <w:szCs w:val="24"/>
                <w:shd w:val="clear" w:color="auto" w:fill="FFFFFF"/>
                <w:lang w:val="hy-AM"/>
              </w:rPr>
              <w:t xml:space="preserve">, </w:t>
            </w:r>
            <w:r w:rsidRPr="001F5C08">
              <w:rPr>
                <w:rFonts w:cs="Sylfaen"/>
                <w:sz w:val="24"/>
                <w:szCs w:val="24"/>
                <w:shd w:val="clear" w:color="auto" w:fill="FFFFFF"/>
                <w:lang w:val="hy-AM"/>
              </w:rPr>
              <w:t>օրենքը</w:t>
            </w:r>
            <w:r w:rsidRPr="001F5C08">
              <w:rPr>
                <w:sz w:val="24"/>
                <w:szCs w:val="24"/>
                <w:shd w:val="clear" w:color="auto" w:fill="FFFFFF"/>
                <w:lang w:val="hy-AM"/>
              </w:rPr>
              <w:t xml:space="preserve"> </w:t>
            </w:r>
            <w:r w:rsidRPr="001F5C08">
              <w:rPr>
                <w:rFonts w:cs="Sylfaen"/>
                <w:sz w:val="24"/>
                <w:szCs w:val="24"/>
                <w:shd w:val="clear" w:color="auto" w:fill="FFFFFF"/>
                <w:lang w:val="hy-AM"/>
              </w:rPr>
              <w:t>պետք</w:t>
            </w:r>
            <w:r w:rsidRPr="001F5C08">
              <w:rPr>
                <w:sz w:val="24"/>
                <w:szCs w:val="24"/>
                <w:shd w:val="clear" w:color="auto" w:fill="FFFFFF"/>
                <w:lang w:val="hy-AM"/>
              </w:rPr>
              <w:t xml:space="preserve"> </w:t>
            </w:r>
            <w:r w:rsidRPr="001F5C08">
              <w:rPr>
                <w:rFonts w:cs="Sylfaen"/>
                <w:sz w:val="24"/>
                <w:szCs w:val="24"/>
                <w:shd w:val="clear" w:color="auto" w:fill="FFFFFF"/>
                <w:lang w:val="hy-AM"/>
              </w:rPr>
              <w:t>է</w:t>
            </w:r>
            <w:r w:rsidRPr="001F5C08">
              <w:rPr>
                <w:sz w:val="24"/>
                <w:szCs w:val="24"/>
                <w:shd w:val="clear" w:color="auto" w:fill="FFFFFF"/>
                <w:lang w:val="hy-AM"/>
              </w:rPr>
              <w:t xml:space="preserve"> </w:t>
            </w:r>
            <w:r w:rsidRPr="001F5C08">
              <w:rPr>
                <w:rFonts w:cs="Sylfaen"/>
                <w:sz w:val="24"/>
                <w:szCs w:val="24"/>
                <w:shd w:val="clear" w:color="auto" w:fill="FFFFFF"/>
                <w:lang w:val="hy-AM"/>
              </w:rPr>
              <w:t>ձևակերպվի</w:t>
            </w:r>
            <w:r w:rsidRPr="001F5C08">
              <w:rPr>
                <w:sz w:val="24"/>
                <w:szCs w:val="24"/>
                <w:shd w:val="clear" w:color="auto" w:fill="FFFFFF"/>
                <w:lang w:val="hy-AM"/>
              </w:rPr>
              <w:t xml:space="preserve"> </w:t>
            </w:r>
            <w:r w:rsidRPr="001F5C08">
              <w:rPr>
                <w:rFonts w:cs="Sylfaen"/>
                <w:sz w:val="24"/>
                <w:szCs w:val="24"/>
                <w:shd w:val="clear" w:color="auto" w:fill="FFFFFF"/>
                <w:lang w:val="hy-AM"/>
              </w:rPr>
              <w:t>այնպես</w:t>
            </w:r>
            <w:r w:rsidRPr="001F5C08">
              <w:rPr>
                <w:sz w:val="24"/>
                <w:szCs w:val="24"/>
                <w:shd w:val="clear" w:color="auto" w:fill="FFFFFF"/>
                <w:lang w:val="hy-AM"/>
              </w:rPr>
              <w:t xml:space="preserve">, </w:t>
            </w:r>
            <w:r w:rsidRPr="001F5C08">
              <w:rPr>
                <w:rFonts w:cs="Sylfaen"/>
                <w:sz w:val="24"/>
                <w:szCs w:val="24"/>
                <w:shd w:val="clear" w:color="auto" w:fill="FFFFFF"/>
                <w:lang w:val="hy-AM"/>
              </w:rPr>
              <w:t>որ</w:t>
            </w:r>
            <w:r w:rsidRPr="001F5C08">
              <w:rPr>
                <w:sz w:val="24"/>
                <w:szCs w:val="24"/>
                <w:shd w:val="clear" w:color="auto" w:fill="FFFFFF"/>
                <w:lang w:val="hy-AM"/>
              </w:rPr>
              <w:t xml:space="preserve"> </w:t>
            </w:r>
            <w:r w:rsidRPr="001F5C08">
              <w:rPr>
                <w:rFonts w:cs="Sylfaen"/>
                <w:sz w:val="24"/>
                <w:szCs w:val="24"/>
                <w:shd w:val="clear" w:color="auto" w:fill="FFFFFF"/>
                <w:lang w:val="hy-AM"/>
              </w:rPr>
              <w:t>մասնավոր</w:t>
            </w:r>
            <w:r w:rsidRPr="001F5C08">
              <w:rPr>
                <w:sz w:val="24"/>
                <w:szCs w:val="24"/>
                <w:shd w:val="clear" w:color="auto" w:fill="FFFFFF"/>
                <w:lang w:val="hy-AM"/>
              </w:rPr>
              <w:t xml:space="preserve"> </w:t>
            </w:r>
            <w:r w:rsidRPr="001F5C08">
              <w:rPr>
                <w:rFonts w:cs="Sylfaen"/>
                <w:sz w:val="24"/>
                <w:szCs w:val="24"/>
                <w:shd w:val="clear" w:color="auto" w:fill="FFFFFF"/>
                <w:lang w:val="hy-AM"/>
              </w:rPr>
              <w:t>անձինք</w:t>
            </w:r>
            <w:r w:rsidRPr="001F5C08">
              <w:rPr>
                <w:sz w:val="24"/>
                <w:szCs w:val="24"/>
                <w:shd w:val="clear" w:color="auto" w:fill="FFFFFF"/>
                <w:lang w:val="hy-AM"/>
              </w:rPr>
              <w:t xml:space="preserve"> </w:t>
            </w:r>
            <w:r w:rsidRPr="001F5C08">
              <w:rPr>
                <w:rFonts w:cs="Sylfaen"/>
                <w:sz w:val="24"/>
                <w:szCs w:val="24"/>
                <w:shd w:val="clear" w:color="auto" w:fill="FFFFFF"/>
                <w:lang w:val="hy-AM"/>
              </w:rPr>
              <w:t>օժտված</w:t>
            </w:r>
            <w:r w:rsidRPr="001F5C08">
              <w:rPr>
                <w:sz w:val="24"/>
                <w:szCs w:val="24"/>
                <w:shd w:val="clear" w:color="auto" w:fill="FFFFFF"/>
                <w:lang w:val="hy-AM"/>
              </w:rPr>
              <w:t xml:space="preserve"> </w:t>
            </w:r>
            <w:r w:rsidRPr="001F5C08">
              <w:rPr>
                <w:rFonts w:cs="Sylfaen"/>
                <w:sz w:val="24"/>
                <w:szCs w:val="24"/>
                <w:shd w:val="clear" w:color="auto" w:fill="FFFFFF"/>
                <w:lang w:val="hy-AM"/>
              </w:rPr>
              <w:t>լինեն</w:t>
            </w:r>
            <w:r w:rsidRPr="001F5C08">
              <w:rPr>
                <w:sz w:val="24"/>
                <w:szCs w:val="24"/>
                <w:shd w:val="clear" w:color="auto" w:fill="FFFFFF"/>
                <w:lang w:val="hy-AM"/>
              </w:rPr>
              <w:t xml:space="preserve"> </w:t>
            </w:r>
            <w:r w:rsidRPr="001F5C08">
              <w:rPr>
                <w:rFonts w:cs="Sylfaen"/>
                <w:sz w:val="24"/>
                <w:szCs w:val="24"/>
                <w:shd w:val="clear" w:color="auto" w:fill="FFFFFF"/>
                <w:lang w:val="hy-AM"/>
              </w:rPr>
              <w:t>հանրային</w:t>
            </w:r>
            <w:r w:rsidRPr="001F5C08">
              <w:rPr>
                <w:sz w:val="24"/>
                <w:szCs w:val="24"/>
                <w:shd w:val="clear" w:color="auto" w:fill="FFFFFF"/>
                <w:lang w:val="hy-AM"/>
              </w:rPr>
              <w:t xml:space="preserve"> </w:t>
            </w:r>
            <w:r w:rsidRPr="001F5C08">
              <w:rPr>
                <w:rFonts w:cs="Sylfaen"/>
                <w:sz w:val="24"/>
                <w:szCs w:val="24"/>
                <w:shd w:val="clear" w:color="auto" w:fill="FFFFFF"/>
                <w:lang w:val="hy-AM"/>
              </w:rPr>
              <w:t>իշխանության</w:t>
            </w:r>
            <w:r w:rsidRPr="001F5C08">
              <w:rPr>
                <w:sz w:val="24"/>
                <w:szCs w:val="24"/>
                <w:shd w:val="clear" w:color="auto" w:fill="FFFFFF"/>
                <w:lang w:val="hy-AM"/>
              </w:rPr>
              <w:t xml:space="preserve"> </w:t>
            </w:r>
            <w:r w:rsidRPr="001F5C08">
              <w:rPr>
                <w:rFonts w:cs="Sylfaen"/>
                <w:sz w:val="24"/>
                <w:szCs w:val="24"/>
                <w:shd w:val="clear" w:color="auto" w:fill="FFFFFF"/>
                <w:lang w:val="hy-AM"/>
              </w:rPr>
              <w:t>կամայական</w:t>
            </w:r>
            <w:r w:rsidRPr="001F5C08">
              <w:rPr>
                <w:sz w:val="24"/>
                <w:szCs w:val="24"/>
                <w:shd w:val="clear" w:color="auto" w:fill="FFFFFF"/>
                <w:lang w:val="hy-AM"/>
              </w:rPr>
              <w:t xml:space="preserve"> </w:t>
            </w:r>
            <w:r w:rsidRPr="001F5C08">
              <w:rPr>
                <w:rFonts w:cs="Sylfaen"/>
                <w:b/>
                <w:sz w:val="24"/>
                <w:szCs w:val="24"/>
                <w:shd w:val="clear" w:color="auto" w:fill="FFFFFF"/>
                <w:lang w:val="hy-AM"/>
              </w:rPr>
              <w:t>միջամտությունների</w:t>
            </w:r>
            <w:r w:rsidRPr="001F5C08">
              <w:rPr>
                <w:b/>
                <w:sz w:val="24"/>
                <w:szCs w:val="24"/>
                <w:shd w:val="clear" w:color="auto" w:fill="FFFFFF"/>
                <w:lang w:val="hy-AM"/>
              </w:rPr>
              <w:t xml:space="preserve"> </w:t>
            </w:r>
            <w:r w:rsidRPr="001F5C08">
              <w:rPr>
                <w:rFonts w:cs="Sylfaen"/>
                <w:b/>
                <w:sz w:val="24"/>
                <w:szCs w:val="24"/>
                <w:shd w:val="clear" w:color="auto" w:fill="FFFFFF"/>
                <w:lang w:val="hy-AM"/>
              </w:rPr>
              <w:t>դեմ</w:t>
            </w:r>
            <w:r w:rsidRPr="001F5C08">
              <w:rPr>
                <w:b/>
                <w:sz w:val="24"/>
                <w:szCs w:val="24"/>
                <w:shd w:val="clear" w:color="auto" w:fill="FFFFFF"/>
                <w:lang w:val="hy-AM"/>
              </w:rPr>
              <w:t xml:space="preserve"> </w:t>
            </w:r>
            <w:r w:rsidRPr="001F5C08">
              <w:rPr>
                <w:rFonts w:cs="Sylfaen"/>
                <w:b/>
                <w:sz w:val="24"/>
                <w:szCs w:val="24"/>
                <w:shd w:val="clear" w:color="auto" w:fill="FFFFFF"/>
                <w:lang w:val="hy-AM"/>
              </w:rPr>
              <w:t>արդյունավետ</w:t>
            </w:r>
            <w:r w:rsidRPr="001F5C08">
              <w:rPr>
                <w:b/>
                <w:sz w:val="24"/>
                <w:szCs w:val="24"/>
                <w:shd w:val="clear" w:color="auto" w:fill="FFFFFF"/>
                <w:lang w:val="hy-AM"/>
              </w:rPr>
              <w:t xml:space="preserve"> </w:t>
            </w:r>
            <w:r w:rsidRPr="001F5C08">
              <w:rPr>
                <w:rFonts w:cs="Sylfaen"/>
                <w:b/>
                <w:sz w:val="24"/>
                <w:szCs w:val="24"/>
                <w:shd w:val="clear" w:color="auto" w:fill="FFFFFF"/>
                <w:lang w:val="hy-AM"/>
              </w:rPr>
              <w:t>պաշտպանության</w:t>
            </w:r>
            <w:r w:rsidRPr="001F5C08">
              <w:rPr>
                <w:b/>
                <w:sz w:val="24"/>
                <w:szCs w:val="24"/>
                <w:shd w:val="clear" w:color="auto" w:fill="FFFFFF"/>
                <w:lang w:val="hy-AM"/>
              </w:rPr>
              <w:t xml:space="preserve"> </w:t>
            </w:r>
            <w:r w:rsidRPr="001F5C08">
              <w:rPr>
                <w:rFonts w:cs="Sylfaen"/>
                <w:b/>
                <w:sz w:val="24"/>
                <w:szCs w:val="24"/>
                <w:shd w:val="clear" w:color="auto" w:fill="FFFFFF"/>
                <w:lang w:val="hy-AM"/>
              </w:rPr>
              <w:t>հնարավորությամբ</w:t>
            </w:r>
            <w:r w:rsidRPr="001F5C08">
              <w:rPr>
                <w:sz w:val="24"/>
                <w:szCs w:val="24"/>
                <w:shd w:val="clear" w:color="auto" w:fill="FFFFFF"/>
                <w:lang w:val="hy-AM"/>
              </w:rPr>
              <w:t xml:space="preserve"> (</w:t>
            </w:r>
            <w:r w:rsidRPr="001F5C08">
              <w:rPr>
                <w:rFonts w:cs="Sylfaen"/>
                <w:sz w:val="24"/>
                <w:szCs w:val="24"/>
                <w:shd w:val="clear" w:color="auto" w:fill="FFFFFF"/>
                <w:lang w:val="hy-AM"/>
              </w:rPr>
              <w:t>տե՛ս</w:t>
            </w:r>
            <w:r w:rsidRPr="001F5C08">
              <w:rPr>
                <w:sz w:val="24"/>
                <w:szCs w:val="24"/>
                <w:shd w:val="clear" w:color="auto" w:fill="FFFFFF"/>
                <w:lang w:val="hy-AM"/>
              </w:rPr>
              <w:t xml:space="preserve">, Olsson v. Sweden (No. 1), (10465/83) </w:t>
            </w:r>
            <w:r w:rsidRPr="001F5C08">
              <w:rPr>
                <w:rFonts w:cs="Sylfaen"/>
                <w:sz w:val="24"/>
                <w:szCs w:val="24"/>
                <w:shd w:val="clear" w:color="auto" w:fill="FFFFFF"/>
                <w:lang w:val="hy-AM"/>
              </w:rPr>
              <w:t>գործով</w:t>
            </w:r>
            <w:r w:rsidRPr="001F5C08">
              <w:rPr>
                <w:sz w:val="24"/>
                <w:szCs w:val="24"/>
                <w:shd w:val="clear" w:color="auto" w:fill="FFFFFF"/>
                <w:lang w:val="hy-AM"/>
              </w:rPr>
              <w:t xml:space="preserve"> </w:t>
            </w:r>
            <w:r w:rsidRPr="001F5C08">
              <w:rPr>
                <w:rFonts w:cs="Sylfaen"/>
                <w:sz w:val="24"/>
                <w:szCs w:val="24"/>
                <w:shd w:val="clear" w:color="auto" w:fill="FFFFFF"/>
                <w:lang w:val="hy-AM"/>
              </w:rPr>
              <w:t>Եվրոպական</w:t>
            </w:r>
            <w:r w:rsidRPr="001F5C08">
              <w:rPr>
                <w:sz w:val="24"/>
                <w:szCs w:val="24"/>
                <w:shd w:val="clear" w:color="auto" w:fill="FFFFFF"/>
                <w:lang w:val="hy-AM"/>
              </w:rPr>
              <w:t xml:space="preserve"> </w:t>
            </w:r>
            <w:r w:rsidRPr="001F5C08">
              <w:rPr>
                <w:rFonts w:cs="Sylfaen"/>
                <w:sz w:val="24"/>
                <w:szCs w:val="24"/>
                <w:shd w:val="clear" w:color="auto" w:fill="FFFFFF"/>
                <w:lang w:val="hy-AM"/>
              </w:rPr>
              <w:t>դատարանի</w:t>
            </w:r>
            <w:r w:rsidRPr="001F5C08">
              <w:rPr>
                <w:sz w:val="24"/>
                <w:szCs w:val="24"/>
                <w:shd w:val="clear" w:color="auto" w:fill="FFFFFF"/>
                <w:lang w:val="hy-AM"/>
              </w:rPr>
              <w:t xml:space="preserve"> 24.03.1988 </w:t>
            </w:r>
            <w:r w:rsidRPr="001F5C08">
              <w:rPr>
                <w:rFonts w:cs="Sylfaen"/>
                <w:sz w:val="24"/>
                <w:szCs w:val="24"/>
                <w:shd w:val="clear" w:color="auto" w:fill="FFFFFF"/>
                <w:lang w:val="hy-AM"/>
              </w:rPr>
              <w:t>թվականի</w:t>
            </w:r>
            <w:r w:rsidRPr="001F5C08">
              <w:rPr>
                <w:sz w:val="24"/>
                <w:szCs w:val="24"/>
                <w:shd w:val="clear" w:color="auto" w:fill="FFFFFF"/>
                <w:lang w:val="hy-AM"/>
              </w:rPr>
              <w:t xml:space="preserve"> </w:t>
            </w:r>
            <w:r w:rsidRPr="001F5C08">
              <w:rPr>
                <w:rFonts w:cs="Sylfaen"/>
                <w:sz w:val="24"/>
                <w:szCs w:val="24"/>
                <w:shd w:val="clear" w:color="auto" w:fill="FFFFFF"/>
                <w:lang w:val="hy-AM"/>
              </w:rPr>
              <w:t>վճիռը</w:t>
            </w:r>
            <w:r w:rsidRPr="001F5C08">
              <w:rPr>
                <w:sz w:val="24"/>
                <w:szCs w:val="24"/>
                <w:shd w:val="clear" w:color="auto" w:fill="FFFFFF"/>
                <w:lang w:val="hy-AM"/>
              </w:rPr>
              <w:t xml:space="preserve">, </w:t>
            </w:r>
            <w:r w:rsidRPr="001F5C08">
              <w:rPr>
                <w:rFonts w:cs="Sylfaen"/>
                <w:sz w:val="24"/>
                <w:szCs w:val="24"/>
                <w:shd w:val="clear" w:color="auto" w:fill="FFFFFF"/>
                <w:lang w:val="hy-AM"/>
              </w:rPr>
              <w:t>կետ</w:t>
            </w:r>
            <w:r w:rsidRPr="001F5C08">
              <w:rPr>
                <w:sz w:val="24"/>
                <w:szCs w:val="24"/>
                <w:shd w:val="clear" w:color="auto" w:fill="FFFFFF"/>
                <w:lang w:val="hy-AM"/>
              </w:rPr>
              <w:t xml:space="preserve"> 61):</w:t>
            </w:r>
          </w:p>
          <w:p w14:paraId="4E971110" w14:textId="77777777" w:rsidR="00CF7E2A" w:rsidRPr="001F5C08" w:rsidRDefault="00CF7E2A" w:rsidP="00DC39EC">
            <w:pPr>
              <w:spacing w:after="0" w:line="240" w:lineRule="auto"/>
              <w:ind w:right="75" w:firstLine="540"/>
              <w:rPr>
                <w:sz w:val="24"/>
                <w:szCs w:val="24"/>
                <w:shd w:val="clear" w:color="auto" w:fill="FFFFFF"/>
                <w:lang w:val="hy-AM"/>
              </w:rPr>
            </w:pPr>
            <w:r w:rsidRPr="001F5C08">
              <w:rPr>
                <w:sz w:val="24"/>
                <w:szCs w:val="24"/>
                <w:shd w:val="clear" w:color="auto" w:fill="FFFFFF"/>
                <w:lang w:val="hy-AM"/>
              </w:rPr>
              <w:t xml:space="preserve">ՀՀ սահմանադրական դատարանն արտահայտել է այն իրավական դիրքորոշումը, որ իրավական որոշակիության, իրավական անվտանգության և օրինական ակնկալիքների իրավունքի պաշտպանության սկզբունքները հանդիսանում են իրավական պետության ու իրավունքի գերակայության երաշխավորման անբաժանելի տարրերը։ Առավել ևս իրավունքի գերակայության սկզբունքի որդեգրման շրջանակներում </w:t>
            </w:r>
            <w:r w:rsidRPr="001F5C08">
              <w:rPr>
                <w:b/>
                <w:sz w:val="24"/>
                <w:szCs w:val="24"/>
                <w:shd w:val="clear" w:color="auto" w:fill="FFFFFF"/>
                <w:lang w:val="hy-AM"/>
              </w:rPr>
              <w:t>օրենքում ամրագրված իրավակարգավորումները պետք է անձի համար կանխատեսելի դարձնեն իր իրավաչափ ակնկալիքները։</w:t>
            </w:r>
            <w:r w:rsidRPr="001F5C08">
              <w:rPr>
                <w:sz w:val="24"/>
                <w:szCs w:val="24"/>
                <w:shd w:val="clear" w:color="auto" w:fill="FFFFFF"/>
                <w:lang w:val="hy-AM"/>
              </w:rPr>
              <w:t xml:space="preserve">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w:t>
            </w:r>
            <w:r w:rsidRPr="001F5C08">
              <w:rPr>
                <w:b/>
                <w:sz w:val="24"/>
                <w:szCs w:val="24"/>
                <w:shd w:val="clear" w:color="auto" w:fill="FFFFFF"/>
                <w:lang w:val="hy-AM"/>
              </w:rPr>
              <w:t>այդ թվում՝ իշխանության կրողի գործողությունները պետք է լինեն կանխատեսելի ու իրավաչափ</w:t>
            </w:r>
            <w:r w:rsidRPr="001F5C08">
              <w:rPr>
                <w:sz w:val="24"/>
                <w:szCs w:val="24"/>
                <w:shd w:val="clear" w:color="auto" w:fill="FFFFFF"/>
                <w:lang w:val="hy-AM"/>
              </w:rPr>
              <w:t xml:space="preserve"> (տե՛ս, ՀՀ սահմանադրական դատարանի 09.06.2015 թվականի թիվ ՍԴՈ-1213 որոշումը): </w:t>
            </w:r>
          </w:p>
          <w:p w14:paraId="14767DD0" w14:textId="77777777" w:rsidR="00CF7E2A" w:rsidRPr="001F5C08" w:rsidRDefault="00CF7E2A" w:rsidP="00DC39EC">
            <w:pPr>
              <w:spacing w:after="0" w:line="240" w:lineRule="auto"/>
              <w:ind w:right="75" w:firstLine="540"/>
              <w:rPr>
                <w:sz w:val="24"/>
                <w:szCs w:val="24"/>
                <w:shd w:val="clear" w:color="auto" w:fill="FFFFFF"/>
                <w:lang w:val="hy-AM"/>
              </w:rPr>
            </w:pPr>
            <w:r w:rsidRPr="001F5C08">
              <w:rPr>
                <w:sz w:val="24"/>
                <w:szCs w:val="24"/>
                <w:shd w:val="clear" w:color="auto" w:fill="FFFFFF"/>
                <w:lang w:val="hy-AM"/>
              </w:rPr>
              <w:t>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սահմանադրական դատարանի 02.12.2014 թվականի թիվ ՍԴՈ-1176 որոշումը):</w:t>
            </w:r>
          </w:p>
          <w:p w14:paraId="20C556BA" w14:textId="77777777" w:rsidR="00CF7E2A" w:rsidRPr="001F5C08" w:rsidRDefault="00CF7E2A" w:rsidP="00DC39EC">
            <w:pPr>
              <w:spacing w:after="0" w:line="240" w:lineRule="auto"/>
              <w:ind w:right="75" w:firstLine="540"/>
              <w:rPr>
                <w:sz w:val="24"/>
                <w:szCs w:val="24"/>
                <w:shd w:val="clear" w:color="auto" w:fill="FFFFFF"/>
                <w:lang w:val="hy-AM"/>
              </w:rPr>
            </w:pPr>
            <w:r w:rsidRPr="001F5C08">
              <w:rPr>
                <w:sz w:val="24"/>
                <w:szCs w:val="24"/>
                <w:shd w:val="clear" w:color="auto" w:fill="FFFFFF"/>
                <w:lang w:val="hy-AM"/>
              </w:rPr>
              <w:t xml:space="preserve">Մեկ այլ որոշմամբ ՀՀ սահմանադրական դատարանն արձանագրել է, որ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w:t>
            </w:r>
            <w:r w:rsidRPr="001F5C08">
              <w:rPr>
                <w:b/>
                <w:sz w:val="24"/>
                <w:szCs w:val="24"/>
                <w:shd w:val="clear" w:color="auto" w:fill="FFFFFF"/>
                <w:lang w:val="hy-AM"/>
              </w:rPr>
              <w:t>հստակ են, կանխատեսելի, մատչելի:</w:t>
            </w:r>
            <w:r w:rsidRPr="001F5C08">
              <w:rPr>
                <w:sz w:val="24"/>
                <w:szCs w:val="24"/>
                <w:shd w:val="clear" w:color="auto" w:fill="FFFFFF"/>
                <w:lang w:val="hy-AM"/>
              </w:rPr>
              <w:t xml:space="preserve"> (տե՛ս, ՀՀ սահմանադրական դատարանի 03.05.2016 թվականի թիվ ՍԴՈ-1270 որոշումը):</w:t>
            </w:r>
          </w:p>
          <w:p w14:paraId="4D9CDFF5" w14:textId="77777777" w:rsidR="00CF7E2A" w:rsidRPr="001F5C08" w:rsidRDefault="00CF7E2A" w:rsidP="00DC39EC">
            <w:pPr>
              <w:spacing w:after="0" w:line="240" w:lineRule="auto"/>
              <w:ind w:firstLine="397"/>
              <w:rPr>
                <w:sz w:val="24"/>
                <w:szCs w:val="24"/>
                <w:shd w:val="clear" w:color="auto" w:fill="FFFFFF"/>
                <w:lang w:val="hy-AM"/>
              </w:rPr>
            </w:pPr>
            <w:r w:rsidRPr="001F5C08">
              <w:rPr>
                <w:sz w:val="24"/>
                <w:szCs w:val="24"/>
                <w:shd w:val="clear" w:color="auto" w:fill="FFFFFF"/>
                <w:lang w:val="hy-AM"/>
              </w:rPr>
              <w:t>Վերոգրյալ իրավական դիրքորոշումների լույսի ներքո անդրադառնալով</w:t>
            </w:r>
            <w:r w:rsidRPr="001F5C08">
              <w:rPr>
                <w:color w:val="000000" w:themeColor="text1"/>
                <w:sz w:val="24"/>
                <w:szCs w:val="24"/>
                <w:lang w:val="hy-AM"/>
              </w:rPr>
              <w:t xml:space="preserve"> Նախագիծի հավելվածի 1-ին կետում </w:t>
            </w:r>
            <w:r w:rsidRPr="001F5C08">
              <w:rPr>
                <w:rFonts w:cs="Sylfaen"/>
                <w:sz w:val="24"/>
                <w:szCs w:val="24"/>
                <w:shd w:val="clear" w:color="auto" w:fill="FFFFFF"/>
                <w:lang w:val="hy-AM"/>
              </w:rPr>
              <w:t>նախատեսվող կարգավորումներին՝ գտնում ենք, որ դրանք խնդրահարույց են իրավական որոշակիության սահմանադրական սկզբունքի համատեքստում, քանի որ ձևակերպված</w:t>
            </w:r>
            <w:r w:rsidRPr="001F5C08">
              <w:rPr>
                <w:sz w:val="24"/>
                <w:szCs w:val="24"/>
                <w:shd w:val="clear" w:color="auto" w:fill="FFFFFF"/>
                <w:lang w:val="hy-AM"/>
              </w:rPr>
              <w:t xml:space="preserve"> </w:t>
            </w:r>
            <w:r w:rsidRPr="001F5C08">
              <w:rPr>
                <w:rFonts w:cs="Sylfaen"/>
                <w:sz w:val="24"/>
                <w:szCs w:val="24"/>
                <w:shd w:val="clear" w:color="auto" w:fill="FFFFFF"/>
                <w:lang w:val="hy-AM"/>
              </w:rPr>
              <w:t>չեն</w:t>
            </w:r>
            <w:r w:rsidRPr="001F5C08">
              <w:rPr>
                <w:sz w:val="24"/>
                <w:szCs w:val="24"/>
                <w:shd w:val="clear" w:color="auto" w:fill="FFFFFF"/>
                <w:lang w:val="hy-AM"/>
              </w:rPr>
              <w:t xml:space="preserve"> </w:t>
            </w:r>
            <w:r w:rsidRPr="001F5C08">
              <w:rPr>
                <w:rFonts w:cs="Sylfaen"/>
                <w:sz w:val="24"/>
                <w:szCs w:val="24"/>
                <w:shd w:val="clear" w:color="auto" w:fill="FFFFFF"/>
                <w:lang w:val="hy-AM"/>
              </w:rPr>
              <w:t>բավարար</w:t>
            </w:r>
            <w:r w:rsidRPr="001F5C08">
              <w:rPr>
                <w:sz w:val="24"/>
                <w:szCs w:val="24"/>
                <w:shd w:val="clear" w:color="auto" w:fill="FFFFFF"/>
                <w:lang w:val="hy-AM"/>
              </w:rPr>
              <w:t xml:space="preserve"> </w:t>
            </w:r>
            <w:r w:rsidRPr="001F5C08">
              <w:rPr>
                <w:rFonts w:cs="Sylfaen"/>
                <w:sz w:val="24"/>
                <w:szCs w:val="24"/>
                <w:shd w:val="clear" w:color="auto" w:fill="FFFFFF"/>
                <w:lang w:val="hy-AM"/>
              </w:rPr>
              <w:t xml:space="preserve">հստակությամբ և </w:t>
            </w:r>
            <w:r w:rsidRPr="001F5C08">
              <w:rPr>
                <w:sz w:val="24"/>
                <w:szCs w:val="24"/>
                <w:shd w:val="clear" w:color="auto" w:fill="FFFFFF"/>
                <w:lang w:val="hy-AM"/>
              </w:rPr>
              <w:t>անձի՝ տվյալ դեպքում կազմակերպությունների համար կանխատեսելի չեն դարձնում իրենց իրավաչափ ակնկալիքները, հնարավորություն ընձեռելով իշխանության կրողին դրսևորել կամայական վերաբերմունք, մասնավորապես՝ սույն նախագծի վերոնշյալ կարգավորումներից պարզ չի դառնում, թե ինչ սկզբունքով են գնահատվելու մատնանշված ոլորտներում կատարված իրավախախտումների ծանր լինելու հանգամանքը, այն պարագայում, երբ Վարչական իրավախախտումների վերաբերյալ ՀՀ օրենսգիրքը չի տարանջատում իրավախախտումները ըստ իրենց ծանրության աստիճանի, իսկ ՀՀ քրեական օրենսգիրքը տալիս է միայն ծանր հանցանքներ հասկացությունը, ինչը տվյալ պարագայում պարզ չէ, արդյոք նույնանում է սույն նախագծում հիշատակվող ծանր քրեական խախտումներ հասկացության հետ, թե՝ ոչ։</w:t>
            </w:r>
          </w:p>
          <w:p w14:paraId="1648914C" w14:textId="77777777" w:rsidR="00CF7E2A" w:rsidRPr="001F5C08" w:rsidRDefault="00CF7E2A" w:rsidP="00DC39EC">
            <w:pPr>
              <w:spacing w:after="0" w:line="240" w:lineRule="auto"/>
              <w:ind w:firstLine="397"/>
              <w:rPr>
                <w:sz w:val="24"/>
                <w:szCs w:val="24"/>
                <w:shd w:val="clear" w:color="auto" w:fill="FFFFFF"/>
                <w:lang w:val="hy-AM"/>
              </w:rPr>
            </w:pPr>
            <w:r w:rsidRPr="001F5C08">
              <w:rPr>
                <w:sz w:val="24"/>
                <w:szCs w:val="24"/>
                <w:shd w:val="clear" w:color="auto" w:fill="FFFFFF"/>
                <w:lang w:val="hy-AM"/>
              </w:rPr>
              <w:t>Միաժամանակ պարզ չէ նաև, թե ինչպես է իրավախախտումները ըստ ոլորտների դասակարգելու վերաբերյալ կարգավորումը գործնականում կիրառվելու, քանի որ Վարչական իրավախախտումների վերաբերյալ ՀՀ օրենսգիրքը իրավախախտումները չի դասակարգում ըստ համապատասխան ոլորտների, իսկ ՀՀ քրեական օրենսգիրքում առկա դասակարգումները փաստացի չեն համապատասխանում սույն նախագծում առկա դասակարգման հետ, ինչպես նաև պարզ չէ, թե դրանք ում կողմից են գնահատվելու և դասակարգվելու ըստ ոլորտների։</w:t>
            </w:r>
          </w:p>
          <w:p w14:paraId="78FADB89" w14:textId="77777777" w:rsidR="00CF7E2A" w:rsidRPr="001F5C08" w:rsidRDefault="00CF7E2A" w:rsidP="00DC39EC">
            <w:pPr>
              <w:spacing w:after="0" w:line="240" w:lineRule="auto"/>
              <w:ind w:firstLine="397"/>
              <w:rPr>
                <w:sz w:val="24"/>
                <w:szCs w:val="24"/>
                <w:shd w:val="clear" w:color="auto" w:fill="FFFFFF"/>
                <w:lang w:val="hy-AM"/>
              </w:rPr>
            </w:pPr>
            <w:r w:rsidRPr="001F5C08">
              <w:rPr>
                <w:sz w:val="24"/>
                <w:szCs w:val="24"/>
                <w:shd w:val="clear" w:color="auto" w:fill="FFFFFF"/>
                <w:lang w:val="hy-AM"/>
              </w:rPr>
              <w:t xml:space="preserve">Ուստի սույն նախագծի վերոնշյալ կարգավորումները անհրաժեշտ է վերանայել՝ բարձրացված խնդիրների համատեքստում։ </w:t>
            </w:r>
          </w:p>
          <w:p w14:paraId="4AC5092F" w14:textId="77777777" w:rsidR="00CF7E2A" w:rsidRPr="001F5C08" w:rsidRDefault="00CF7E2A" w:rsidP="00DC39EC">
            <w:pPr>
              <w:spacing w:after="0" w:line="240" w:lineRule="auto"/>
              <w:ind w:firstLine="397"/>
              <w:rPr>
                <w:color w:val="000000"/>
                <w:sz w:val="24"/>
                <w:szCs w:val="24"/>
                <w:lang w:val="hy-AM"/>
              </w:rPr>
            </w:pPr>
            <w:r w:rsidRPr="001F5C08">
              <w:rPr>
                <w:sz w:val="24"/>
                <w:szCs w:val="24"/>
                <w:shd w:val="clear" w:color="auto" w:fill="FFFFFF"/>
                <w:lang w:val="hy-AM"/>
              </w:rPr>
              <w:t xml:space="preserve">2 </w:t>
            </w:r>
            <w:r w:rsidRPr="001F5C08">
              <w:rPr>
                <w:color w:val="000000"/>
                <w:sz w:val="24"/>
                <w:szCs w:val="24"/>
                <w:lang w:val="hy-AM"/>
              </w:rPr>
              <w:t>«Ավտոմոբիլային տրանսպորտի մասին» օրենքի 7-րդ հոդվածի 13-րդ և 14-րդ մասերում սահմանված է հետևյալը՝</w:t>
            </w:r>
          </w:p>
          <w:p w14:paraId="03FE3801" w14:textId="77777777" w:rsidR="00CF7E2A" w:rsidRPr="001F5C08" w:rsidRDefault="00CF7E2A" w:rsidP="00DC39EC">
            <w:pPr>
              <w:spacing w:after="0" w:line="240" w:lineRule="auto"/>
              <w:ind w:firstLine="397"/>
              <w:rPr>
                <w:color w:val="000000"/>
                <w:sz w:val="24"/>
                <w:szCs w:val="24"/>
                <w:lang w:val="hy-AM"/>
              </w:rPr>
            </w:pPr>
            <w:r w:rsidRPr="001F5C08">
              <w:rPr>
                <w:color w:val="000000" w:themeColor="text1"/>
                <w:sz w:val="24"/>
                <w:szCs w:val="24"/>
                <w:lang w:val="hy-AM"/>
              </w:rPr>
              <w:t xml:space="preserve"> «13</w:t>
            </w:r>
            <w:r w:rsidRPr="001F5C08">
              <w:rPr>
                <w:rFonts w:ascii="Cambria Math" w:hAnsi="Cambria Math" w:cs="Cambria Math"/>
                <w:color w:val="000000" w:themeColor="text1"/>
                <w:sz w:val="24"/>
                <w:szCs w:val="24"/>
                <w:lang w:val="hy-AM"/>
              </w:rPr>
              <w:t>․</w:t>
            </w:r>
            <w:r w:rsidRPr="001F5C08">
              <w:rPr>
                <w:color w:val="000000" w:themeColor="text1"/>
                <w:sz w:val="24"/>
                <w:szCs w:val="24"/>
                <w:lang w:val="hy-AM"/>
              </w:rPr>
              <w:t xml:space="preserve"> </w:t>
            </w:r>
            <w:r w:rsidRPr="001F5C08">
              <w:rPr>
                <w:sz w:val="24"/>
                <w:szCs w:val="24"/>
                <w:shd w:val="clear" w:color="auto" w:fill="FFFFFF"/>
                <w:lang w:val="hy-AM"/>
              </w:rPr>
              <w:t xml:space="preserve">Կազմակերպությունը կորցնում է գործարար համբավը, եթե դատարանի որոշմամբ սնանկ է ճանաչվել, կամ փոխադրումների գործունեությանն առնչվող խախտումների համար </w:t>
            </w:r>
            <w:r w:rsidRPr="001F5C08">
              <w:rPr>
                <w:b/>
                <w:sz w:val="24"/>
                <w:szCs w:val="24"/>
                <w:shd w:val="clear" w:color="auto" w:fill="FFFFFF"/>
                <w:lang w:val="hy-AM"/>
              </w:rPr>
              <w:t>կազմակերպությունը կամ նրա փոխադրումների մենեջերը ենթարկվել է քրեական կամ վարչական պատասխանատվության։</w:t>
            </w:r>
            <w:r w:rsidRPr="001F5C08">
              <w:rPr>
                <w:sz w:val="24"/>
                <w:szCs w:val="24"/>
                <w:shd w:val="clear" w:color="auto" w:fill="FFFFFF"/>
                <w:lang w:val="hy-AM"/>
              </w:rPr>
              <w:t xml:space="preserve"> Կազմակերպության գործարար համբավը վերականգնվում է, եթե խախտումների համար սահմանված վարչական տույժերի կատարումն ավարտված է, կամ օրենսդրությամբ սահմանված կարգով դատվածությունը մարված կամ վերացված է։</w:t>
            </w:r>
          </w:p>
          <w:p w14:paraId="4AB72F5E" w14:textId="77777777" w:rsidR="00CF7E2A" w:rsidRPr="001F5C08" w:rsidRDefault="00CF7E2A" w:rsidP="00DC39EC">
            <w:pPr>
              <w:spacing w:after="0" w:line="240" w:lineRule="auto"/>
              <w:ind w:firstLine="397"/>
              <w:rPr>
                <w:b/>
                <w:sz w:val="24"/>
                <w:szCs w:val="24"/>
                <w:shd w:val="clear" w:color="auto" w:fill="FFFFFF"/>
                <w:lang w:val="hy-AM"/>
              </w:rPr>
            </w:pPr>
            <w:r w:rsidRPr="001F5C08">
              <w:rPr>
                <w:b/>
                <w:sz w:val="24"/>
                <w:szCs w:val="24"/>
                <w:shd w:val="clear" w:color="auto" w:fill="FFFFFF"/>
                <w:lang w:val="hy-AM"/>
              </w:rPr>
              <w:t>14. Գործարար համբավի կորստին հանգեցնող փոխադրումների գործունեությանն առնչվող խախտումների ցանկը հաստատում է Հայաստանի Հանրապետության կառավարությունը»։</w:t>
            </w:r>
          </w:p>
          <w:p w14:paraId="70A0FB0B" w14:textId="77777777" w:rsidR="00CF7E2A" w:rsidRDefault="00CF7E2A" w:rsidP="00DC39EC">
            <w:pPr>
              <w:spacing w:after="0" w:line="240" w:lineRule="auto"/>
              <w:ind w:firstLine="397"/>
              <w:rPr>
                <w:color w:val="000000"/>
                <w:sz w:val="24"/>
                <w:szCs w:val="24"/>
                <w:lang w:val="hy-AM"/>
              </w:rPr>
            </w:pPr>
            <w:r w:rsidRPr="001F5C08">
              <w:rPr>
                <w:color w:val="000000"/>
                <w:sz w:val="24"/>
                <w:szCs w:val="24"/>
                <w:lang w:val="hy-AM"/>
              </w:rPr>
              <w:t>Հիմք ընդունելով վերոգրյալը՝ հարկ ենք համարում նշել, որ Նախագիծի հավելվածի աղյուսակ 1-ով նախատեսված այն իրավախախտումները, որոնք ըստ ՀՀ օրենսդրության չեն հանդիսանում քրեական կամ վարչական իրավախախտումներ, սույն նախագծով սահմանվել չեն կարող, ուստի անհրաժեշտ է վերանայել Նախագիծի հավելվածի աղյուսակ 1-ում առկա կարգավորումները։</w:t>
            </w:r>
          </w:p>
          <w:p w14:paraId="6ACBC34A" w14:textId="77777777" w:rsidR="00CF7E2A" w:rsidRDefault="00CF7E2A" w:rsidP="00DC39EC">
            <w:pPr>
              <w:spacing w:after="0" w:line="240" w:lineRule="auto"/>
              <w:ind w:firstLine="397"/>
              <w:rPr>
                <w:color w:val="000000"/>
                <w:sz w:val="24"/>
                <w:szCs w:val="24"/>
                <w:lang w:val="hy-AM"/>
              </w:rPr>
            </w:pPr>
          </w:p>
          <w:p w14:paraId="260FD61C" w14:textId="77777777" w:rsidR="00CF7E2A" w:rsidRDefault="00CF7E2A" w:rsidP="00DC39EC">
            <w:pPr>
              <w:spacing w:after="0" w:line="240" w:lineRule="auto"/>
              <w:ind w:firstLine="397"/>
              <w:rPr>
                <w:color w:val="000000"/>
                <w:sz w:val="24"/>
                <w:szCs w:val="24"/>
                <w:lang w:val="hy-AM"/>
              </w:rPr>
            </w:pPr>
          </w:p>
          <w:p w14:paraId="4895BD1F" w14:textId="77777777" w:rsidR="00CF7E2A" w:rsidRDefault="00CF7E2A" w:rsidP="00DC39EC">
            <w:pPr>
              <w:spacing w:after="0" w:line="240" w:lineRule="auto"/>
              <w:ind w:firstLine="397"/>
              <w:rPr>
                <w:color w:val="000000"/>
                <w:sz w:val="24"/>
                <w:szCs w:val="24"/>
                <w:lang w:val="hy-AM"/>
              </w:rPr>
            </w:pPr>
          </w:p>
          <w:p w14:paraId="33853D02" w14:textId="77777777" w:rsidR="00CF7E2A" w:rsidRDefault="00CF7E2A" w:rsidP="00DC39EC">
            <w:pPr>
              <w:spacing w:after="0" w:line="240" w:lineRule="auto"/>
              <w:ind w:firstLine="397"/>
              <w:rPr>
                <w:color w:val="000000"/>
                <w:sz w:val="24"/>
                <w:szCs w:val="24"/>
                <w:lang w:val="hy-AM"/>
              </w:rPr>
            </w:pPr>
          </w:p>
          <w:p w14:paraId="19823B0A" w14:textId="77777777" w:rsidR="00CF7E2A" w:rsidRDefault="00CF7E2A" w:rsidP="00DC39EC">
            <w:pPr>
              <w:spacing w:after="0" w:line="240" w:lineRule="auto"/>
              <w:ind w:firstLine="397"/>
              <w:rPr>
                <w:color w:val="000000"/>
                <w:sz w:val="24"/>
                <w:szCs w:val="24"/>
                <w:lang w:val="hy-AM"/>
              </w:rPr>
            </w:pPr>
          </w:p>
          <w:p w14:paraId="341FA2C9" w14:textId="77777777" w:rsidR="00CF7E2A" w:rsidRDefault="00CF7E2A" w:rsidP="00DC39EC">
            <w:pPr>
              <w:spacing w:after="0" w:line="240" w:lineRule="auto"/>
              <w:ind w:firstLine="397"/>
              <w:rPr>
                <w:color w:val="000000"/>
                <w:sz w:val="24"/>
                <w:szCs w:val="24"/>
                <w:lang w:val="hy-AM"/>
              </w:rPr>
            </w:pPr>
          </w:p>
          <w:p w14:paraId="3CB4BCAE" w14:textId="77777777" w:rsidR="00CF7E2A" w:rsidRDefault="00CF7E2A" w:rsidP="00DC39EC">
            <w:pPr>
              <w:spacing w:after="0" w:line="240" w:lineRule="auto"/>
              <w:ind w:firstLine="397"/>
              <w:rPr>
                <w:color w:val="000000"/>
                <w:sz w:val="24"/>
                <w:szCs w:val="24"/>
                <w:lang w:val="hy-AM"/>
              </w:rPr>
            </w:pPr>
          </w:p>
          <w:p w14:paraId="7CB739DF" w14:textId="77777777" w:rsidR="00CF7E2A" w:rsidRDefault="00CF7E2A" w:rsidP="00DC39EC">
            <w:pPr>
              <w:spacing w:after="0" w:line="240" w:lineRule="auto"/>
              <w:ind w:firstLine="397"/>
              <w:rPr>
                <w:color w:val="000000"/>
                <w:sz w:val="24"/>
                <w:szCs w:val="24"/>
                <w:lang w:val="hy-AM"/>
              </w:rPr>
            </w:pPr>
          </w:p>
          <w:p w14:paraId="1C3417F9" w14:textId="77777777" w:rsidR="00CF7E2A" w:rsidRDefault="00CF7E2A" w:rsidP="00DC39EC">
            <w:pPr>
              <w:spacing w:after="0" w:line="240" w:lineRule="auto"/>
              <w:ind w:firstLine="397"/>
              <w:rPr>
                <w:color w:val="000000"/>
                <w:sz w:val="24"/>
                <w:szCs w:val="24"/>
                <w:lang w:val="hy-AM"/>
              </w:rPr>
            </w:pPr>
          </w:p>
          <w:p w14:paraId="15887DF5" w14:textId="77777777" w:rsidR="00CF7E2A" w:rsidRDefault="00CF7E2A" w:rsidP="00DC39EC">
            <w:pPr>
              <w:spacing w:after="0" w:line="240" w:lineRule="auto"/>
              <w:ind w:firstLine="397"/>
              <w:rPr>
                <w:color w:val="000000"/>
                <w:sz w:val="24"/>
                <w:szCs w:val="24"/>
                <w:lang w:val="hy-AM"/>
              </w:rPr>
            </w:pPr>
          </w:p>
          <w:p w14:paraId="3054D2F5" w14:textId="77777777" w:rsidR="00CF7E2A" w:rsidRDefault="00CF7E2A" w:rsidP="00DC39EC">
            <w:pPr>
              <w:spacing w:after="0" w:line="240" w:lineRule="auto"/>
              <w:ind w:firstLine="397"/>
              <w:rPr>
                <w:color w:val="000000"/>
                <w:sz w:val="24"/>
                <w:szCs w:val="24"/>
                <w:lang w:val="hy-AM"/>
              </w:rPr>
            </w:pPr>
          </w:p>
          <w:p w14:paraId="412DC843" w14:textId="77777777" w:rsidR="00CF7E2A" w:rsidRDefault="00CF7E2A" w:rsidP="00DC39EC">
            <w:pPr>
              <w:spacing w:after="0" w:line="240" w:lineRule="auto"/>
              <w:ind w:firstLine="397"/>
              <w:rPr>
                <w:color w:val="000000"/>
                <w:sz w:val="24"/>
                <w:szCs w:val="24"/>
                <w:lang w:val="hy-AM"/>
              </w:rPr>
            </w:pPr>
          </w:p>
          <w:p w14:paraId="14688237" w14:textId="77777777" w:rsidR="00CF7E2A" w:rsidRDefault="00CF7E2A" w:rsidP="00DC39EC">
            <w:pPr>
              <w:spacing w:after="0" w:line="240" w:lineRule="auto"/>
              <w:ind w:firstLine="397"/>
              <w:rPr>
                <w:color w:val="000000"/>
                <w:sz w:val="24"/>
                <w:szCs w:val="24"/>
                <w:lang w:val="hy-AM"/>
              </w:rPr>
            </w:pPr>
          </w:p>
          <w:p w14:paraId="08584396" w14:textId="77777777" w:rsidR="00CF7E2A" w:rsidRDefault="00CF7E2A" w:rsidP="00DC39EC">
            <w:pPr>
              <w:spacing w:after="0" w:line="240" w:lineRule="auto"/>
              <w:ind w:firstLine="397"/>
              <w:rPr>
                <w:color w:val="000000"/>
                <w:sz w:val="24"/>
                <w:szCs w:val="24"/>
                <w:lang w:val="hy-AM"/>
              </w:rPr>
            </w:pPr>
          </w:p>
          <w:p w14:paraId="3D258F89" w14:textId="77777777" w:rsidR="00CF7E2A" w:rsidRDefault="00CF7E2A" w:rsidP="00DC39EC">
            <w:pPr>
              <w:spacing w:after="0" w:line="240" w:lineRule="auto"/>
              <w:ind w:firstLine="397"/>
              <w:rPr>
                <w:color w:val="000000"/>
                <w:sz w:val="24"/>
                <w:szCs w:val="24"/>
                <w:lang w:val="hy-AM"/>
              </w:rPr>
            </w:pPr>
          </w:p>
          <w:p w14:paraId="65003D87" w14:textId="77777777" w:rsidR="00CF7E2A" w:rsidRPr="001F5C08" w:rsidRDefault="00CF7E2A" w:rsidP="00DC39EC">
            <w:pPr>
              <w:spacing w:after="0" w:line="240" w:lineRule="auto"/>
              <w:ind w:firstLine="397"/>
              <w:rPr>
                <w:color w:val="000000"/>
                <w:sz w:val="24"/>
                <w:szCs w:val="24"/>
                <w:lang w:val="hy-AM"/>
              </w:rPr>
            </w:pPr>
          </w:p>
          <w:p w14:paraId="55455E2D" w14:textId="77777777" w:rsidR="00CF7E2A" w:rsidRPr="001F5C08" w:rsidRDefault="00CF7E2A" w:rsidP="00DC39EC">
            <w:pPr>
              <w:spacing w:after="0" w:line="240" w:lineRule="auto"/>
              <w:ind w:firstLine="397"/>
              <w:rPr>
                <w:color w:val="000000"/>
                <w:sz w:val="24"/>
                <w:szCs w:val="24"/>
                <w:lang w:val="hy-AM"/>
              </w:rPr>
            </w:pPr>
            <w:r w:rsidRPr="001F5C08">
              <w:rPr>
                <w:color w:val="000000"/>
                <w:sz w:val="24"/>
                <w:szCs w:val="24"/>
                <w:lang w:val="hy-AM"/>
              </w:rPr>
              <w:t xml:space="preserve">Միաժամանակ հարկ ենք համարում նշել նաև, որ նույն հավելվածի 7-րդ կետով տեսչական մարմնին, նույն կետով նախատեսված դեպքերում ստուգում անցկացնելու լիազորություն կարող է տրվել միայն օրենքով, ինչը բխում է ՀՀ սահմանադրության 6-րդ հոդվածի 1-ին մասի դրույթներից, որոնց համաձայն՝ </w:t>
            </w:r>
            <w:r w:rsidRPr="001F5C08">
              <w:rPr>
                <w:i/>
                <w:color w:val="000000"/>
                <w:sz w:val="24"/>
                <w:szCs w:val="24"/>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1F5C08">
              <w:rPr>
                <w:color w:val="000000"/>
                <w:sz w:val="24"/>
                <w:szCs w:val="24"/>
                <w:lang w:val="hy-AM"/>
              </w:rPr>
              <w:t xml:space="preserve"> Ուստի տվյալ կետը նույնպես անհրաժեշտ է վերանայել։</w:t>
            </w:r>
          </w:p>
        </w:tc>
        <w:tc>
          <w:tcPr>
            <w:tcW w:w="4590" w:type="dxa"/>
            <w:tcBorders>
              <w:top w:val="single" w:sz="4" w:space="0" w:color="auto"/>
              <w:left w:val="single" w:sz="4" w:space="0" w:color="auto"/>
              <w:bottom w:val="single" w:sz="4" w:space="0" w:color="auto"/>
              <w:right w:val="single" w:sz="4" w:space="0" w:color="auto"/>
            </w:tcBorders>
          </w:tcPr>
          <w:p w14:paraId="613AC108" w14:textId="77777777" w:rsidR="00CF7E2A" w:rsidRDefault="00CF7E2A" w:rsidP="00DC39EC">
            <w:pPr>
              <w:spacing w:before="0" w:after="0" w:line="240" w:lineRule="auto"/>
              <w:ind w:firstLine="166"/>
              <w:rPr>
                <w:color w:val="000000"/>
                <w:sz w:val="24"/>
                <w:szCs w:val="24"/>
                <w:lang w:val="hy-AM"/>
              </w:rPr>
            </w:pPr>
            <w:r>
              <w:rPr>
                <w:color w:val="000000"/>
                <w:sz w:val="24"/>
                <w:szCs w:val="24"/>
                <w:lang w:val="hy-AM"/>
              </w:rPr>
              <w:t xml:space="preserve">Ընդունվել է, հավելվածի 1-ին կետը խմբագրվել է և համապատասխանեցվել է ՀՀ օրենքներով, մասնավորապես՝ Քրեական դատավարության օրենսգրքով նախատեսված իրավակարգավորումների պահանջներին </w:t>
            </w:r>
          </w:p>
          <w:p w14:paraId="260C4432" w14:textId="77777777" w:rsidR="00CF7E2A" w:rsidRDefault="00CF7E2A" w:rsidP="00DC39EC">
            <w:pPr>
              <w:spacing w:before="0" w:after="0" w:line="240" w:lineRule="auto"/>
              <w:ind w:firstLine="166"/>
              <w:rPr>
                <w:color w:val="000000"/>
                <w:sz w:val="24"/>
                <w:szCs w:val="24"/>
                <w:lang w:val="hy-AM"/>
              </w:rPr>
            </w:pPr>
          </w:p>
          <w:p w14:paraId="3FA10868" w14:textId="77777777" w:rsidR="00CF7E2A" w:rsidRDefault="00CF7E2A" w:rsidP="00DC39EC">
            <w:pPr>
              <w:spacing w:before="0" w:after="0" w:line="240" w:lineRule="auto"/>
              <w:ind w:firstLine="166"/>
              <w:rPr>
                <w:color w:val="000000"/>
                <w:sz w:val="24"/>
                <w:szCs w:val="24"/>
                <w:lang w:val="hy-AM"/>
              </w:rPr>
            </w:pPr>
          </w:p>
          <w:p w14:paraId="1FCC5A3F" w14:textId="77777777" w:rsidR="00CF7E2A" w:rsidRDefault="00CF7E2A" w:rsidP="00DC39EC">
            <w:pPr>
              <w:spacing w:before="0" w:after="0" w:line="240" w:lineRule="auto"/>
              <w:ind w:firstLine="166"/>
              <w:rPr>
                <w:color w:val="000000"/>
                <w:sz w:val="24"/>
                <w:szCs w:val="24"/>
                <w:lang w:val="hy-AM"/>
              </w:rPr>
            </w:pPr>
          </w:p>
          <w:p w14:paraId="7DAEDBE7" w14:textId="77777777" w:rsidR="00CF7E2A" w:rsidRDefault="00CF7E2A" w:rsidP="00DC39EC">
            <w:pPr>
              <w:spacing w:before="0" w:after="0" w:line="240" w:lineRule="auto"/>
              <w:ind w:firstLine="166"/>
              <w:rPr>
                <w:color w:val="000000"/>
                <w:sz w:val="24"/>
                <w:szCs w:val="24"/>
                <w:lang w:val="hy-AM"/>
              </w:rPr>
            </w:pPr>
          </w:p>
          <w:p w14:paraId="383735E3" w14:textId="77777777" w:rsidR="00CF7E2A" w:rsidRDefault="00CF7E2A" w:rsidP="00DC39EC">
            <w:pPr>
              <w:spacing w:before="0" w:after="0" w:line="240" w:lineRule="auto"/>
              <w:ind w:firstLine="166"/>
              <w:rPr>
                <w:color w:val="000000"/>
                <w:sz w:val="24"/>
                <w:szCs w:val="24"/>
                <w:lang w:val="hy-AM"/>
              </w:rPr>
            </w:pPr>
          </w:p>
          <w:p w14:paraId="391B20CE" w14:textId="77777777" w:rsidR="00CF7E2A" w:rsidRDefault="00CF7E2A" w:rsidP="00DC39EC">
            <w:pPr>
              <w:spacing w:before="0" w:after="0" w:line="240" w:lineRule="auto"/>
              <w:ind w:firstLine="166"/>
              <w:rPr>
                <w:color w:val="000000"/>
                <w:sz w:val="24"/>
                <w:szCs w:val="24"/>
                <w:lang w:val="hy-AM"/>
              </w:rPr>
            </w:pPr>
          </w:p>
          <w:p w14:paraId="60C6426B" w14:textId="77777777" w:rsidR="00CF7E2A" w:rsidRDefault="00CF7E2A" w:rsidP="00DC39EC">
            <w:pPr>
              <w:spacing w:before="0" w:after="0" w:line="240" w:lineRule="auto"/>
              <w:ind w:firstLine="166"/>
              <w:rPr>
                <w:color w:val="000000"/>
                <w:sz w:val="24"/>
                <w:szCs w:val="24"/>
                <w:lang w:val="hy-AM"/>
              </w:rPr>
            </w:pPr>
          </w:p>
          <w:p w14:paraId="30EEFCEE" w14:textId="77777777" w:rsidR="00CF7E2A" w:rsidRDefault="00CF7E2A" w:rsidP="00DC39EC">
            <w:pPr>
              <w:spacing w:before="0" w:after="0" w:line="240" w:lineRule="auto"/>
              <w:ind w:firstLine="166"/>
              <w:rPr>
                <w:color w:val="000000"/>
                <w:sz w:val="24"/>
                <w:szCs w:val="24"/>
                <w:lang w:val="hy-AM"/>
              </w:rPr>
            </w:pPr>
          </w:p>
          <w:p w14:paraId="5B6A0C2D" w14:textId="77777777" w:rsidR="00CF7E2A" w:rsidRDefault="00CF7E2A" w:rsidP="00DC39EC">
            <w:pPr>
              <w:spacing w:before="0" w:after="0" w:line="240" w:lineRule="auto"/>
              <w:ind w:firstLine="166"/>
              <w:rPr>
                <w:color w:val="000000"/>
                <w:sz w:val="24"/>
                <w:szCs w:val="24"/>
                <w:lang w:val="hy-AM"/>
              </w:rPr>
            </w:pPr>
          </w:p>
          <w:p w14:paraId="0E6212C3" w14:textId="77777777" w:rsidR="00CF7E2A" w:rsidRDefault="00CF7E2A" w:rsidP="00DC39EC">
            <w:pPr>
              <w:spacing w:before="0" w:after="0" w:line="240" w:lineRule="auto"/>
              <w:ind w:firstLine="166"/>
              <w:rPr>
                <w:color w:val="000000"/>
                <w:sz w:val="24"/>
                <w:szCs w:val="24"/>
                <w:lang w:val="hy-AM"/>
              </w:rPr>
            </w:pPr>
          </w:p>
          <w:p w14:paraId="63767258" w14:textId="77777777" w:rsidR="00CF7E2A" w:rsidRDefault="00CF7E2A" w:rsidP="00DC39EC">
            <w:pPr>
              <w:spacing w:before="0" w:after="0" w:line="240" w:lineRule="auto"/>
              <w:ind w:firstLine="166"/>
              <w:rPr>
                <w:color w:val="000000"/>
                <w:sz w:val="24"/>
                <w:szCs w:val="24"/>
                <w:lang w:val="hy-AM"/>
              </w:rPr>
            </w:pPr>
          </w:p>
          <w:p w14:paraId="520D79F3" w14:textId="77777777" w:rsidR="00CF7E2A" w:rsidRDefault="00CF7E2A" w:rsidP="00DC39EC">
            <w:pPr>
              <w:spacing w:before="0" w:after="0" w:line="240" w:lineRule="auto"/>
              <w:ind w:firstLine="166"/>
              <w:rPr>
                <w:color w:val="000000"/>
                <w:sz w:val="24"/>
                <w:szCs w:val="24"/>
                <w:lang w:val="hy-AM"/>
              </w:rPr>
            </w:pPr>
          </w:p>
          <w:p w14:paraId="6A0C5344" w14:textId="77777777" w:rsidR="00CF7E2A" w:rsidRDefault="00CF7E2A" w:rsidP="00DC39EC">
            <w:pPr>
              <w:spacing w:before="0" w:after="0" w:line="240" w:lineRule="auto"/>
              <w:ind w:firstLine="166"/>
              <w:rPr>
                <w:color w:val="000000"/>
                <w:sz w:val="24"/>
                <w:szCs w:val="24"/>
                <w:lang w:val="hy-AM"/>
              </w:rPr>
            </w:pPr>
          </w:p>
          <w:p w14:paraId="75E3386F" w14:textId="77777777" w:rsidR="00CF7E2A" w:rsidRDefault="00CF7E2A" w:rsidP="00DC39EC">
            <w:pPr>
              <w:spacing w:before="0" w:after="0" w:line="240" w:lineRule="auto"/>
              <w:ind w:firstLine="166"/>
              <w:rPr>
                <w:color w:val="000000"/>
                <w:sz w:val="24"/>
                <w:szCs w:val="24"/>
                <w:lang w:val="hy-AM"/>
              </w:rPr>
            </w:pPr>
          </w:p>
          <w:p w14:paraId="28F8E746" w14:textId="77777777" w:rsidR="00CF7E2A" w:rsidRDefault="00CF7E2A" w:rsidP="00DC39EC">
            <w:pPr>
              <w:spacing w:before="0" w:after="0" w:line="240" w:lineRule="auto"/>
              <w:ind w:firstLine="166"/>
              <w:rPr>
                <w:color w:val="000000"/>
                <w:sz w:val="24"/>
                <w:szCs w:val="24"/>
                <w:lang w:val="hy-AM"/>
              </w:rPr>
            </w:pPr>
          </w:p>
          <w:p w14:paraId="6FCD2019" w14:textId="77777777" w:rsidR="00CF7E2A" w:rsidRDefault="00CF7E2A" w:rsidP="00DC39EC">
            <w:pPr>
              <w:spacing w:before="0" w:after="0" w:line="240" w:lineRule="auto"/>
              <w:ind w:firstLine="166"/>
              <w:rPr>
                <w:color w:val="000000"/>
                <w:sz w:val="24"/>
                <w:szCs w:val="24"/>
                <w:lang w:val="hy-AM"/>
              </w:rPr>
            </w:pPr>
          </w:p>
          <w:p w14:paraId="2B555DB6" w14:textId="77777777" w:rsidR="00CF7E2A" w:rsidRDefault="00CF7E2A" w:rsidP="00DC39EC">
            <w:pPr>
              <w:spacing w:before="0" w:after="0" w:line="240" w:lineRule="auto"/>
              <w:ind w:firstLine="166"/>
              <w:rPr>
                <w:color w:val="000000"/>
                <w:sz w:val="24"/>
                <w:szCs w:val="24"/>
                <w:lang w:val="hy-AM"/>
              </w:rPr>
            </w:pPr>
          </w:p>
          <w:p w14:paraId="04F8E810" w14:textId="77777777" w:rsidR="00CF7E2A" w:rsidRDefault="00CF7E2A" w:rsidP="00DC39EC">
            <w:pPr>
              <w:spacing w:before="0" w:after="0" w:line="240" w:lineRule="auto"/>
              <w:ind w:firstLine="166"/>
              <w:rPr>
                <w:color w:val="000000"/>
                <w:sz w:val="24"/>
                <w:szCs w:val="24"/>
                <w:lang w:val="hy-AM"/>
              </w:rPr>
            </w:pPr>
          </w:p>
          <w:p w14:paraId="5BEB523A" w14:textId="77777777" w:rsidR="00CF7E2A" w:rsidRDefault="00CF7E2A" w:rsidP="00DC39EC">
            <w:pPr>
              <w:spacing w:before="0" w:after="0" w:line="240" w:lineRule="auto"/>
              <w:ind w:firstLine="166"/>
              <w:rPr>
                <w:color w:val="000000"/>
                <w:sz w:val="24"/>
                <w:szCs w:val="24"/>
                <w:lang w:val="hy-AM"/>
              </w:rPr>
            </w:pPr>
          </w:p>
          <w:p w14:paraId="6DBE5F8C" w14:textId="77777777" w:rsidR="00CF7E2A" w:rsidRDefault="00CF7E2A" w:rsidP="00DC39EC">
            <w:pPr>
              <w:spacing w:before="0" w:after="0" w:line="240" w:lineRule="auto"/>
              <w:ind w:firstLine="166"/>
              <w:rPr>
                <w:color w:val="000000"/>
                <w:sz w:val="24"/>
                <w:szCs w:val="24"/>
                <w:lang w:val="hy-AM"/>
              </w:rPr>
            </w:pPr>
          </w:p>
          <w:p w14:paraId="3B646DF4" w14:textId="77777777" w:rsidR="00CF7E2A" w:rsidRDefault="00CF7E2A" w:rsidP="00DC39EC">
            <w:pPr>
              <w:spacing w:before="0" w:after="0" w:line="240" w:lineRule="auto"/>
              <w:ind w:firstLine="166"/>
              <w:rPr>
                <w:color w:val="000000"/>
                <w:sz w:val="24"/>
                <w:szCs w:val="24"/>
                <w:lang w:val="hy-AM"/>
              </w:rPr>
            </w:pPr>
          </w:p>
          <w:p w14:paraId="16DAF94B" w14:textId="77777777" w:rsidR="00CF7E2A" w:rsidRDefault="00CF7E2A" w:rsidP="00DC39EC">
            <w:pPr>
              <w:spacing w:before="0" w:after="0" w:line="240" w:lineRule="auto"/>
              <w:ind w:firstLine="166"/>
              <w:rPr>
                <w:color w:val="000000"/>
                <w:sz w:val="24"/>
                <w:szCs w:val="24"/>
                <w:lang w:val="hy-AM"/>
              </w:rPr>
            </w:pPr>
          </w:p>
          <w:p w14:paraId="699A68F1" w14:textId="77777777" w:rsidR="00CF7E2A" w:rsidRDefault="00CF7E2A" w:rsidP="00DC39EC">
            <w:pPr>
              <w:spacing w:before="0" w:after="0" w:line="240" w:lineRule="auto"/>
              <w:ind w:firstLine="166"/>
              <w:rPr>
                <w:color w:val="000000"/>
                <w:sz w:val="24"/>
                <w:szCs w:val="24"/>
                <w:lang w:val="hy-AM"/>
              </w:rPr>
            </w:pPr>
          </w:p>
          <w:p w14:paraId="63B8D651" w14:textId="77777777" w:rsidR="00CF7E2A" w:rsidRDefault="00CF7E2A" w:rsidP="00DC39EC">
            <w:pPr>
              <w:spacing w:before="0" w:after="0" w:line="240" w:lineRule="auto"/>
              <w:ind w:firstLine="166"/>
              <w:rPr>
                <w:color w:val="000000"/>
                <w:sz w:val="24"/>
                <w:szCs w:val="24"/>
                <w:lang w:val="hy-AM"/>
              </w:rPr>
            </w:pPr>
          </w:p>
          <w:p w14:paraId="4502C96D" w14:textId="77777777" w:rsidR="00CF7E2A" w:rsidRDefault="00CF7E2A" w:rsidP="00DC39EC">
            <w:pPr>
              <w:spacing w:before="0" w:after="0" w:line="240" w:lineRule="auto"/>
              <w:ind w:firstLine="166"/>
              <w:rPr>
                <w:color w:val="000000"/>
                <w:sz w:val="24"/>
                <w:szCs w:val="24"/>
                <w:lang w:val="hy-AM"/>
              </w:rPr>
            </w:pPr>
          </w:p>
          <w:p w14:paraId="16F638EF" w14:textId="77777777" w:rsidR="00CF7E2A" w:rsidRDefault="00CF7E2A" w:rsidP="00DC39EC">
            <w:pPr>
              <w:spacing w:before="0" w:after="0" w:line="240" w:lineRule="auto"/>
              <w:ind w:firstLine="166"/>
              <w:rPr>
                <w:color w:val="000000"/>
                <w:sz w:val="24"/>
                <w:szCs w:val="24"/>
                <w:lang w:val="hy-AM"/>
              </w:rPr>
            </w:pPr>
          </w:p>
          <w:p w14:paraId="7EF2F699" w14:textId="77777777" w:rsidR="00CF7E2A" w:rsidRDefault="00CF7E2A" w:rsidP="00DC39EC">
            <w:pPr>
              <w:spacing w:before="0" w:after="0" w:line="240" w:lineRule="auto"/>
              <w:ind w:firstLine="166"/>
              <w:rPr>
                <w:color w:val="000000"/>
                <w:sz w:val="24"/>
                <w:szCs w:val="24"/>
                <w:lang w:val="hy-AM"/>
              </w:rPr>
            </w:pPr>
          </w:p>
          <w:p w14:paraId="49EB3A40" w14:textId="77777777" w:rsidR="00CF7E2A" w:rsidRDefault="00CF7E2A" w:rsidP="00DC39EC">
            <w:pPr>
              <w:spacing w:before="0" w:after="0" w:line="240" w:lineRule="auto"/>
              <w:ind w:firstLine="166"/>
              <w:rPr>
                <w:color w:val="000000"/>
                <w:sz w:val="24"/>
                <w:szCs w:val="24"/>
                <w:lang w:val="hy-AM"/>
              </w:rPr>
            </w:pPr>
          </w:p>
          <w:p w14:paraId="60268E07" w14:textId="77777777" w:rsidR="00CF7E2A" w:rsidRDefault="00CF7E2A" w:rsidP="00DC39EC">
            <w:pPr>
              <w:spacing w:before="0" w:after="0" w:line="240" w:lineRule="auto"/>
              <w:ind w:firstLine="166"/>
              <w:rPr>
                <w:color w:val="000000"/>
                <w:sz w:val="24"/>
                <w:szCs w:val="24"/>
                <w:lang w:val="hy-AM"/>
              </w:rPr>
            </w:pPr>
          </w:p>
          <w:p w14:paraId="42238825" w14:textId="77777777" w:rsidR="00CF7E2A" w:rsidRDefault="00CF7E2A" w:rsidP="00DC39EC">
            <w:pPr>
              <w:spacing w:before="0" w:after="0" w:line="240" w:lineRule="auto"/>
              <w:ind w:firstLine="166"/>
              <w:rPr>
                <w:color w:val="000000"/>
                <w:sz w:val="24"/>
                <w:szCs w:val="24"/>
                <w:lang w:val="hy-AM"/>
              </w:rPr>
            </w:pPr>
          </w:p>
          <w:p w14:paraId="682AD8F8" w14:textId="77777777" w:rsidR="00CF7E2A" w:rsidRDefault="00CF7E2A" w:rsidP="00DC39EC">
            <w:pPr>
              <w:spacing w:before="0" w:after="0" w:line="240" w:lineRule="auto"/>
              <w:ind w:firstLine="166"/>
              <w:rPr>
                <w:color w:val="000000"/>
                <w:sz w:val="24"/>
                <w:szCs w:val="24"/>
                <w:lang w:val="hy-AM"/>
              </w:rPr>
            </w:pPr>
          </w:p>
          <w:p w14:paraId="4ED280A7" w14:textId="77777777" w:rsidR="00CF7E2A" w:rsidRDefault="00CF7E2A" w:rsidP="00DC39EC">
            <w:pPr>
              <w:spacing w:before="0" w:after="0" w:line="240" w:lineRule="auto"/>
              <w:ind w:firstLine="166"/>
              <w:rPr>
                <w:color w:val="000000"/>
                <w:sz w:val="24"/>
                <w:szCs w:val="24"/>
                <w:lang w:val="hy-AM"/>
              </w:rPr>
            </w:pPr>
          </w:p>
          <w:p w14:paraId="7C9E6958" w14:textId="77777777" w:rsidR="00CF7E2A" w:rsidRDefault="00CF7E2A" w:rsidP="00DC39EC">
            <w:pPr>
              <w:spacing w:before="0" w:after="0" w:line="240" w:lineRule="auto"/>
              <w:ind w:firstLine="166"/>
              <w:rPr>
                <w:color w:val="000000"/>
                <w:sz w:val="24"/>
                <w:szCs w:val="24"/>
                <w:lang w:val="hy-AM"/>
              </w:rPr>
            </w:pPr>
          </w:p>
          <w:p w14:paraId="643C5DA3" w14:textId="77777777" w:rsidR="00CF7E2A" w:rsidRDefault="00CF7E2A" w:rsidP="00DC39EC">
            <w:pPr>
              <w:spacing w:before="0" w:after="0" w:line="240" w:lineRule="auto"/>
              <w:ind w:firstLine="166"/>
              <w:rPr>
                <w:color w:val="000000"/>
                <w:sz w:val="24"/>
                <w:szCs w:val="24"/>
                <w:lang w:val="hy-AM"/>
              </w:rPr>
            </w:pPr>
          </w:p>
          <w:p w14:paraId="7AE11C0A" w14:textId="77777777" w:rsidR="00CF7E2A" w:rsidRDefault="00CF7E2A" w:rsidP="00DC39EC">
            <w:pPr>
              <w:spacing w:before="0" w:after="0" w:line="240" w:lineRule="auto"/>
              <w:ind w:firstLine="166"/>
              <w:rPr>
                <w:color w:val="000000"/>
                <w:sz w:val="24"/>
                <w:szCs w:val="24"/>
                <w:lang w:val="hy-AM"/>
              </w:rPr>
            </w:pPr>
          </w:p>
          <w:p w14:paraId="28FDA611" w14:textId="77777777" w:rsidR="00CF7E2A" w:rsidRDefault="00CF7E2A" w:rsidP="00DC39EC">
            <w:pPr>
              <w:spacing w:before="0" w:after="0" w:line="240" w:lineRule="auto"/>
              <w:ind w:firstLine="166"/>
              <w:rPr>
                <w:color w:val="000000"/>
                <w:sz w:val="24"/>
                <w:szCs w:val="24"/>
                <w:lang w:val="hy-AM"/>
              </w:rPr>
            </w:pPr>
          </w:p>
          <w:p w14:paraId="25D8AC86" w14:textId="77777777" w:rsidR="00CF7E2A" w:rsidRDefault="00CF7E2A" w:rsidP="00DC39EC">
            <w:pPr>
              <w:spacing w:before="0" w:after="0" w:line="240" w:lineRule="auto"/>
              <w:ind w:firstLine="166"/>
              <w:rPr>
                <w:color w:val="000000"/>
                <w:sz w:val="24"/>
                <w:szCs w:val="24"/>
                <w:lang w:val="hy-AM"/>
              </w:rPr>
            </w:pPr>
          </w:p>
          <w:p w14:paraId="045F5C10" w14:textId="77777777" w:rsidR="00CF7E2A" w:rsidRDefault="00CF7E2A" w:rsidP="00DC39EC">
            <w:pPr>
              <w:spacing w:before="0" w:after="0" w:line="240" w:lineRule="auto"/>
              <w:ind w:firstLine="166"/>
              <w:rPr>
                <w:color w:val="000000"/>
                <w:sz w:val="24"/>
                <w:szCs w:val="24"/>
                <w:lang w:val="hy-AM"/>
              </w:rPr>
            </w:pPr>
          </w:p>
          <w:p w14:paraId="595B7AF2" w14:textId="77777777" w:rsidR="00CF7E2A" w:rsidRDefault="00CF7E2A" w:rsidP="00DC39EC">
            <w:pPr>
              <w:spacing w:before="0" w:after="0" w:line="240" w:lineRule="auto"/>
              <w:ind w:firstLine="166"/>
              <w:rPr>
                <w:color w:val="000000"/>
                <w:sz w:val="24"/>
                <w:szCs w:val="24"/>
                <w:lang w:val="hy-AM"/>
              </w:rPr>
            </w:pPr>
          </w:p>
          <w:p w14:paraId="25888B67" w14:textId="77777777" w:rsidR="00CF7E2A" w:rsidRDefault="00CF7E2A" w:rsidP="00DC39EC">
            <w:pPr>
              <w:spacing w:before="0" w:after="0" w:line="240" w:lineRule="auto"/>
              <w:ind w:firstLine="166"/>
              <w:rPr>
                <w:color w:val="000000"/>
                <w:sz w:val="24"/>
                <w:szCs w:val="24"/>
                <w:lang w:val="hy-AM"/>
              </w:rPr>
            </w:pPr>
          </w:p>
          <w:p w14:paraId="0258C111" w14:textId="77777777" w:rsidR="00CF7E2A" w:rsidRDefault="00CF7E2A" w:rsidP="00DC39EC">
            <w:pPr>
              <w:spacing w:before="0" w:after="0" w:line="240" w:lineRule="auto"/>
              <w:ind w:firstLine="166"/>
              <w:rPr>
                <w:color w:val="000000"/>
                <w:sz w:val="24"/>
                <w:szCs w:val="24"/>
                <w:lang w:val="hy-AM"/>
              </w:rPr>
            </w:pPr>
          </w:p>
          <w:p w14:paraId="21F36A11" w14:textId="77777777" w:rsidR="00CF7E2A" w:rsidRDefault="00CF7E2A" w:rsidP="00DC39EC">
            <w:pPr>
              <w:spacing w:before="0" w:after="0" w:line="240" w:lineRule="auto"/>
              <w:ind w:firstLine="166"/>
              <w:rPr>
                <w:color w:val="000000"/>
                <w:sz w:val="24"/>
                <w:szCs w:val="24"/>
                <w:lang w:val="hy-AM"/>
              </w:rPr>
            </w:pPr>
          </w:p>
          <w:p w14:paraId="1238CD32" w14:textId="77777777" w:rsidR="00CF7E2A" w:rsidRDefault="00CF7E2A" w:rsidP="00DC39EC">
            <w:pPr>
              <w:spacing w:before="0" w:after="0" w:line="240" w:lineRule="auto"/>
              <w:ind w:firstLine="166"/>
              <w:rPr>
                <w:color w:val="000000"/>
                <w:sz w:val="24"/>
                <w:szCs w:val="24"/>
                <w:lang w:val="hy-AM"/>
              </w:rPr>
            </w:pPr>
          </w:p>
          <w:p w14:paraId="2824B86E" w14:textId="77777777" w:rsidR="00CF7E2A" w:rsidRDefault="00CF7E2A" w:rsidP="00DC39EC">
            <w:pPr>
              <w:spacing w:before="0" w:after="0" w:line="240" w:lineRule="auto"/>
              <w:ind w:firstLine="166"/>
              <w:rPr>
                <w:color w:val="000000"/>
                <w:sz w:val="24"/>
                <w:szCs w:val="24"/>
                <w:lang w:val="hy-AM"/>
              </w:rPr>
            </w:pPr>
          </w:p>
          <w:p w14:paraId="23C40F75" w14:textId="77777777" w:rsidR="00CF7E2A" w:rsidRDefault="00CF7E2A" w:rsidP="00DC39EC">
            <w:pPr>
              <w:spacing w:before="0" w:after="0" w:line="240" w:lineRule="auto"/>
              <w:ind w:firstLine="166"/>
              <w:rPr>
                <w:color w:val="000000"/>
                <w:sz w:val="24"/>
                <w:szCs w:val="24"/>
                <w:lang w:val="hy-AM"/>
              </w:rPr>
            </w:pPr>
          </w:p>
          <w:p w14:paraId="3391B786" w14:textId="77777777" w:rsidR="00CF7E2A" w:rsidRDefault="00CF7E2A" w:rsidP="00DC39EC">
            <w:pPr>
              <w:spacing w:before="0" w:after="0" w:line="240" w:lineRule="auto"/>
              <w:ind w:firstLine="166"/>
              <w:rPr>
                <w:color w:val="000000"/>
                <w:sz w:val="24"/>
                <w:szCs w:val="24"/>
                <w:lang w:val="hy-AM"/>
              </w:rPr>
            </w:pPr>
          </w:p>
          <w:p w14:paraId="783A561C" w14:textId="77777777" w:rsidR="00CF7E2A" w:rsidRDefault="00CF7E2A" w:rsidP="00DC39EC">
            <w:pPr>
              <w:spacing w:before="0" w:after="0" w:line="240" w:lineRule="auto"/>
              <w:ind w:firstLine="166"/>
              <w:rPr>
                <w:color w:val="000000"/>
                <w:sz w:val="24"/>
                <w:szCs w:val="24"/>
                <w:lang w:val="hy-AM"/>
              </w:rPr>
            </w:pPr>
          </w:p>
          <w:p w14:paraId="7106667B" w14:textId="77777777" w:rsidR="00CF7E2A" w:rsidRDefault="00CF7E2A" w:rsidP="00DC39EC">
            <w:pPr>
              <w:spacing w:before="0" w:after="0" w:line="240" w:lineRule="auto"/>
              <w:ind w:firstLine="166"/>
              <w:rPr>
                <w:color w:val="000000"/>
                <w:sz w:val="24"/>
                <w:szCs w:val="24"/>
                <w:lang w:val="hy-AM"/>
              </w:rPr>
            </w:pPr>
          </w:p>
          <w:p w14:paraId="1D9675B2" w14:textId="77777777" w:rsidR="00CF7E2A" w:rsidRDefault="00CF7E2A" w:rsidP="00DC39EC">
            <w:pPr>
              <w:spacing w:before="0" w:after="0" w:line="240" w:lineRule="auto"/>
              <w:ind w:firstLine="166"/>
              <w:rPr>
                <w:color w:val="000000"/>
                <w:sz w:val="24"/>
                <w:szCs w:val="24"/>
                <w:lang w:val="hy-AM"/>
              </w:rPr>
            </w:pPr>
          </w:p>
          <w:p w14:paraId="302DEEA1" w14:textId="77777777" w:rsidR="00CF7E2A" w:rsidRDefault="00CF7E2A" w:rsidP="00DC39EC">
            <w:pPr>
              <w:spacing w:before="0" w:after="0" w:line="240" w:lineRule="auto"/>
              <w:ind w:firstLine="166"/>
              <w:rPr>
                <w:color w:val="000000"/>
                <w:sz w:val="24"/>
                <w:szCs w:val="24"/>
                <w:lang w:val="hy-AM"/>
              </w:rPr>
            </w:pPr>
          </w:p>
          <w:p w14:paraId="6D285C78" w14:textId="77777777" w:rsidR="00CF7E2A" w:rsidRDefault="00CF7E2A" w:rsidP="00DC39EC">
            <w:pPr>
              <w:spacing w:before="0" w:after="0" w:line="240" w:lineRule="auto"/>
              <w:ind w:firstLine="166"/>
              <w:rPr>
                <w:color w:val="000000"/>
                <w:sz w:val="24"/>
                <w:szCs w:val="24"/>
                <w:lang w:val="hy-AM"/>
              </w:rPr>
            </w:pPr>
          </w:p>
          <w:p w14:paraId="40705A76" w14:textId="77777777" w:rsidR="00CF7E2A" w:rsidRDefault="00CF7E2A" w:rsidP="00DC39EC">
            <w:pPr>
              <w:spacing w:before="0" w:after="0" w:line="240" w:lineRule="auto"/>
              <w:ind w:firstLine="166"/>
              <w:rPr>
                <w:color w:val="000000"/>
                <w:sz w:val="24"/>
                <w:szCs w:val="24"/>
                <w:lang w:val="hy-AM"/>
              </w:rPr>
            </w:pPr>
          </w:p>
          <w:p w14:paraId="314B25E1" w14:textId="77777777" w:rsidR="00CF7E2A" w:rsidRDefault="00CF7E2A" w:rsidP="00DC39EC">
            <w:pPr>
              <w:spacing w:before="0" w:after="0" w:line="240" w:lineRule="auto"/>
              <w:ind w:firstLine="166"/>
              <w:rPr>
                <w:color w:val="000000"/>
                <w:sz w:val="24"/>
                <w:szCs w:val="24"/>
                <w:lang w:val="hy-AM"/>
              </w:rPr>
            </w:pPr>
          </w:p>
          <w:p w14:paraId="2AF8E761" w14:textId="77777777" w:rsidR="00CF7E2A" w:rsidRDefault="00CF7E2A" w:rsidP="00DC39EC">
            <w:pPr>
              <w:spacing w:before="0" w:after="0" w:line="240" w:lineRule="auto"/>
              <w:ind w:firstLine="166"/>
              <w:rPr>
                <w:color w:val="000000"/>
                <w:sz w:val="24"/>
                <w:szCs w:val="24"/>
                <w:lang w:val="hy-AM"/>
              </w:rPr>
            </w:pPr>
          </w:p>
          <w:p w14:paraId="29D14862" w14:textId="77777777" w:rsidR="00CF7E2A" w:rsidRDefault="00CF7E2A" w:rsidP="00DC39EC">
            <w:pPr>
              <w:spacing w:before="0" w:after="0" w:line="240" w:lineRule="auto"/>
              <w:ind w:firstLine="166"/>
              <w:rPr>
                <w:color w:val="000000"/>
                <w:sz w:val="24"/>
                <w:szCs w:val="24"/>
                <w:lang w:val="hy-AM"/>
              </w:rPr>
            </w:pPr>
          </w:p>
          <w:p w14:paraId="5CD2B0C4" w14:textId="77777777" w:rsidR="00CF7E2A" w:rsidRDefault="00CF7E2A" w:rsidP="00DC39EC">
            <w:pPr>
              <w:spacing w:before="0" w:after="0" w:line="240" w:lineRule="auto"/>
              <w:ind w:firstLine="166"/>
              <w:rPr>
                <w:color w:val="000000"/>
                <w:sz w:val="24"/>
                <w:szCs w:val="24"/>
                <w:lang w:val="hy-AM"/>
              </w:rPr>
            </w:pPr>
          </w:p>
          <w:p w14:paraId="19D42EE4" w14:textId="77777777" w:rsidR="00CF7E2A" w:rsidRDefault="00CF7E2A" w:rsidP="00DC39EC">
            <w:pPr>
              <w:spacing w:before="0" w:after="0" w:line="240" w:lineRule="auto"/>
              <w:ind w:firstLine="166"/>
              <w:rPr>
                <w:color w:val="000000"/>
                <w:sz w:val="24"/>
                <w:szCs w:val="24"/>
                <w:lang w:val="hy-AM"/>
              </w:rPr>
            </w:pPr>
          </w:p>
          <w:p w14:paraId="7C179294" w14:textId="77777777" w:rsidR="00CF7E2A" w:rsidRDefault="00CF7E2A" w:rsidP="00DC39EC">
            <w:pPr>
              <w:spacing w:before="0" w:after="0" w:line="240" w:lineRule="auto"/>
              <w:ind w:firstLine="166"/>
              <w:rPr>
                <w:color w:val="000000"/>
                <w:sz w:val="24"/>
                <w:szCs w:val="24"/>
                <w:lang w:val="hy-AM"/>
              </w:rPr>
            </w:pPr>
          </w:p>
          <w:p w14:paraId="2F5F28FC" w14:textId="77777777" w:rsidR="00CF7E2A" w:rsidRDefault="00CF7E2A" w:rsidP="00DC39EC">
            <w:pPr>
              <w:spacing w:before="0" w:after="0" w:line="240" w:lineRule="auto"/>
              <w:ind w:firstLine="166"/>
              <w:rPr>
                <w:color w:val="000000"/>
                <w:sz w:val="24"/>
                <w:szCs w:val="24"/>
                <w:lang w:val="hy-AM"/>
              </w:rPr>
            </w:pPr>
          </w:p>
          <w:p w14:paraId="70B410B4" w14:textId="77777777" w:rsidR="00CF7E2A" w:rsidRDefault="00CF7E2A" w:rsidP="00DC39EC">
            <w:pPr>
              <w:spacing w:before="0" w:after="0" w:line="240" w:lineRule="auto"/>
              <w:ind w:firstLine="166"/>
              <w:rPr>
                <w:color w:val="000000"/>
                <w:sz w:val="24"/>
                <w:szCs w:val="24"/>
                <w:lang w:val="hy-AM"/>
              </w:rPr>
            </w:pPr>
          </w:p>
          <w:p w14:paraId="46F1BC55" w14:textId="77777777" w:rsidR="00CF7E2A" w:rsidRDefault="00CF7E2A" w:rsidP="00DC39EC">
            <w:pPr>
              <w:spacing w:before="0" w:after="0" w:line="240" w:lineRule="auto"/>
              <w:ind w:firstLine="166"/>
              <w:rPr>
                <w:color w:val="000000"/>
                <w:sz w:val="24"/>
                <w:szCs w:val="24"/>
                <w:lang w:val="hy-AM"/>
              </w:rPr>
            </w:pPr>
          </w:p>
          <w:p w14:paraId="42D2D4EE" w14:textId="77777777" w:rsidR="00CF7E2A" w:rsidRDefault="00CF7E2A" w:rsidP="00DC39EC">
            <w:pPr>
              <w:spacing w:before="0" w:after="0" w:line="240" w:lineRule="auto"/>
              <w:ind w:firstLine="166"/>
              <w:rPr>
                <w:color w:val="000000"/>
                <w:sz w:val="24"/>
                <w:szCs w:val="24"/>
                <w:lang w:val="hy-AM"/>
              </w:rPr>
            </w:pPr>
          </w:p>
          <w:p w14:paraId="2D3F9650" w14:textId="77777777" w:rsidR="00CF7E2A" w:rsidRDefault="00CF7E2A" w:rsidP="00DC39EC">
            <w:pPr>
              <w:spacing w:before="0" w:after="0" w:line="240" w:lineRule="auto"/>
              <w:ind w:firstLine="166"/>
              <w:rPr>
                <w:color w:val="000000"/>
                <w:sz w:val="24"/>
                <w:szCs w:val="24"/>
                <w:lang w:val="hy-AM"/>
              </w:rPr>
            </w:pPr>
          </w:p>
          <w:p w14:paraId="7B764B75" w14:textId="77777777" w:rsidR="00CF7E2A" w:rsidRDefault="00CF7E2A" w:rsidP="00DC39EC">
            <w:pPr>
              <w:spacing w:before="0" w:after="0" w:line="240" w:lineRule="auto"/>
              <w:ind w:firstLine="166"/>
              <w:rPr>
                <w:color w:val="000000"/>
                <w:sz w:val="24"/>
                <w:szCs w:val="24"/>
                <w:lang w:val="hy-AM"/>
              </w:rPr>
            </w:pPr>
          </w:p>
          <w:p w14:paraId="0439C3E4" w14:textId="77777777" w:rsidR="00CF7E2A" w:rsidRDefault="00CF7E2A" w:rsidP="00DC39EC">
            <w:pPr>
              <w:spacing w:before="0" w:after="0" w:line="240" w:lineRule="auto"/>
              <w:ind w:firstLine="166"/>
              <w:rPr>
                <w:color w:val="000000"/>
                <w:sz w:val="24"/>
                <w:szCs w:val="24"/>
                <w:lang w:val="hy-AM"/>
              </w:rPr>
            </w:pPr>
          </w:p>
          <w:p w14:paraId="371CA306" w14:textId="77777777" w:rsidR="00CF7E2A" w:rsidRDefault="00CF7E2A" w:rsidP="00DC39EC">
            <w:pPr>
              <w:spacing w:before="0" w:after="0" w:line="240" w:lineRule="auto"/>
              <w:ind w:firstLine="166"/>
              <w:rPr>
                <w:color w:val="000000"/>
                <w:sz w:val="24"/>
                <w:szCs w:val="24"/>
                <w:lang w:val="hy-AM"/>
              </w:rPr>
            </w:pPr>
          </w:p>
          <w:p w14:paraId="60A6E290" w14:textId="77777777" w:rsidR="00CF7E2A" w:rsidRDefault="00CF7E2A" w:rsidP="00DC39EC">
            <w:pPr>
              <w:spacing w:before="0" w:after="0" w:line="240" w:lineRule="auto"/>
              <w:ind w:firstLine="166"/>
              <w:rPr>
                <w:color w:val="000000"/>
                <w:sz w:val="24"/>
                <w:szCs w:val="24"/>
                <w:lang w:val="hy-AM"/>
              </w:rPr>
            </w:pPr>
          </w:p>
          <w:p w14:paraId="7D4E8FCA" w14:textId="77777777" w:rsidR="00CF7E2A" w:rsidRDefault="00CF7E2A" w:rsidP="00DC39EC">
            <w:pPr>
              <w:spacing w:before="0" w:after="0" w:line="240" w:lineRule="auto"/>
              <w:ind w:firstLine="166"/>
              <w:rPr>
                <w:color w:val="000000"/>
                <w:sz w:val="24"/>
                <w:szCs w:val="24"/>
                <w:lang w:val="hy-AM"/>
              </w:rPr>
            </w:pPr>
          </w:p>
          <w:p w14:paraId="49EF44A6" w14:textId="77777777" w:rsidR="00CF7E2A" w:rsidRDefault="00CF7E2A" w:rsidP="00DC39EC">
            <w:pPr>
              <w:spacing w:before="0" w:after="0" w:line="240" w:lineRule="auto"/>
              <w:ind w:firstLine="166"/>
              <w:rPr>
                <w:color w:val="000000"/>
                <w:sz w:val="24"/>
                <w:szCs w:val="24"/>
                <w:lang w:val="hy-AM"/>
              </w:rPr>
            </w:pPr>
          </w:p>
          <w:p w14:paraId="7B296F57" w14:textId="77777777" w:rsidR="00CF7E2A" w:rsidRDefault="00CF7E2A" w:rsidP="00DC39EC">
            <w:pPr>
              <w:spacing w:before="0" w:after="0" w:line="240" w:lineRule="auto"/>
              <w:ind w:firstLine="166"/>
              <w:rPr>
                <w:color w:val="000000"/>
                <w:sz w:val="24"/>
                <w:szCs w:val="24"/>
                <w:lang w:val="hy-AM"/>
              </w:rPr>
            </w:pPr>
          </w:p>
          <w:p w14:paraId="7FA1510A" w14:textId="77777777" w:rsidR="00CF7E2A" w:rsidRDefault="00CF7E2A" w:rsidP="00DC39EC">
            <w:pPr>
              <w:spacing w:before="0" w:after="0" w:line="240" w:lineRule="auto"/>
              <w:ind w:firstLine="166"/>
              <w:rPr>
                <w:color w:val="000000"/>
                <w:sz w:val="24"/>
                <w:szCs w:val="24"/>
                <w:lang w:val="hy-AM"/>
              </w:rPr>
            </w:pPr>
          </w:p>
          <w:p w14:paraId="6AAEF753" w14:textId="77777777" w:rsidR="00CF7E2A" w:rsidRDefault="00CF7E2A" w:rsidP="00DC39EC">
            <w:pPr>
              <w:spacing w:before="0" w:after="0" w:line="240" w:lineRule="auto"/>
              <w:ind w:firstLine="166"/>
              <w:rPr>
                <w:color w:val="000000"/>
                <w:sz w:val="24"/>
                <w:szCs w:val="24"/>
                <w:lang w:val="hy-AM"/>
              </w:rPr>
            </w:pPr>
          </w:p>
          <w:p w14:paraId="55530D62" w14:textId="77777777" w:rsidR="00CF7E2A" w:rsidRDefault="00CF7E2A" w:rsidP="00DC39EC">
            <w:pPr>
              <w:spacing w:before="0" w:after="0" w:line="240" w:lineRule="auto"/>
              <w:ind w:firstLine="166"/>
              <w:rPr>
                <w:color w:val="000000"/>
                <w:sz w:val="24"/>
                <w:szCs w:val="24"/>
                <w:lang w:val="hy-AM"/>
              </w:rPr>
            </w:pPr>
          </w:p>
          <w:p w14:paraId="6E354775" w14:textId="77777777" w:rsidR="00CF7E2A" w:rsidRDefault="00CF7E2A" w:rsidP="00DC39EC">
            <w:pPr>
              <w:spacing w:before="0" w:after="0" w:line="240" w:lineRule="auto"/>
              <w:ind w:firstLine="166"/>
              <w:rPr>
                <w:color w:val="000000"/>
                <w:sz w:val="24"/>
                <w:szCs w:val="24"/>
                <w:lang w:val="hy-AM"/>
              </w:rPr>
            </w:pPr>
          </w:p>
          <w:p w14:paraId="0D035210" w14:textId="77777777" w:rsidR="00CF7E2A" w:rsidRDefault="00CF7E2A" w:rsidP="00DC39EC">
            <w:pPr>
              <w:spacing w:before="0" w:after="0" w:line="240" w:lineRule="auto"/>
              <w:ind w:firstLine="166"/>
              <w:rPr>
                <w:color w:val="000000"/>
                <w:sz w:val="24"/>
                <w:szCs w:val="24"/>
                <w:lang w:val="hy-AM"/>
              </w:rPr>
            </w:pPr>
          </w:p>
          <w:p w14:paraId="536FDB58" w14:textId="77777777" w:rsidR="00CF7E2A" w:rsidRDefault="00CF7E2A" w:rsidP="00DC39EC">
            <w:pPr>
              <w:spacing w:before="0" w:after="0" w:line="240" w:lineRule="auto"/>
              <w:ind w:firstLine="166"/>
              <w:rPr>
                <w:color w:val="000000"/>
                <w:sz w:val="24"/>
                <w:szCs w:val="24"/>
                <w:lang w:val="hy-AM"/>
              </w:rPr>
            </w:pPr>
          </w:p>
          <w:p w14:paraId="053EAD44" w14:textId="77777777" w:rsidR="00CF7E2A" w:rsidRDefault="00CF7E2A" w:rsidP="00DC39EC">
            <w:pPr>
              <w:spacing w:before="0" w:after="0" w:line="240" w:lineRule="auto"/>
              <w:ind w:firstLine="166"/>
              <w:rPr>
                <w:color w:val="000000"/>
                <w:sz w:val="24"/>
                <w:szCs w:val="24"/>
                <w:lang w:val="hy-AM"/>
              </w:rPr>
            </w:pPr>
          </w:p>
          <w:p w14:paraId="5089CB90" w14:textId="77777777" w:rsidR="00CF7E2A" w:rsidRDefault="00CF7E2A" w:rsidP="00DC39EC">
            <w:pPr>
              <w:spacing w:before="0" w:after="0" w:line="240" w:lineRule="auto"/>
              <w:ind w:firstLine="166"/>
              <w:rPr>
                <w:color w:val="000000"/>
                <w:sz w:val="24"/>
                <w:szCs w:val="24"/>
                <w:lang w:val="hy-AM"/>
              </w:rPr>
            </w:pPr>
          </w:p>
          <w:p w14:paraId="5153468D" w14:textId="77777777" w:rsidR="00CF7E2A" w:rsidRDefault="00CF7E2A" w:rsidP="00DC39EC">
            <w:pPr>
              <w:spacing w:before="0" w:after="0" w:line="240" w:lineRule="auto"/>
              <w:ind w:firstLine="166"/>
              <w:rPr>
                <w:color w:val="000000"/>
                <w:sz w:val="24"/>
                <w:szCs w:val="24"/>
                <w:lang w:val="hy-AM"/>
              </w:rPr>
            </w:pPr>
          </w:p>
          <w:p w14:paraId="02C67701" w14:textId="77777777" w:rsidR="00CF7E2A" w:rsidRDefault="00CF7E2A" w:rsidP="00DC39EC">
            <w:pPr>
              <w:spacing w:before="0" w:after="0" w:line="240" w:lineRule="auto"/>
              <w:ind w:firstLine="166"/>
              <w:rPr>
                <w:color w:val="000000"/>
                <w:sz w:val="24"/>
                <w:szCs w:val="24"/>
                <w:lang w:val="hy-AM"/>
              </w:rPr>
            </w:pPr>
          </w:p>
          <w:p w14:paraId="12D0046F" w14:textId="77777777" w:rsidR="00CF7E2A" w:rsidRDefault="00CF7E2A" w:rsidP="00DC39EC">
            <w:pPr>
              <w:spacing w:before="0" w:after="0" w:line="240" w:lineRule="auto"/>
              <w:ind w:firstLine="166"/>
              <w:rPr>
                <w:color w:val="000000"/>
                <w:sz w:val="24"/>
                <w:szCs w:val="24"/>
                <w:lang w:val="hy-AM"/>
              </w:rPr>
            </w:pPr>
          </w:p>
          <w:p w14:paraId="5146CA1A" w14:textId="77777777" w:rsidR="00CF7E2A" w:rsidRDefault="00CF7E2A" w:rsidP="00DC39EC">
            <w:pPr>
              <w:spacing w:before="0" w:after="0" w:line="240" w:lineRule="auto"/>
              <w:ind w:firstLine="166"/>
              <w:rPr>
                <w:color w:val="000000"/>
                <w:sz w:val="24"/>
                <w:szCs w:val="24"/>
                <w:lang w:val="hy-AM"/>
              </w:rPr>
            </w:pPr>
          </w:p>
          <w:p w14:paraId="23C425A2" w14:textId="77777777" w:rsidR="00CF7E2A" w:rsidRDefault="00CF7E2A" w:rsidP="00DC39EC">
            <w:pPr>
              <w:spacing w:before="0" w:after="0" w:line="240" w:lineRule="auto"/>
              <w:ind w:firstLine="166"/>
              <w:rPr>
                <w:color w:val="000000"/>
                <w:sz w:val="24"/>
                <w:szCs w:val="24"/>
                <w:lang w:val="hy-AM"/>
              </w:rPr>
            </w:pPr>
          </w:p>
          <w:p w14:paraId="36E477B1" w14:textId="77777777" w:rsidR="00CF7E2A" w:rsidRDefault="00CF7E2A" w:rsidP="00DC39EC">
            <w:pPr>
              <w:spacing w:before="0" w:after="0" w:line="240" w:lineRule="auto"/>
              <w:ind w:firstLine="166"/>
              <w:rPr>
                <w:color w:val="000000"/>
                <w:sz w:val="24"/>
                <w:szCs w:val="24"/>
                <w:lang w:val="hy-AM"/>
              </w:rPr>
            </w:pPr>
          </w:p>
          <w:p w14:paraId="75D091D9" w14:textId="77777777" w:rsidR="00CF7E2A" w:rsidRPr="00F960CF" w:rsidRDefault="00CF7E2A" w:rsidP="00DC39EC">
            <w:pPr>
              <w:ind w:right="-20"/>
              <w:rPr>
                <w:color w:val="000000"/>
                <w:sz w:val="24"/>
                <w:szCs w:val="24"/>
                <w:lang w:val="hy-AM"/>
              </w:rPr>
            </w:pPr>
            <w:r>
              <w:rPr>
                <w:color w:val="000000"/>
                <w:sz w:val="24"/>
                <w:szCs w:val="24"/>
                <w:lang w:val="hy-AM"/>
              </w:rPr>
              <w:t xml:space="preserve">Նախագծի հավելվածի աղյուսակով սահմանվող խախտումների ցանկը ամբողջովին համապատասխանեցված է </w:t>
            </w:r>
            <w:r w:rsidRPr="00127F1C">
              <w:rPr>
                <w:color w:val="000000"/>
                <w:sz w:val="24"/>
                <w:szCs w:val="24"/>
                <w:lang w:val="hy-AM"/>
              </w:rPr>
              <w:t>Տրանսպորտի նախարարների եվրոպական կոնֆերանսի բազմակողմ քվոտայի համակարգի շրջանակներում միջազգային ավտոճանապարհային բեռնափոխադրումների</w:t>
            </w:r>
            <w:r>
              <w:rPr>
                <w:color w:val="000000"/>
                <w:sz w:val="24"/>
                <w:szCs w:val="24"/>
                <w:lang w:val="hy-AM"/>
              </w:rPr>
              <w:t xml:space="preserve"> Որակի Խարտիայի պահանջներին, որի համաձայնեցված տեքստը </w:t>
            </w:r>
            <w:r w:rsidRPr="00127F1C">
              <w:rPr>
                <w:color w:val="000000"/>
                <w:sz w:val="24"/>
                <w:szCs w:val="24"/>
                <w:lang w:val="hy-AM"/>
              </w:rPr>
              <w:t>Միջազգային տրանսպորտային ֆորումի Եվրոպական անդամ երկրների տրանսպորտի նախարարները</w:t>
            </w:r>
            <w:r>
              <w:rPr>
                <w:color w:val="000000"/>
                <w:sz w:val="24"/>
                <w:szCs w:val="24"/>
                <w:lang w:val="hy-AM"/>
              </w:rPr>
              <w:t>, այդ թվում ՀՀ-ի ներկայացուցիչը,</w:t>
            </w:r>
            <w:r w:rsidRPr="00127F1C">
              <w:rPr>
                <w:color w:val="000000"/>
                <w:sz w:val="24"/>
                <w:szCs w:val="24"/>
                <w:lang w:val="hy-AM"/>
              </w:rPr>
              <w:t xml:space="preserve"> 2015 թվականի մայիսի 28-ին Լայպցիգում (Գերմանիա) կայացած Նախարարների փակ նիստի օրակարգի 4-րդ կետով ընդունել են ի</w:t>
            </w:r>
            <w:r w:rsidRPr="00127F1C">
              <w:rPr>
                <w:rFonts w:ascii="Calibri" w:hAnsi="Calibri" w:cs="Calibri"/>
                <w:color w:val="000000"/>
                <w:sz w:val="24"/>
                <w:szCs w:val="24"/>
                <w:lang w:val="hy-AM"/>
              </w:rPr>
              <w:t> </w:t>
            </w:r>
            <w:r w:rsidRPr="00127F1C">
              <w:rPr>
                <w:color w:val="000000"/>
                <w:sz w:val="24"/>
                <w:szCs w:val="24"/>
                <w:lang w:val="hy-AM"/>
              </w:rPr>
              <w:t>գիտություն</w:t>
            </w:r>
            <w:r>
              <w:rPr>
                <w:color w:val="000000"/>
                <w:sz w:val="24"/>
                <w:szCs w:val="24"/>
                <w:lang w:val="hy-AM"/>
              </w:rPr>
              <w:t>։ Բացի այդ՝ Վարչական իրավախախտումների մասին օրենսգրքի 137</w:t>
            </w:r>
            <w:r w:rsidRPr="00F960CF">
              <w:rPr>
                <w:rFonts w:ascii="Cambria Math" w:hAnsi="Cambria Math" w:cs="Cambria Math"/>
                <w:color w:val="000000"/>
                <w:sz w:val="24"/>
                <w:szCs w:val="24"/>
                <w:lang w:val="hy-AM"/>
              </w:rPr>
              <w:t>․</w:t>
            </w:r>
            <w:r w:rsidRPr="00EB0530">
              <w:rPr>
                <w:color w:val="000000"/>
                <w:sz w:val="24"/>
                <w:szCs w:val="24"/>
                <w:lang w:val="hy-AM"/>
              </w:rPr>
              <w:t>1-ին, 137</w:t>
            </w:r>
            <w:r w:rsidRPr="00F960CF">
              <w:rPr>
                <w:rFonts w:ascii="Cambria Math" w:hAnsi="Cambria Math" w:cs="Cambria Math"/>
                <w:color w:val="000000"/>
                <w:sz w:val="24"/>
                <w:szCs w:val="24"/>
                <w:lang w:val="hy-AM"/>
              </w:rPr>
              <w:t>․</w:t>
            </w:r>
            <w:r w:rsidRPr="00EB0530">
              <w:rPr>
                <w:color w:val="000000"/>
                <w:sz w:val="24"/>
                <w:szCs w:val="24"/>
                <w:lang w:val="hy-AM"/>
              </w:rPr>
              <w:t>7-րդ</w:t>
            </w:r>
            <w:r>
              <w:rPr>
                <w:color w:val="000000"/>
                <w:sz w:val="24"/>
                <w:szCs w:val="24"/>
                <w:lang w:val="hy-AM"/>
              </w:rPr>
              <w:t>, 137</w:t>
            </w:r>
            <w:r w:rsidRPr="00F960CF">
              <w:rPr>
                <w:rFonts w:ascii="Cambria Math" w:hAnsi="Cambria Math" w:cs="Cambria Math"/>
                <w:color w:val="000000"/>
                <w:sz w:val="24"/>
                <w:szCs w:val="24"/>
                <w:lang w:val="hy-AM"/>
              </w:rPr>
              <w:t>․</w:t>
            </w:r>
            <w:r w:rsidRPr="00F960CF">
              <w:rPr>
                <w:color w:val="000000"/>
                <w:sz w:val="24"/>
                <w:szCs w:val="24"/>
                <w:lang w:val="hy-AM"/>
              </w:rPr>
              <w:t>8-</w:t>
            </w:r>
            <w:r w:rsidRPr="00F960CF">
              <w:rPr>
                <w:rFonts w:cs="GHEA Grapalat"/>
                <w:color w:val="000000"/>
                <w:sz w:val="24"/>
                <w:szCs w:val="24"/>
                <w:lang w:val="hy-AM"/>
              </w:rPr>
              <w:t>րդ</w:t>
            </w:r>
            <w:r w:rsidRPr="00F960CF">
              <w:rPr>
                <w:color w:val="000000"/>
                <w:sz w:val="24"/>
                <w:szCs w:val="24"/>
                <w:lang w:val="hy-AM"/>
              </w:rPr>
              <w:t xml:space="preserve"> </w:t>
            </w:r>
            <w:r w:rsidRPr="00F960CF">
              <w:rPr>
                <w:rFonts w:cs="GHEA Grapalat"/>
                <w:color w:val="000000"/>
                <w:sz w:val="24"/>
                <w:szCs w:val="24"/>
                <w:lang w:val="hy-AM"/>
              </w:rPr>
              <w:t>հոդվածներով</w:t>
            </w:r>
            <w:r w:rsidRPr="00F960CF">
              <w:rPr>
                <w:color w:val="000000"/>
                <w:sz w:val="24"/>
                <w:szCs w:val="24"/>
                <w:lang w:val="hy-AM"/>
              </w:rPr>
              <w:t xml:space="preserve"> նախատեսված են վարչական տույժեր թվային տախոգրաֆի կիրառման պահանջների խախտումների համար, որի շրջանակներում որոշման նախագծով իրավական որոշակիություն է մտցվում</w:t>
            </w:r>
            <w:r>
              <w:rPr>
                <w:color w:val="000000"/>
                <w:sz w:val="24"/>
                <w:szCs w:val="24"/>
                <w:lang w:val="hy-AM"/>
              </w:rPr>
              <w:t xml:space="preserve"> ոլորտում իրավախախտումներ իրականացնելու որ դեպքերն են հանգեցնելու գործարար համբավի կորստին։</w:t>
            </w:r>
            <w:r w:rsidRPr="00F960CF">
              <w:rPr>
                <w:color w:val="000000"/>
                <w:sz w:val="24"/>
                <w:szCs w:val="24"/>
                <w:lang w:val="hy-AM"/>
              </w:rPr>
              <w:t xml:space="preserve">   Հակառակ պարագայում թվային տախոգրաֆի կիրառության օրենսդրության յուրաքանչյուր իրավախախտման դեպքում կազմակերպությունը կկորցնի գործարարհամբավը, ինչը կխոչընդոտի նրա գործունեությանը։</w:t>
            </w:r>
          </w:p>
          <w:p w14:paraId="5D7815C9" w14:textId="77777777" w:rsidR="00CF7E2A" w:rsidRDefault="00CF7E2A" w:rsidP="00DC39EC">
            <w:pPr>
              <w:ind w:right="-20"/>
              <w:rPr>
                <w:color w:val="000000"/>
                <w:sz w:val="24"/>
                <w:szCs w:val="24"/>
                <w:lang w:val="hy-AM"/>
              </w:rPr>
            </w:pPr>
          </w:p>
          <w:p w14:paraId="62E8A5D8" w14:textId="77777777" w:rsidR="00CF7E2A" w:rsidRPr="00590BF3" w:rsidRDefault="00CF7E2A" w:rsidP="00DC39EC">
            <w:pPr>
              <w:ind w:right="-20"/>
              <w:rPr>
                <w:color w:val="000000"/>
                <w:sz w:val="24"/>
                <w:szCs w:val="24"/>
                <w:lang w:val="hy-AM"/>
              </w:rPr>
            </w:pPr>
            <w:r>
              <w:rPr>
                <w:color w:val="000000"/>
                <w:sz w:val="24"/>
                <w:szCs w:val="24"/>
                <w:lang w:val="hy-AM"/>
              </w:rPr>
              <w:t>Ընդունվել է, կարգավորումը հանվել է</w:t>
            </w:r>
          </w:p>
        </w:tc>
      </w:tr>
      <w:tr w:rsidR="00CF7E2A" w:rsidRPr="00CF7E2A" w14:paraId="6A4BA3C5" w14:textId="77777777" w:rsidTr="00DC39EC">
        <w:trPr>
          <w:trHeight w:val="47"/>
        </w:trPr>
        <w:tc>
          <w:tcPr>
            <w:tcW w:w="709" w:type="dxa"/>
            <w:tcBorders>
              <w:top w:val="single" w:sz="4" w:space="0" w:color="auto"/>
              <w:left w:val="single" w:sz="4" w:space="0" w:color="auto"/>
              <w:bottom w:val="single" w:sz="4" w:space="0" w:color="auto"/>
              <w:right w:val="single" w:sz="4" w:space="0" w:color="auto"/>
            </w:tcBorders>
          </w:tcPr>
          <w:p w14:paraId="3B32F51D" w14:textId="77777777" w:rsidR="00CF7E2A" w:rsidRPr="00590BF3" w:rsidRDefault="00CF7E2A" w:rsidP="00DC39EC">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2CF23D57" w14:textId="77777777" w:rsidR="00CF7E2A" w:rsidRDefault="00CF7E2A" w:rsidP="00DC39EC">
            <w:pPr>
              <w:spacing w:after="0" w:line="240" w:lineRule="auto"/>
              <w:jc w:val="center"/>
              <w:rPr>
                <w:b/>
                <w:sz w:val="24"/>
                <w:szCs w:val="24"/>
                <w:lang w:val="hy-AM"/>
              </w:rPr>
            </w:pPr>
            <w:r>
              <w:rPr>
                <w:b/>
                <w:sz w:val="24"/>
                <w:szCs w:val="24"/>
                <w:lang w:val="hy-AM"/>
              </w:rPr>
              <w:t>ԵԶՐԱԿԱՑՈՒԹՅՈՒՆ</w:t>
            </w:r>
            <w:r w:rsidRPr="005814A0">
              <w:rPr>
                <w:b/>
                <w:sz w:val="24"/>
                <w:szCs w:val="24"/>
                <w:lang w:val="hy-AM"/>
              </w:rPr>
              <w:t xml:space="preserve"> </w:t>
            </w:r>
          </w:p>
          <w:p w14:paraId="64280A58" w14:textId="77777777" w:rsidR="00CF7E2A" w:rsidRDefault="00CF7E2A" w:rsidP="00DC39EC">
            <w:pPr>
              <w:spacing w:after="0" w:line="240" w:lineRule="auto"/>
              <w:jc w:val="center"/>
              <w:rPr>
                <w:b/>
                <w:sz w:val="24"/>
                <w:szCs w:val="24"/>
                <w:lang w:val="hy-AM"/>
              </w:rPr>
            </w:pPr>
            <w:r w:rsidRPr="005814A0">
              <w:rPr>
                <w:b/>
                <w:sz w:val="24"/>
                <w:szCs w:val="24"/>
                <w:lang w:val="hy-AM"/>
              </w:rPr>
              <w:t>ԵՎՐՈՊԱԿԱՆ ՄԻՈՒԹՅԱՆ ՕՐԵՆՍԴՐՈՒԹՅԱՆԸ ՆԱԽԱԳԾԻ ՀԱՄԱՊԱՏԱՍԽԱՆՈՒԹՅ</w:t>
            </w:r>
            <w:r>
              <w:rPr>
                <w:b/>
                <w:sz w:val="24"/>
                <w:szCs w:val="24"/>
                <w:lang w:val="hy-AM"/>
              </w:rPr>
              <w:t>Ա</w:t>
            </w:r>
            <w:r w:rsidRPr="005814A0">
              <w:rPr>
                <w:b/>
                <w:sz w:val="24"/>
                <w:szCs w:val="24"/>
                <w:lang w:val="hy-AM"/>
              </w:rPr>
              <w:t>Ն ՈՐՈՇ</w:t>
            </w:r>
            <w:r>
              <w:rPr>
                <w:b/>
                <w:sz w:val="24"/>
                <w:szCs w:val="24"/>
                <w:lang w:val="hy-AM"/>
              </w:rPr>
              <w:t xml:space="preserve">ՄԱՆ </w:t>
            </w:r>
          </w:p>
          <w:p w14:paraId="6F21C6B4" w14:textId="77777777" w:rsidR="00CF7E2A" w:rsidRPr="00BD6959" w:rsidRDefault="00CF7E2A" w:rsidP="00DC39EC">
            <w:pPr>
              <w:spacing w:after="0" w:line="240" w:lineRule="auto"/>
              <w:ind w:firstLine="720"/>
              <w:rPr>
                <w:b/>
                <w:sz w:val="24"/>
                <w:szCs w:val="24"/>
                <w:lang w:val="hy-AM"/>
              </w:rPr>
            </w:pPr>
          </w:p>
          <w:p w14:paraId="7DD0E771" w14:textId="77777777" w:rsidR="00CF7E2A" w:rsidRPr="00046B10" w:rsidRDefault="00CF7E2A" w:rsidP="00DC39EC">
            <w:pPr>
              <w:shd w:val="clear" w:color="auto" w:fill="FFFFFF"/>
              <w:tabs>
                <w:tab w:val="left" w:pos="540"/>
              </w:tabs>
              <w:spacing w:after="0" w:line="240" w:lineRule="auto"/>
              <w:rPr>
                <w:rFonts w:cs="Sylfaen"/>
                <w:b/>
                <w:i/>
                <w:color w:val="000000"/>
                <w:sz w:val="24"/>
                <w:szCs w:val="24"/>
                <w:shd w:val="clear" w:color="auto" w:fill="FFFFFF"/>
                <w:lang w:val="hy-AM"/>
              </w:rPr>
            </w:pPr>
            <w:r w:rsidRPr="00594D66">
              <w:rPr>
                <w:rFonts w:cs="Sylfaen"/>
                <w:b/>
                <w:i/>
                <w:color w:val="000000"/>
                <w:sz w:val="24"/>
                <w:szCs w:val="24"/>
                <w:shd w:val="clear" w:color="auto" w:fill="FFFFFF"/>
                <w:lang w:val="hy-AM"/>
              </w:rPr>
              <w:t xml:space="preserve">       </w:t>
            </w:r>
            <w:r w:rsidRPr="00A03B95">
              <w:rPr>
                <w:rFonts w:cs="Sylfaen"/>
                <w:b/>
                <w:i/>
                <w:color w:val="000000"/>
                <w:sz w:val="24"/>
                <w:szCs w:val="24"/>
                <w:shd w:val="clear" w:color="auto" w:fill="FFFFFF"/>
                <w:lang w:val="hy-AM"/>
              </w:rPr>
              <w:t>«Տրանսպորտի նախարարների եվրոպական կոնֆերանսի անդամ պետություններ միջպետական բեռնափոխադրումներ կատարող Հայաստանի Հանրապետության կազմակերպությունների գործարար համբավին ներկայացվող պահանջները սահմանելու մասին»</w:t>
            </w:r>
            <w:r w:rsidRPr="003C2CDC">
              <w:rPr>
                <w:rFonts w:cs="Sylfaen"/>
                <w:b/>
                <w:i/>
                <w:color w:val="000000"/>
                <w:sz w:val="24"/>
                <w:szCs w:val="24"/>
                <w:shd w:val="clear" w:color="auto" w:fill="FFFFFF"/>
                <w:lang w:val="hy-AM"/>
              </w:rPr>
              <w:t xml:space="preserve"> Հայաստանի Հանրապետության կառավարության որոշման</w:t>
            </w:r>
            <w:r w:rsidRPr="009B1DE8">
              <w:rPr>
                <w:rFonts w:cs="Sylfaen"/>
                <w:b/>
                <w:i/>
                <w:color w:val="000000"/>
                <w:sz w:val="24"/>
                <w:szCs w:val="24"/>
                <w:shd w:val="clear" w:color="auto" w:fill="FFFFFF"/>
                <w:lang w:val="hy-AM"/>
              </w:rPr>
              <w:t xml:space="preserve"> նախագծի (այսուհետ՝ Նախագիծ) </w:t>
            </w:r>
            <w:r w:rsidRPr="00046B10">
              <w:rPr>
                <w:rFonts w:cs="Sylfaen"/>
                <w:b/>
                <w:i/>
                <w:color w:val="000000"/>
                <w:sz w:val="24"/>
                <w:szCs w:val="24"/>
                <w:shd w:val="clear" w:color="auto" w:fill="FFFFFF"/>
                <w:lang w:val="hy-AM"/>
              </w:rPr>
              <w:t>վերաբերյալ</w:t>
            </w:r>
            <w:r w:rsidRPr="00046B10">
              <w:rPr>
                <w:rFonts w:cstheme="minorBidi"/>
                <w:b/>
                <w:i/>
                <w:color w:val="000000"/>
                <w:sz w:val="24"/>
                <w:szCs w:val="24"/>
                <w:shd w:val="clear" w:color="auto" w:fill="FFFFFF"/>
                <w:lang w:val="hy-AM"/>
              </w:rPr>
              <w:t xml:space="preserve"> </w:t>
            </w:r>
            <w:r w:rsidRPr="00046B10">
              <w:rPr>
                <w:rFonts w:cs="Sylfaen"/>
                <w:b/>
                <w:i/>
                <w:color w:val="000000"/>
                <w:sz w:val="24"/>
                <w:szCs w:val="24"/>
                <w:shd w:val="clear" w:color="auto" w:fill="FFFFFF"/>
                <w:lang w:val="hy-AM"/>
              </w:rPr>
              <w:t>հայտնում ենք հետևյալը՝</w:t>
            </w:r>
          </w:p>
          <w:p w14:paraId="524BC439" w14:textId="77777777" w:rsidR="00CF7E2A" w:rsidRPr="00594D66" w:rsidRDefault="00CF7E2A" w:rsidP="00DC39EC">
            <w:pPr>
              <w:shd w:val="clear" w:color="auto" w:fill="FFFFFF"/>
              <w:tabs>
                <w:tab w:val="left" w:pos="540"/>
              </w:tabs>
              <w:spacing w:after="0" w:line="240" w:lineRule="auto"/>
              <w:rPr>
                <w:sz w:val="24"/>
                <w:szCs w:val="24"/>
                <w:lang w:val="hy-AM"/>
              </w:rPr>
            </w:pPr>
            <w:r w:rsidRPr="00594D66">
              <w:rPr>
                <w:sz w:val="24"/>
                <w:szCs w:val="24"/>
                <w:lang w:val="hy-AM"/>
              </w:rPr>
              <w:t xml:space="preserve">        1. 2023 թվականի սեպտեմբերի 12-ին «Նորմատիվ իրավական ակտերի մասին» ՀՀ օրենքում և մասնավորապես՝ Օրենքի 6֊րդ հոդվածում իրականացված փոփոխությունների համաձայն՝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(այսուհետ սույն հոդվածում՝ Համաձայնագիր) նախատեսված մոտարկման շրջանակներում մոտարկումն ապահովելու նպատակով մշակված նորմատիվ իրավական ակտի նախագծին կցվող հիմնավորումը ներառում է նաև առանձին նշում՝ 1)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 2)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14:paraId="3FB3A762" w14:textId="77777777" w:rsidR="00CF7E2A" w:rsidRPr="00594D66" w:rsidRDefault="00CF7E2A" w:rsidP="00DC39EC">
            <w:pPr>
              <w:shd w:val="clear" w:color="auto" w:fill="FFFFFF"/>
              <w:tabs>
                <w:tab w:val="left" w:pos="540"/>
              </w:tabs>
              <w:spacing w:after="0" w:line="240" w:lineRule="auto"/>
              <w:rPr>
                <w:sz w:val="24"/>
                <w:szCs w:val="24"/>
                <w:lang w:val="hy-AM"/>
              </w:rPr>
            </w:pPr>
            <w:r w:rsidRPr="00594D66">
              <w:rPr>
                <w:sz w:val="24"/>
                <w:szCs w:val="24"/>
                <w:lang w:val="hy-AM"/>
              </w:rPr>
              <w:t xml:space="preserve">       Գործնական կիրառելիության ժամանակ այս դրույթը ենթադրում է, որ յուրաքանչյուր նախագիծ պետք է ունենա ա) իրավական բացերի վերլուծության հատվածը՝ ընդհանուր ակնարկ՝ համեմատություն ԵՄ օրենսդրության հետ, որտեղ բացահայտված են ցանկացած հնարավոր բաց կամ տարբերություն, որը պահանջում է բարելավել կամ փոփոխել, բ) բացատրական ծանոթագրություն, որի նպատակն է ապահովել աաջադրկվող օրենսդրական նախագծի տեքստի հստակ բացատրությունը, նաև ԵՄ պարտավորությունների առնչությամբ:</w:t>
            </w:r>
          </w:p>
          <w:p w14:paraId="6A292AEC" w14:textId="77777777" w:rsidR="00CF7E2A" w:rsidRPr="00594D66" w:rsidRDefault="00CF7E2A" w:rsidP="00DC39EC">
            <w:pPr>
              <w:shd w:val="clear" w:color="auto" w:fill="FFFFFF"/>
              <w:tabs>
                <w:tab w:val="left" w:pos="540"/>
              </w:tabs>
              <w:spacing w:after="0" w:line="240" w:lineRule="auto"/>
              <w:rPr>
                <w:sz w:val="24"/>
                <w:szCs w:val="24"/>
                <w:lang w:val="hy-AM"/>
              </w:rPr>
            </w:pPr>
            <w:r w:rsidRPr="00594D66">
              <w:rPr>
                <w:sz w:val="24"/>
                <w:szCs w:val="24"/>
                <w:lang w:val="hy-AM"/>
              </w:rPr>
              <w:t xml:space="preserve">        Սա հնարավորություն կտա Եվրոպական կողմիցն հստակ պատկերացում ունենալ, թե արդյոք ստանձնաց պարտաավորությունները կատարվել են, և ինչ որակով: </w:t>
            </w:r>
          </w:p>
          <w:p w14:paraId="48609526" w14:textId="77777777" w:rsidR="00CF7E2A" w:rsidRPr="00594D66" w:rsidRDefault="00CF7E2A" w:rsidP="00DC39EC">
            <w:pPr>
              <w:shd w:val="clear" w:color="auto" w:fill="FFFFFF"/>
              <w:tabs>
                <w:tab w:val="left" w:pos="540"/>
              </w:tabs>
              <w:spacing w:after="0" w:line="240" w:lineRule="auto"/>
              <w:rPr>
                <w:sz w:val="24"/>
                <w:szCs w:val="24"/>
                <w:lang w:val="hy-AM"/>
              </w:rPr>
            </w:pPr>
            <w:r w:rsidRPr="00594D66">
              <w:rPr>
                <w:sz w:val="24"/>
                <w:szCs w:val="24"/>
                <w:lang w:val="hy-AM"/>
              </w:rPr>
              <w:t xml:space="preserve">        Առաջարկում ենք</w:t>
            </w:r>
            <w:r w:rsidRPr="00566844">
              <w:rPr>
                <w:sz w:val="24"/>
                <w:szCs w:val="24"/>
                <w:lang w:val="hy-AM"/>
              </w:rPr>
              <w:t>.</w:t>
            </w:r>
            <w:r w:rsidRPr="00594D66">
              <w:rPr>
                <w:sz w:val="24"/>
                <w:szCs w:val="24"/>
                <w:lang w:val="hy-AM"/>
              </w:rPr>
              <w:t xml:space="preserve"> </w:t>
            </w:r>
          </w:p>
          <w:p w14:paraId="3C469E7C" w14:textId="77777777" w:rsidR="00CF7E2A" w:rsidRPr="00594D66" w:rsidRDefault="00CF7E2A" w:rsidP="00DC39EC">
            <w:pPr>
              <w:shd w:val="clear" w:color="auto" w:fill="FFFFFF"/>
              <w:tabs>
                <w:tab w:val="left" w:pos="540"/>
              </w:tabs>
              <w:spacing w:after="0" w:line="240" w:lineRule="auto"/>
              <w:rPr>
                <w:sz w:val="24"/>
                <w:szCs w:val="24"/>
                <w:lang w:val="hy-AM"/>
              </w:rPr>
            </w:pPr>
            <w:r w:rsidRPr="00594D66">
              <w:rPr>
                <w:sz w:val="24"/>
                <w:szCs w:val="24"/>
                <w:lang w:val="hy-AM"/>
              </w:rPr>
              <w:t xml:space="preserve">       </w:t>
            </w:r>
            <w:r w:rsidRPr="009E7744">
              <w:rPr>
                <w:sz w:val="24"/>
                <w:szCs w:val="24"/>
                <w:lang w:val="hy-AM"/>
              </w:rPr>
              <w:t xml:space="preserve"> </w:t>
            </w:r>
            <w:r w:rsidRPr="00594D66">
              <w:rPr>
                <w:sz w:val="24"/>
                <w:szCs w:val="24"/>
                <w:lang w:val="hy-AM"/>
              </w:rPr>
              <w:t xml:space="preserve">1.1. Հիմնավորումների մեջ որպես բացատրական ծանոթագրության մաս ներկայացնել նաև ամփոփում հետևյալ տարբերակներից մեկով՝ ա) Ազգային օրենսդրություն չկա, ուստի ԵՄ պարտավորությունների ամբողջ տեքստը  փոխատեղվել է ազգային օրենսդրության մեջ, կամ բ) Ազգային օրենսդրությունը թեև համապատասխանում է ԵՄ օրենսդրությանը, սակայն, իրականացվել են ամբողջական ներդաշնակեցում ԵՄ օրենսդրությանը: </w:t>
            </w:r>
          </w:p>
          <w:p w14:paraId="7C3AC00D" w14:textId="77777777" w:rsidR="00CF7E2A" w:rsidRPr="00594D66"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2</w:t>
            </w:r>
            <w:r w:rsidRPr="009E7744">
              <w:rPr>
                <w:sz w:val="24"/>
                <w:szCs w:val="24"/>
                <w:lang w:val="hy-AM"/>
              </w:rPr>
              <w:t>.</w:t>
            </w:r>
            <w:r w:rsidRPr="00594D66">
              <w:rPr>
                <w:sz w:val="24"/>
                <w:szCs w:val="24"/>
                <w:lang w:val="hy-AM"/>
              </w:rPr>
              <w:t xml:space="preserve"> Վարչապետի 2019 թվականի հունիսի 1-ի N 666-Լ որոշմամբ հաստատվել է Հայաստանի Հանրապետության եվ Եվրոպական Միության եվ ատոմային էներգիայի եվրոպական համայնքի ու դրանց անդամ պետությունների միջեվ կնքված համապարփակ եվ ընդլայնված գործընկերության համաձայնագրի կիրարկման ճանապարհային քարտեզը (այսուհետ՝ Ճանապարհային քարտեզ), որի (Հավելված 1 2019 թվականի խմբագրություն) Մաս 5 Գլուխ 1-ը սահմանում է Տրանսպորտի ոլորտում համագոծակցության նպատակով իրականացվող գործողությունները: </w:t>
            </w:r>
          </w:p>
          <w:p w14:paraId="74E6BE16" w14:textId="77777777" w:rsidR="00CF7E2A" w:rsidRPr="009E7744"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Առաջարկում ենք</w:t>
            </w:r>
            <w:r w:rsidRPr="009E7744">
              <w:rPr>
                <w:sz w:val="24"/>
                <w:szCs w:val="24"/>
                <w:lang w:val="hy-AM"/>
              </w:rPr>
              <w:t>.</w:t>
            </w:r>
          </w:p>
          <w:p w14:paraId="53174C80" w14:textId="77777777" w:rsidR="00CF7E2A" w:rsidRPr="00594D66"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2</w:t>
            </w:r>
            <w:r w:rsidRPr="009E7744">
              <w:rPr>
                <w:sz w:val="24"/>
                <w:szCs w:val="24"/>
                <w:lang w:val="hy-AM"/>
              </w:rPr>
              <w:t>.</w:t>
            </w:r>
            <w:r w:rsidRPr="00594D66">
              <w:rPr>
                <w:sz w:val="24"/>
                <w:szCs w:val="24"/>
                <w:lang w:val="hy-AM"/>
              </w:rPr>
              <w:t>1</w:t>
            </w:r>
            <w:r w:rsidRPr="009E7744">
              <w:rPr>
                <w:sz w:val="24"/>
                <w:szCs w:val="24"/>
                <w:lang w:val="hy-AM"/>
              </w:rPr>
              <w:t>.</w:t>
            </w:r>
            <w:r w:rsidRPr="00594D66">
              <w:rPr>
                <w:sz w:val="24"/>
                <w:szCs w:val="24"/>
                <w:lang w:val="hy-AM"/>
              </w:rPr>
              <w:t xml:space="preserve"> հղում կատարել Ճանապարհային քարտեզի համապատասխան կետին, դրանով սահմանված գործողությանը։ Նույնիսկ այն դեպքում, երբ Ճանապարհային քարտեզն ուղղակիորեն առաջարկվող Նախագծերի վերաբերելի գործողություն առերևույթ չի սահմանում, այնուամենայնիվ, այդ գործողությունների բովանդակությունը և դրանց համար կիրարկման ենթակա հրահանգների կարգավորումներն առնչվում են Նախագծերին։</w:t>
            </w:r>
          </w:p>
          <w:p w14:paraId="3FDEA3BD" w14:textId="77777777" w:rsidR="00CF7E2A" w:rsidRPr="00594D66" w:rsidRDefault="00CF7E2A" w:rsidP="00DC39EC">
            <w:pPr>
              <w:shd w:val="clear" w:color="auto" w:fill="FFFFFF"/>
              <w:tabs>
                <w:tab w:val="left" w:pos="540"/>
              </w:tabs>
              <w:spacing w:after="0" w:line="240" w:lineRule="auto"/>
              <w:rPr>
                <w:sz w:val="24"/>
                <w:szCs w:val="24"/>
                <w:lang w:val="hy-AM"/>
              </w:rPr>
            </w:pPr>
            <w:r w:rsidRPr="00566844">
              <w:rPr>
                <w:sz w:val="24"/>
                <w:szCs w:val="24"/>
                <w:lang w:val="hy-AM"/>
              </w:rPr>
              <w:t xml:space="preserve">        </w:t>
            </w:r>
            <w:r w:rsidRPr="00594D66">
              <w:rPr>
                <w:sz w:val="24"/>
                <w:szCs w:val="24"/>
                <w:lang w:val="hy-AM"/>
              </w:rPr>
              <w:t xml:space="preserve">2.1.2. 95/50/ԵՀ հրահանգ՝ վտանգավոր ապրանքների ճանապարհային փոխադրումների ստուգումների միասնական ընթացակարգերի մասին: Այս հրահանգը կարգավորում է վտանգավոր ապրանքներ տեղափոխող ավտոմոբիլային տրանսպորտի ստուգման կանոնները՝ անվտանգությունն ապահովելու նպատակով: </w:t>
            </w:r>
          </w:p>
          <w:p w14:paraId="5B3C7050" w14:textId="77777777" w:rsidR="00CF7E2A" w:rsidRPr="00594D66" w:rsidRDefault="00CF7E2A" w:rsidP="00DC39EC">
            <w:pPr>
              <w:shd w:val="clear" w:color="auto" w:fill="FFFFFF"/>
              <w:tabs>
                <w:tab w:val="left" w:pos="540"/>
              </w:tabs>
              <w:spacing w:after="0" w:line="240" w:lineRule="auto"/>
              <w:rPr>
                <w:sz w:val="24"/>
                <w:szCs w:val="24"/>
                <w:lang w:val="hy-AM"/>
              </w:rPr>
            </w:pPr>
            <w:r w:rsidRPr="009328FD">
              <w:rPr>
                <w:sz w:val="24"/>
                <w:szCs w:val="24"/>
                <w:lang w:val="hy-AM"/>
              </w:rPr>
              <w:t xml:space="preserve">        </w:t>
            </w:r>
            <w:r w:rsidRPr="00594D66">
              <w:rPr>
                <w:sz w:val="24"/>
                <w:szCs w:val="24"/>
                <w:lang w:val="hy-AM"/>
              </w:rPr>
              <w:t>2.2.2. 2008/68/ԵՀ հրահանգ՝ վտանգավոր ապրանքների ներցամաքային փոխադրման մասին</w:t>
            </w:r>
          </w:p>
          <w:p w14:paraId="38AD810F" w14:textId="77777777" w:rsidR="00CF7E2A" w:rsidRPr="00594D66"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 xml:space="preserve">Այս հրահանգը կարգավորումներ է սահմանում է «Վտանգավոր բեռների միջազգային ճանապարհային փոխադրումների մասին» եվրոպական համաձայնագիրը (ԱԴՌ) կիրարկման համար (Հայաստանի Հանրապետությունը վավերացրել է 2022 թվականի ապրիլին֊ </w:t>
            </w:r>
            <w:hyperlink r:id="rId6" w:history="1">
              <w:r w:rsidRPr="009E7744">
                <w:rPr>
                  <w:sz w:val="24"/>
                  <w:szCs w:val="24"/>
                  <w:lang w:val="hy-AM"/>
                </w:rPr>
                <w:t>https://treaties.un.org/Pages/ViewDetails.aspx?src=TREATY&amp;mtdsg_no=XI-B-14&amp;chapter=11&amp;clang=_en</w:t>
              </w:r>
            </w:hyperlink>
            <w:r w:rsidRPr="00594D66">
              <w:rPr>
                <w:sz w:val="24"/>
                <w:szCs w:val="24"/>
                <w:lang w:val="hy-AM"/>
              </w:rPr>
              <w:t xml:space="preserve">): Այն սահմանում է վարորդների պարտադիր վերապատրաստումների և լիցենզավորման վերաբերյալ կարգավորումներ, որոնք ենթակա են տեղայնացման ազգային օրենսդրության մեջ: </w:t>
            </w:r>
          </w:p>
          <w:p w14:paraId="733CE7AD" w14:textId="77777777" w:rsidR="00CF7E2A" w:rsidRPr="00594D66"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2</w:t>
            </w:r>
            <w:r w:rsidRPr="009E7744">
              <w:rPr>
                <w:sz w:val="24"/>
                <w:szCs w:val="24"/>
                <w:lang w:val="hy-AM"/>
              </w:rPr>
              <w:t>.</w:t>
            </w:r>
            <w:r w:rsidRPr="00594D66">
              <w:rPr>
                <w:sz w:val="24"/>
                <w:szCs w:val="24"/>
                <w:lang w:val="hy-AM"/>
              </w:rPr>
              <w:t>2</w:t>
            </w:r>
            <w:r w:rsidRPr="009E7744">
              <w:rPr>
                <w:sz w:val="24"/>
                <w:szCs w:val="24"/>
                <w:lang w:val="hy-AM"/>
              </w:rPr>
              <w:t>.</w:t>
            </w:r>
            <w:r w:rsidRPr="00594D66">
              <w:rPr>
                <w:sz w:val="24"/>
                <w:szCs w:val="24"/>
                <w:lang w:val="hy-AM"/>
              </w:rPr>
              <w:t>3</w:t>
            </w:r>
            <w:r w:rsidRPr="009E7744">
              <w:rPr>
                <w:sz w:val="24"/>
                <w:szCs w:val="24"/>
                <w:lang w:val="hy-AM"/>
              </w:rPr>
              <w:t>.</w:t>
            </w:r>
            <w:r w:rsidRPr="00594D66">
              <w:rPr>
                <w:sz w:val="24"/>
                <w:szCs w:val="24"/>
                <w:lang w:val="hy-AM"/>
              </w:rPr>
              <w:t xml:space="preserve"> Եվրոպական խորհրդարանի և Խորհրդի 2003 թվականի հուլիսի 15-ի 2003/59/ԵՀ հրահանգ՝ ապրանքներ և մարդկանց փոխադրող որոշ տրանսպորտային միջոցների վարորդների նախնական որակավորման և պարբերական վերապատրաստման մասին: </w:t>
            </w:r>
          </w:p>
          <w:p w14:paraId="0290BFC7" w14:textId="77777777" w:rsidR="00CF7E2A" w:rsidRPr="00594D66"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 xml:space="preserve">Կարգավորում է վարորդների նախանական պարտադիր որակավորման և պարբերական վերապատրաստումների վերաբերյալ հարաբերությունները:  </w:t>
            </w:r>
          </w:p>
          <w:p w14:paraId="0619E660" w14:textId="77777777" w:rsidR="00CF7E2A" w:rsidRPr="00594D66"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3</w:t>
            </w:r>
            <w:r w:rsidRPr="009E7744">
              <w:rPr>
                <w:sz w:val="24"/>
                <w:szCs w:val="24"/>
                <w:lang w:val="hy-AM"/>
              </w:rPr>
              <w:t>.</w:t>
            </w:r>
            <w:r w:rsidRPr="00594D66">
              <w:rPr>
                <w:sz w:val="24"/>
                <w:szCs w:val="24"/>
                <w:lang w:val="hy-AM"/>
              </w:rPr>
              <w:t xml:space="preserve"> Ներկայացված նախագծերը հղում են կատարում «Վտանգավոր բեռների միջազգային ճանապարհային փոխադրումների մասին» եվրոպական համաձայնագրին (ԱԴՌ)» (այսուհետ՝ Համաձայնագիր), ինչպես նաև մասանկիորեն վերը նշված հրահանգներին: </w:t>
            </w:r>
          </w:p>
          <w:p w14:paraId="2AA7A361" w14:textId="77777777" w:rsidR="00CF7E2A" w:rsidRPr="00566844" w:rsidRDefault="00CF7E2A" w:rsidP="00DC39EC">
            <w:pPr>
              <w:shd w:val="clear" w:color="auto" w:fill="FFFFFF"/>
              <w:tabs>
                <w:tab w:val="left" w:pos="540"/>
              </w:tabs>
              <w:spacing w:after="0" w:line="240" w:lineRule="auto"/>
              <w:rPr>
                <w:sz w:val="24"/>
                <w:szCs w:val="24"/>
                <w:lang w:val="hy-AM"/>
              </w:rPr>
            </w:pPr>
            <w:r w:rsidRPr="009E7744">
              <w:rPr>
                <w:sz w:val="24"/>
                <w:szCs w:val="24"/>
                <w:lang w:val="hy-AM"/>
              </w:rPr>
              <w:t xml:space="preserve">        </w:t>
            </w:r>
            <w:r w:rsidRPr="00594D66">
              <w:rPr>
                <w:sz w:val="24"/>
                <w:szCs w:val="24"/>
                <w:lang w:val="hy-AM"/>
              </w:rPr>
              <w:t>Առաջարկում ենք</w:t>
            </w:r>
            <w:r w:rsidRPr="00566844">
              <w:rPr>
                <w:sz w:val="24"/>
                <w:szCs w:val="24"/>
                <w:lang w:val="hy-AM"/>
              </w:rPr>
              <w:t>.</w:t>
            </w:r>
          </w:p>
          <w:p w14:paraId="7C339B0A" w14:textId="77777777" w:rsidR="00CF7E2A" w:rsidRPr="001F5C08" w:rsidRDefault="00CF7E2A" w:rsidP="00DC39EC">
            <w:pPr>
              <w:spacing w:after="0" w:line="240" w:lineRule="auto"/>
              <w:ind w:firstLine="397"/>
              <w:rPr>
                <w:color w:val="000000" w:themeColor="text1"/>
                <w:sz w:val="24"/>
                <w:szCs w:val="24"/>
                <w:lang w:val="hy-AM"/>
              </w:rPr>
            </w:pPr>
            <w:r w:rsidRPr="009E7744">
              <w:rPr>
                <w:sz w:val="24"/>
                <w:szCs w:val="24"/>
                <w:lang w:val="hy-AM"/>
              </w:rPr>
              <w:t xml:space="preserve">        </w:t>
            </w:r>
            <w:r w:rsidRPr="00594D66">
              <w:rPr>
                <w:sz w:val="24"/>
                <w:szCs w:val="24"/>
                <w:lang w:val="hy-AM"/>
              </w:rPr>
              <w:t>3</w:t>
            </w:r>
            <w:r w:rsidRPr="009E7744">
              <w:rPr>
                <w:sz w:val="24"/>
                <w:szCs w:val="24"/>
                <w:lang w:val="hy-AM"/>
              </w:rPr>
              <w:t>.</w:t>
            </w:r>
            <w:r w:rsidRPr="00594D66">
              <w:rPr>
                <w:sz w:val="24"/>
                <w:szCs w:val="24"/>
                <w:lang w:val="hy-AM"/>
              </w:rPr>
              <w:t>1</w:t>
            </w:r>
            <w:r w:rsidRPr="009E7744">
              <w:rPr>
                <w:sz w:val="24"/>
                <w:szCs w:val="24"/>
                <w:lang w:val="hy-AM"/>
              </w:rPr>
              <w:t>.</w:t>
            </w:r>
            <w:r w:rsidRPr="00594D66">
              <w:rPr>
                <w:sz w:val="24"/>
                <w:szCs w:val="24"/>
                <w:lang w:val="hy-AM"/>
              </w:rPr>
              <w:t xml:space="preserve"> հստակ սահմանել, թե ն</w:t>
            </w:r>
            <w:r>
              <w:rPr>
                <w:sz w:val="24"/>
                <w:szCs w:val="24"/>
                <w:lang w:val="hy-AM"/>
              </w:rPr>
              <w:t>ախատեսվող փոփոխությունը Համաձայ</w:t>
            </w:r>
            <w:r w:rsidRPr="00594D66">
              <w:rPr>
                <w:sz w:val="24"/>
                <w:szCs w:val="24"/>
                <w:lang w:val="hy-AM"/>
              </w:rPr>
              <w:t>ն</w:t>
            </w:r>
            <w:r w:rsidRPr="009328FD">
              <w:rPr>
                <w:sz w:val="24"/>
                <w:szCs w:val="24"/>
                <w:lang w:val="hy-AM"/>
              </w:rPr>
              <w:t>ա</w:t>
            </w:r>
            <w:r w:rsidRPr="00594D66">
              <w:rPr>
                <w:sz w:val="24"/>
                <w:szCs w:val="24"/>
                <w:lang w:val="hy-AM"/>
              </w:rPr>
              <w:t>գրով սահմանված որ կոնկրետ խնդրի լուծմանն է ուղղված, դրան համապատասխան ոչ միայն հղում կատարել հրահանգների ընդհանուր վերնագրերին, այլ նաև կոնկրետ դրանց բովանդակային կարգավորումներին, որը տեսանելի կդրաձնի, թե առաջարկվող նախգծերով ԵՄ հրահանգներով սահմանված որ  կարգավորումներն են տեղայնացվել։</w:t>
            </w:r>
          </w:p>
        </w:tc>
        <w:tc>
          <w:tcPr>
            <w:tcW w:w="4590" w:type="dxa"/>
            <w:tcBorders>
              <w:top w:val="single" w:sz="4" w:space="0" w:color="auto"/>
              <w:left w:val="single" w:sz="4" w:space="0" w:color="auto"/>
              <w:bottom w:val="single" w:sz="4" w:space="0" w:color="auto"/>
              <w:right w:val="single" w:sz="4" w:space="0" w:color="auto"/>
            </w:tcBorders>
          </w:tcPr>
          <w:p w14:paraId="62CFC548" w14:textId="77777777" w:rsidR="00CF7E2A" w:rsidRDefault="00CF7E2A" w:rsidP="00DC39EC">
            <w:pPr>
              <w:spacing w:after="0" w:line="240" w:lineRule="auto"/>
              <w:ind w:firstLine="567"/>
              <w:rPr>
                <w:color w:val="000000" w:themeColor="text1"/>
                <w:sz w:val="24"/>
                <w:szCs w:val="24"/>
                <w:lang w:val="hy-AM"/>
              </w:rPr>
            </w:pPr>
            <w:r>
              <w:rPr>
                <w:color w:val="000000" w:themeColor="text1"/>
                <w:sz w:val="24"/>
                <w:szCs w:val="24"/>
                <w:lang w:val="hy-AM"/>
              </w:rPr>
              <w:t xml:space="preserve">Ընդունվել է </w:t>
            </w:r>
          </w:p>
          <w:p w14:paraId="57D039F0" w14:textId="77777777" w:rsidR="00CF7E2A" w:rsidRDefault="00CF7E2A" w:rsidP="00DC39EC">
            <w:pPr>
              <w:spacing w:before="0" w:after="0" w:line="240" w:lineRule="auto"/>
              <w:ind w:firstLine="166"/>
              <w:rPr>
                <w:color w:val="000000"/>
                <w:sz w:val="24"/>
                <w:szCs w:val="24"/>
                <w:lang w:val="hy-AM"/>
              </w:rPr>
            </w:pPr>
            <w:r>
              <w:rPr>
                <w:color w:val="000000" w:themeColor="text1"/>
                <w:sz w:val="24"/>
                <w:szCs w:val="24"/>
                <w:lang w:val="hy-AM"/>
              </w:rPr>
              <w:t>Հիմնավորումը լրամշակվել է եզրակացության առաջարկներին համապատասխան</w:t>
            </w:r>
          </w:p>
        </w:tc>
      </w:tr>
    </w:tbl>
    <w:p w14:paraId="72D6B8DF" w14:textId="77777777" w:rsidR="00CF7E2A" w:rsidRPr="00590BF3" w:rsidRDefault="00CF7E2A" w:rsidP="00CF7E2A">
      <w:pPr>
        <w:spacing w:after="0" w:line="240" w:lineRule="auto"/>
        <w:rPr>
          <w:sz w:val="24"/>
          <w:szCs w:val="24"/>
          <w:lang w:val="hy-AM"/>
        </w:rPr>
      </w:pPr>
    </w:p>
    <w:p w14:paraId="1B1BCC22" w14:textId="77777777" w:rsidR="00914EFB" w:rsidRPr="00CF7E2A" w:rsidRDefault="00914EFB" w:rsidP="00CF7E2A">
      <w:pPr>
        <w:rPr>
          <w:lang w:val="hy-AM"/>
        </w:rPr>
      </w:pPr>
      <w:bookmarkStart w:id="2" w:name="_GoBack"/>
      <w:bookmarkEnd w:id="2"/>
    </w:p>
    <w:sectPr w:rsidR="00914EFB" w:rsidRPr="00CF7E2A" w:rsidSect="00107D83">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modern"/>
    <w:pitch w:val="fixed"/>
    <w:sig w:usb0="E00002FF" w:usb1="6AC7FDFB" w:usb2="08000012" w:usb3="00000000" w:csb0="0002009F" w:csb1="00000000"/>
  </w:font>
  <w:font w:name="GHEAGrapalat">
    <w:panose1 w:val="00000000000000000000"/>
    <w:charset w:val="00"/>
    <w:family w:val="auto"/>
    <w:notTrueType/>
    <w:pitch w:val="default"/>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577C5D"/>
    <w:multiLevelType w:val="hybridMultilevel"/>
    <w:tmpl w:val="9E2C94F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77D0284"/>
    <w:multiLevelType w:val="hybridMultilevel"/>
    <w:tmpl w:val="67440862"/>
    <w:lvl w:ilvl="0" w:tplc="EE9A4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7370B"/>
    <w:multiLevelType w:val="hybridMultilevel"/>
    <w:tmpl w:val="1466DEF6"/>
    <w:lvl w:ilvl="0" w:tplc="0409000F">
      <w:start w:val="1"/>
      <w:numFmt w:val="decimal"/>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DE5749"/>
    <w:multiLevelType w:val="hybridMultilevel"/>
    <w:tmpl w:val="C436DA66"/>
    <w:lvl w:ilvl="0" w:tplc="A82E9E8A">
      <w:start w:val="1"/>
      <w:numFmt w:val="decimal"/>
      <w:lvlText w:val="%1)"/>
      <w:lvlJc w:val="left"/>
      <w:pPr>
        <w:ind w:left="1080"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DDC1CAF"/>
    <w:multiLevelType w:val="hybridMultilevel"/>
    <w:tmpl w:val="E0C689A0"/>
    <w:lvl w:ilvl="0" w:tplc="EEEC7390">
      <w:start w:val="1"/>
      <w:numFmt w:val="decimal"/>
      <w:lvlText w:val="%1)"/>
      <w:lvlJc w:val="left"/>
      <w:pPr>
        <w:ind w:left="927" w:hanging="360"/>
      </w:pPr>
      <w:rPr>
        <w:rFonts w:eastAsia="NSimSun" w:cs="GHEA Grapala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A675FF0"/>
    <w:multiLevelType w:val="hybridMultilevel"/>
    <w:tmpl w:val="9C12D394"/>
    <w:lvl w:ilvl="0" w:tplc="6A4AF344">
      <w:start w:val="1"/>
      <w:numFmt w:val="decimal"/>
      <w:lvlText w:val="%1."/>
      <w:lvlJc w:val="left"/>
      <w:pPr>
        <w:ind w:left="1510" w:hanging="360"/>
      </w:pPr>
      <w:rPr>
        <w:rFonts w:ascii="GHEA Grapalat" w:hAnsi="GHEA Grapalat" w:hint="default"/>
        <w:sz w:val="24"/>
        <w:szCs w:val="24"/>
      </w:r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8"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15:restartNumberingAfterBreak="0">
    <w:nsid w:val="67A0405D"/>
    <w:multiLevelType w:val="hybridMultilevel"/>
    <w:tmpl w:val="389C2E96"/>
    <w:lvl w:ilvl="0" w:tplc="B478D38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667DBE"/>
    <w:multiLevelType w:val="hybridMultilevel"/>
    <w:tmpl w:val="8F0C2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6251FE"/>
    <w:multiLevelType w:val="hybridMultilevel"/>
    <w:tmpl w:val="67440862"/>
    <w:lvl w:ilvl="0" w:tplc="EE9A4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8"/>
  </w:num>
  <w:num w:numId="4">
    <w:abstractNumId w:val="1"/>
  </w:num>
  <w:num w:numId="5">
    <w:abstractNumId w:val="11"/>
  </w:num>
  <w:num w:numId="6">
    <w:abstractNumId w:val="7"/>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0740B"/>
    <w:rsid w:val="00047C2D"/>
    <w:rsid w:val="0005069E"/>
    <w:rsid w:val="000522A2"/>
    <w:rsid w:val="000A445C"/>
    <w:rsid w:val="000B4813"/>
    <w:rsid w:val="000E44BF"/>
    <w:rsid w:val="000F650C"/>
    <w:rsid w:val="00107D83"/>
    <w:rsid w:val="00127F1C"/>
    <w:rsid w:val="001464DE"/>
    <w:rsid w:val="0014799E"/>
    <w:rsid w:val="00152408"/>
    <w:rsid w:val="00167118"/>
    <w:rsid w:val="001A56A1"/>
    <w:rsid w:val="001A5C9E"/>
    <w:rsid w:val="001B086C"/>
    <w:rsid w:val="001B09B8"/>
    <w:rsid w:val="001B6610"/>
    <w:rsid w:val="001C065D"/>
    <w:rsid w:val="001C3855"/>
    <w:rsid w:val="001C70B4"/>
    <w:rsid w:val="001D5015"/>
    <w:rsid w:val="001F5C08"/>
    <w:rsid w:val="00212BB8"/>
    <w:rsid w:val="00233550"/>
    <w:rsid w:val="00240B8C"/>
    <w:rsid w:val="002525C3"/>
    <w:rsid w:val="00254045"/>
    <w:rsid w:val="00274E9A"/>
    <w:rsid w:val="002B1A50"/>
    <w:rsid w:val="002D0B6C"/>
    <w:rsid w:val="00335088"/>
    <w:rsid w:val="00335940"/>
    <w:rsid w:val="0035787C"/>
    <w:rsid w:val="00357BEF"/>
    <w:rsid w:val="00365E97"/>
    <w:rsid w:val="0037056F"/>
    <w:rsid w:val="00372DD8"/>
    <w:rsid w:val="00386BFD"/>
    <w:rsid w:val="00390D13"/>
    <w:rsid w:val="0039349F"/>
    <w:rsid w:val="0039779B"/>
    <w:rsid w:val="0040063A"/>
    <w:rsid w:val="00411364"/>
    <w:rsid w:val="00412CBA"/>
    <w:rsid w:val="00423042"/>
    <w:rsid w:val="00446EE2"/>
    <w:rsid w:val="004672B5"/>
    <w:rsid w:val="00487CF6"/>
    <w:rsid w:val="004A7933"/>
    <w:rsid w:val="004B5FFC"/>
    <w:rsid w:val="004C3F0A"/>
    <w:rsid w:val="004D1AA6"/>
    <w:rsid w:val="004F6D50"/>
    <w:rsid w:val="00510EAF"/>
    <w:rsid w:val="005167E1"/>
    <w:rsid w:val="005472F6"/>
    <w:rsid w:val="00566E15"/>
    <w:rsid w:val="00590BF3"/>
    <w:rsid w:val="00593D18"/>
    <w:rsid w:val="00595F6B"/>
    <w:rsid w:val="005A051F"/>
    <w:rsid w:val="005A5BAD"/>
    <w:rsid w:val="005C1243"/>
    <w:rsid w:val="005D0AA9"/>
    <w:rsid w:val="00612CC8"/>
    <w:rsid w:val="00616B33"/>
    <w:rsid w:val="00622401"/>
    <w:rsid w:val="00653DD1"/>
    <w:rsid w:val="0066163B"/>
    <w:rsid w:val="0067506E"/>
    <w:rsid w:val="006750B0"/>
    <w:rsid w:val="0069429F"/>
    <w:rsid w:val="00694E07"/>
    <w:rsid w:val="006B77A8"/>
    <w:rsid w:val="006C6661"/>
    <w:rsid w:val="006F1C6C"/>
    <w:rsid w:val="006F23ED"/>
    <w:rsid w:val="0072147C"/>
    <w:rsid w:val="007244AF"/>
    <w:rsid w:val="00732B43"/>
    <w:rsid w:val="00746CBA"/>
    <w:rsid w:val="00754868"/>
    <w:rsid w:val="00755071"/>
    <w:rsid w:val="0076020C"/>
    <w:rsid w:val="00760669"/>
    <w:rsid w:val="007702FB"/>
    <w:rsid w:val="00775579"/>
    <w:rsid w:val="00790D4E"/>
    <w:rsid w:val="007A49CD"/>
    <w:rsid w:val="007B7F47"/>
    <w:rsid w:val="007F3CFE"/>
    <w:rsid w:val="008226DD"/>
    <w:rsid w:val="008236D9"/>
    <w:rsid w:val="008252D8"/>
    <w:rsid w:val="0082571C"/>
    <w:rsid w:val="00832E7F"/>
    <w:rsid w:val="00842444"/>
    <w:rsid w:val="00851FCD"/>
    <w:rsid w:val="008563AC"/>
    <w:rsid w:val="008A3B65"/>
    <w:rsid w:val="008C4DC2"/>
    <w:rsid w:val="008D2614"/>
    <w:rsid w:val="008E3E61"/>
    <w:rsid w:val="008F6E7F"/>
    <w:rsid w:val="00914EFB"/>
    <w:rsid w:val="009452C5"/>
    <w:rsid w:val="00955C46"/>
    <w:rsid w:val="00961C71"/>
    <w:rsid w:val="00963E52"/>
    <w:rsid w:val="00970FB1"/>
    <w:rsid w:val="009770AE"/>
    <w:rsid w:val="009D0A73"/>
    <w:rsid w:val="009D55CC"/>
    <w:rsid w:val="009E02C3"/>
    <w:rsid w:val="009E6EE8"/>
    <w:rsid w:val="009F5F33"/>
    <w:rsid w:val="009F7B8E"/>
    <w:rsid w:val="00A11404"/>
    <w:rsid w:val="00A21678"/>
    <w:rsid w:val="00A4746E"/>
    <w:rsid w:val="00A64615"/>
    <w:rsid w:val="00A716E6"/>
    <w:rsid w:val="00A93DBF"/>
    <w:rsid w:val="00AD0ACA"/>
    <w:rsid w:val="00AD2CC1"/>
    <w:rsid w:val="00AD6FF4"/>
    <w:rsid w:val="00B06C13"/>
    <w:rsid w:val="00B412DC"/>
    <w:rsid w:val="00B43588"/>
    <w:rsid w:val="00B555AC"/>
    <w:rsid w:val="00B70E4A"/>
    <w:rsid w:val="00B7433A"/>
    <w:rsid w:val="00B94B9F"/>
    <w:rsid w:val="00BA777D"/>
    <w:rsid w:val="00BC439C"/>
    <w:rsid w:val="00BD3AFC"/>
    <w:rsid w:val="00BF4DA8"/>
    <w:rsid w:val="00C04A53"/>
    <w:rsid w:val="00C1210E"/>
    <w:rsid w:val="00C16373"/>
    <w:rsid w:val="00C47868"/>
    <w:rsid w:val="00C47A73"/>
    <w:rsid w:val="00C535D3"/>
    <w:rsid w:val="00C65E70"/>
    <w:rsid w:val="00CA6C46"/>
    <w:rsid w:val="00CB2911"/>
    <w:rsid w:val="00CC1046"/>
    <w:rsid w:val="00CC1804"/>
    <w:rsid w:val="00CD5F2B"/>
    <w:rsid w:val="00CD7781"/>
    <w:rsid w:val="00CF042C"/>
    <w:rsid w:val="00CF1C9A"/>
    <w:rsid w:val="00CF351B"/>
    <w:rsid w:val="00CF393D"/>
    <w:rsid w:val="00CF7E2A"/>
    <w:rsid w:val="00D03BA2"/>
    <w:rsid w:val="00D14B44"/>
    <w:rsid w:val="00D538EF"/>
    <w:rsid w:val="00D71168"/>
    <w:rsid w:val="00D83FEF"/>
    <w:rsid w:val="00DB05E5"/>
    <w:rsid w:val="00DB6B29"/>
    <w:rsid w:val="00DE40B4"/>
    <w:rsid w:val="00DF0579"/>
    <w:rsid w:val="00E10174"/>
    <w:rsid w:val="00E11E13"/>
    <w:rsid w:val="00E21767"/>
    <w:rsid w:val="00E22BE2"/>
    <w:rsid w:val="00E73A90"/>
    <w:rsid w:val="00E819E4"/>
    <w:rsid w:val="00E95ECF"/>
    <w:rsid w:val="00EB0530"/>
    <w:rsid w:val="00F15903"/>
    <w:rsid w:val="00F27577"/>
    <w:rsid w:val="00F34614"/>
    <w:rsid w:val="00F553D5"/>
    <w:rsid w:val="00F560E8"/>
    <w:rsid w:val="00F60143"/>
    <w:rsid w:val="00F62896"/>
    <w:rsid w:val="00F960CF"/>
    <w:rsid w:val="00FC1B60"/>
    <w:rsid w:val="00FC68AC"/>
    <w:rsid w:val="00FD0B99"/>
    <w:rsid w:val="00FD1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28D9"/>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 w:type="paragraph" w:styleId="CommentText">
    <w:name w:val="annotation text"/>
    <w:basedOn w:val="Normal"/>
    <w:link w:val="CommentTextChar"/>
    <w:uiPriority w:val="99"/>
    <w:unhideWhenUsed/>
    <w:rsid w:val="00DB05E5"/>
    <w:pPr>
      <w:widowControl/>
      <w:adjustRightInd/>
      <w:spacing w:before="0" w:after="160" w:line="240" w:lineRule="auto"/>
      <w:jc w:val="left"/>
      <w:textAlignment w:val="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DB05E5"/>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81411">
      <w:bodyDiv w:val="1"/>
      <w:marLeft w:val="0"/>
      <w:marRight w:val="0"/>
      <w:marTop w:val="0"/>
      <w:marBottom w:val="0"/>
      <w:divBdr>
        <w:top w:val="none" w:sz="0" w:space="0" w:color="auto"/>
        <w:left w:val="none" w:sz="0" w:space="0" w:color="auto"/>
        <w:bottom w:val="none" w:sz="0" w:space="0" w:color="auto"/>
        <w:right w:val="none" w:sz="0" w:space="0" w:color="auto"/>
      </w:divBdr>
    </w:div>
    <w:div w:id="523905717">
      <w:bodyDiv w:val="1"/>
      <w:marLeft w:val="0"/>
      <w:marRight w:val="0"/>
      <w:marTop w:val="0"/>
      <w:marBottom w:val="0"/>
      <w:divBdr>
        <w:top w:val="none" w:sz="0" w:space="0" w:color="auto"/>
        <w:left w:val="none" w:sz="0" w:space="0" w:color="auto"/>
        <w:bottom w:val="none" w:sz="0" w:space="0" w:color="auto"/>
        <w:right w:val="none" w:sz="0" w:space="0" w:color="auto"/>
      </w:divBdr>
    </w:div>
    <w:div w:id="798457433">
      <w:bodyDiv w:val="1"/>
      <w:marLeft w:val="0"/>
      <w:marRight w:val="0"/>
      <w:marTop w:val="0"/>
      <w:marBottom w:val="0"/>
      <w:divBdr>
        <w:top w:val="none" w:sz="0" w:space="0" w:color="auto"/>
        <w:left w:val="none" w:sz="0" w:space="0" w:color="auto"/>
        <w:bottom w:val="none" w:sz="0" w:space="0" w:color="auto"/>
        <w:right w:val="none" w:sz="0" w:space="0" w:color="auto"/>
      </w:divBdr>
    </w:div>
    <w:div w:id="962033166">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624188989">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811707406">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reaties.un.org/Pages/ViewDetails.aspx?src=TREATY&amp;mtdsg_no=XI-B-14&amp;chapter=11&amp;clang=_e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9FC28-0E31-4D4A-A9B1-3934D90F2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18</Pages>
  <Words>3605</Words>
  <Characters>26627</Characters>
  <Application>Microsoft Office Word</Application>
  <DocSecurity>0</DocSecurity>
  <Lines>823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https://mul2.gov.am/tasks/1041653/oneclick/94691d6384f773f734d9a163931e27657405e9c15f369d2bc9a9697062742562.docx?token=116e216e3d6e6b64e3f3d61d8f7e47eb</cp:keywords>
  <dc:description/>
  <cp:lastModifiedBy>Marina Vardanyan</cp:lastModifiedBy>
  <cp:revision>65</cp:revision>
  <dcterms:created xsi:type="dcterms:W3CDTF">2023-02-16T07:55:00Z</dcterms:created>
  <dcterms:modified xsi:type="dcterms:W3CDTF">2024-10-02T13:19:00Z</dcterms:modified>
</cp:coreProperties>
</file>