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A6DB88" w14:textId="77777777" w:rsidR="00AA5BEA" w:rsidRDefault="00AA5BEA" w:rsidP="00AA5BE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ՆԱԽԱԳՒԾ</w:t>
      </w:r>
    </w:p>
    <w:p w14:paraId="7B40D8A1" w14:textId="77777777" w:rsidR="00AA5BEA" w:rsidRDefault="00AA5BEA" w:rsidP="00AA5BE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14:paraId="01C38BCF" w14:textId="77777777" w:rsidR="00AA5BEA" w:rsidRDefault="00AA5BEA" w:rsidP="00AA5B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ԿԱՌԱՎԱՐՈՒԹՅՈՒՆ</w:t>
      </w:r>
    </w:p>
    <w:p w14:paraId="45D7264B" w14:textId="77777777" w:rsidR="00AA5BEA" w:rsidRDefault="00AA5BEA" w:rsidP="00AA5B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14:paraId="69E4D786" w14:textId="77777777" w:rsidR="00AA5BEA" w:rsidRDefault="00AA5BEA" w:rsidP="00AA5B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Ո Ր Ո Շ ՈՒ Մ</w:t>
      </w:r>
    </w:p>
    <w:p w14:paraId="0B2D1D14" w14:textId="77777777" w:rsidR="00AA5BEA" w:rsidRDefault="00AA5BEA" w:rsidP="00AA5BE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14:paraId="5CC1433C" w14:textId="77777777" w:rsidR="00AA5BEA" w:rsidRDefault="00AA5BEA" w:rsidP="00AA5B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&lt;&lt;———&gt;&gt;——— 2024 թվականի N ————-Ն</w:t>
      </w:r>
    </w:p>
    <w:p w14:paraId="7D3D2CC2" w14:textId="77777777" w:rsidR="00AA5BEA" w:rsidRDefault="00AA5BEA" w:rsidP="00AA5B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2EEB181F" w14:textId="77777777" w:rsidR="00AA5BEA" w:rsidRDefault="00AA5BEA" w:rsidP="00AA5BEA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14:paraId="0C092AAB" w14:textId="77777777" w:rsidR="00AA5BEA" w:rsidRDefault="00AA5BEA" w:rsidP="00AA5BEA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ԳՈՐԾԱՐԱՐ ՀԱՄԲԱՎԻ ԿՈՐՍՏԻՆ ՀԱՆԳԵՑՆՈՂ ՓՈԽԱԴՐՈՒՄՆԵՐԻ ԳՈՐԾՈՒՆԵՈՒԹՅԱՆՆ ԱՌՆՉՎՈՂ ԽԱԽՏՈՒՄՆԵՐԻ ՑԱՆԿԸ ՀԱՍՏԱՏԵԼՈՒ ՄԱՍԻՆ</w:t>
      </w:r>
    </w:p>
    <w:p w14:paraId="56B68796" w14:textId="77777777" w:rsidR="00AA5BEA" w:rsidRDefault="00AA5BEA" w:rsidP="00AA5BE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color w:val="000000" w:themeColor="text1"/>
          <w:sz w:val="24"/>
          <w:szCs w:val="24"/>
          <w:lang w:val="hy-AM"/>
        </w:rPr>
        <w:t> </w:t>
      </w:r>
    </w:p>
    <w:p w14:paraId="337C5870" w14:textId="77777777" w:rsidR="00AA5BEA" w:rsidRDefault="00AA5BEA" w:rsidP="00AA5BE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Ղեկավարվելով «Ավտոմոբիլային տրանսպորտի մասին» օրենքի 7-րդ հոդվածի 14-րդ մասով` Հայաստանի Հանրապետության կառավարությունը</w:t>
      </w:r>
      <w:r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որոշում է.</w:t>
      </w:r>
    </w:p>
    <w:p w14:paraId="44599D73" w14:textId="77777777" w:rsidR="00AA5BEA" w:rsidRDefault="00AA5BEA" w:rsidP="00AA5BEA">
      <w:pPr>
        <w:spacing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ab/>
        <w:t>1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Հաստատել գործարար համբավի կորստին հանգեցնող փոխադրումների գործունեությանն առնչվող խախտումների ցանկը` համաձայն հավելվածի։</w:t>
      </w:r>
    </w:p>
    <w:p w14:paraId="3CFA19AC" w14:textId="77777777" w:rsidR="00AA5BEA" w:rsidRDefault="00AA5BEA" w:rsidP="00AA5BEA">
      <w:pPr>
        <w:spacing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ab/>
        <w:t>2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Սույն որոշումն ուժի մեջ է մտնում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2025 թվականի հունվարի 1-ից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14:paraId="61B7AD9B" w14:textId="77777777" w:rsidR="00AA5BEA" w:rsidRDefault="00AA5BEA" w:rsidP="00AA5BEA">
      <w:pPr>
        <w:shd w:val="clear" w:color="auto" w:fill="FFFFFF"/>
        <w:spacing w:line="360" w:lineRule="auto"/>
        <w:ind w:firstLine="375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AA5BEA" w14:paraId="48215956" w14:textId="77777777" w:rsidTr="00AA5BEA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8BF025" w14:textId="77777777" w:rsidR="00AA5BEA" w:rsidRDefault="00AA5BE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  <w:lang w:val="hy-AM"/>
              </w:rPr>
              <w:t>Հ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</w:rPr>
              <w:t>այաստանի Հանրապետության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3988974E" w14:textId="77777777" w:rsidR="00AA5BEA" w:rsidRDefault="00AA5BEA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 w:themeColor="text1"/>
                <w:sz w:val="24"/>
                <w:szCs w:val="24"/>
              </w:rPr>
              <w:t>Ն. Փաշինյան</w:t>
            </w:r>
          </w:p>
        </w:tc>
      </w:tr>
      <w:tr w:rsidR="00AA5BEA" w14:paraId="50281749" w14:textId="77777777" w:rsidTr="00AA5BEA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6D1574" w14:textId="77777777" w:rsidR="00AA5BEA" w:rsidRDefault="00AA5B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4"/>
                <w:szCs w:val="24"/>
              </w:rPr>
              <w:t> </w:t>
            </w:r>
          </w:p>
          <w:p w14:paraId="6DDCDB7B" w14:textId="77777777" w:rsidR="00AA5BEA" w:rsidRDefault="00AA5BE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>Երևան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DCDD71" w14:textId="77777777" w:rsidR="00AA5BEA" w:rsidRDefault="00AA5BEA">
            <w:pP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2D122031" w14:textId="77777777" w:rsidR="00AA5BEA" w:rsidRDefault="00AA5BEA" w:rsidP="00AA5BEA">
      <w:pPr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2B69B505" w14:textId="77777777" w:rsidR="00AA5BEA" w:rsidRDefault="00AA5BEA" w:rsidP="00AA5BEA">
      <w:pPr>
        <w:shd w:val="clear" w:color="auto" w:fill="FFFFFF"/>
        <w:ind w:firstLine="375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  <w:r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14:paraId="115243A8" w14:textId="77777777" w:rsidR="00AA5BEA" w:rsidRDefault="00AA5BEA" w:rsidP="00AA5BEA">
      <w:pPr>
        <w:shd w:val="clear" w:color="auto" w:fill="FFFFFF"/>
        <w:ind w:firstLine="375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</w:p>
    <w:p w14:paraId="1BFA3869" w14:textId="77777777" w:rsidR="00AA5BEA" w:rsidRDefault="00AA5BEA" w:rsidP="00AA5BEA">
      <w:pPr>
        <w:shd w:val="clear" w:color="auto" w:fill="FFFFFF"/>
        <w:ind w:firstLine="375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</w:p>
    <w:p w14:paraId="6952C658" w14:textId="77777777" w:rsidR="00AA5BEA" w:rsidRDefault="00AA5BEA" w:rsidP="00AA5BEA">
      <w:pPr>
        <w:shd w:val="clear" w:color="auto" w:fill="FFFFFF"/>
        <w:ind w:firstLine="375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</w:p>
    <w:p w14:paraId="279012A2" w14:textId="77777777" w:rsidR="00AA5BEA" w:rsidRDefault="00AA5BEA" w:rsidP="00AA5BEA">
      <w:pPr>
        <w:shd w:val="clear" w:color="auto" w:fill="FFFFFF"/>
        <w:ind w:firstLine="375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</w:p>
    <w:p w14:paraId="5D27A392" w14:textId="77777777" w:rsidR="00AA5BEA" w:rsidRDefault="00AA5BEA" w:rsidP="00AA5BEA">
      <w:pPr>
        <w:shd w:val="clear" w:color="auto" w:fill="FFFFFF"/>
        <w:ind w:firstLine="375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</w:p>
    <w:p w14:paraId="54BB0642" w14:textId="77777777" w:rsidR="00AA5BEA" w:rsidRDefault="00AA5BEA" w:rsidP="00AA5BEA">
      <w:pPr>
        <w:shd w:val="clear" w:color="auto" w:fill="FFFFFF"/>
        <w:ind w:firstLine="375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</w:p>
    <w:p w14:paraId="25EBF33C" w14:textId="77777777" w:rsidR="00AA5BEA" w:rsidRDefault="00AA5BEA" w:rsidP="00AA5BEA">
      <w:pPr>
        <w:shd w:val="clear" w:color="auto" w:fill="FFFFFF"/>
        <w:ind w:firstLine="375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</w:p>
    <w:p w14:paraId="67DF15CB" w14:textId="77777777" w:rsidR="00AA5BEA" w:rsidRDefault="00AA5BEA" w:rsidP="00AA5BEA">
      <w:pPr>
        <w:shd w:val="clear" w:color="auto" w:fill="FFFFFF"/>
        <w:ind w:firstLine="375"/>
        <w:rPr>
          <w:rFonts w:ascii="GHEA Grapalat" w:hAnsi="GHEA Grapalat" w:cs="Calibri"/>
          <w:color w:val="000000" w:themeColor="text1"/>
          <w:sz w:val="24"/>
          <w:szCs w:val="24"/>
          <w:lang w:val="hy-AM"/>
        </w:rPr>
      </w:pPr>
    </w:p>
    <w:p w14:paraId="7453F425" w14:textId="77777777" w:rsidR="00AA5BEA" w:rsidRDefault="00AA5BEA" w:rsidP="00AA5BEA">
      <w:pPr>
        <w:pStyle w:val="NoSpacing"/>
        <w:ind w:left="6096"/>
        <w:jc w:val="right"/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Հավելված</w:t>
      </w: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br/>
        <w:t xml:space="preserve">ՀՀ կառավարության </w:t>
      </w:r>
    </w:p>
    <w:p w14:paraId="53CA22C1" w14:textId="77777777" w:rsidR="00AA5BEA" w:rsidRDefault="00AA5BEA" w:rsidP="00AA5BEA">
      <w:pPr>
        <w:pStyle w:val="NoSpacing"/>
        <w:ind w:left="6096"/>
        <w:jc w:val="right"/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t>&lt;&lt;——&gt;&gt;————2024թ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  <w:br/>
        <w:t>N —————-Ն որոշման</w:t>
      </w:r>
      <w:r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</w:p>
    <w:p w14:paraId="0CA434F0" w14:textId="77777777" w:rsidR="00AA5BEA" w:rsidRDefault="00AA5BEA" w:rsidP="00AA5BEA">
      <w:pPr>
        <w:pStyle w:val="NoSpacing"/>
        <w:jc w:val="center"/>
        <w:rPr>
          <w:rFonts w:ascii="GHEA Grapalat" w:eastAsia="Tahoma" w:hAnsi="GHEA Grapalat" w:cs="Tahoma"/>
          <w:color w:val="000000" w:themeColor="text1"/>
          <w:sz w:val="24"/>
          <w:szCs w:val="24"/>
          <w:lang w:val="hy-AM"/>
        </w:rPr>
      </w:pPr>
    </w:p>
    <w:p w14:paraId="128F811B" w14:textId="77777777" w:rsidR="00AA5BEA" w:rsidRDefault="00AA5BEA" w:rsidP="00AA5BEA">
      <w:pPr>
        <w:shd w:val="clear" w:color="auto" w:fill="FFFFFF"/>
        <w:ind w:firstLine="375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ՑԱՆԿ</w:t>
      </w:r>
    </w:p>
    <w:p w14:paraId="265898D7" w14:textId="77777777" w:rsidR="00AA5BEA" w:rsidRDefault="00AA5BEA" w:rsidP="00AA5BEA">
      <w:pPr>
        <w:shd w:val="clear" w:color="auto" w:fill="FFFFFF"/>
        <w:ind w:firstLine="375"/>
        <w:jc w:val="center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ԳՈՐԾԱՐԱՐ ՀԱՄԲԱՎԻ ԿՈՐՍՏԻՆ ՀԱՆԳԵՑՆՈՂ ՓՈԽԱԴՐՈՒՄՆԵՐԻ ԳՈՐԾՈՒՆԵՈՒԹՅԱՆՆ ԱՌՆՉՎՈՂ ԽԱԽՏՈՒՄՆԵՐԻ </w:t>
      </w:r>
    </w:p>
    <w:p w14:paraId="2FEC3424" w14:textId="77777777" w:rsidR="00AA5BEA" w:rsidRDefault="00AA5BEA" w:rsidP="00AA5BEA">
      <w:pPr>
        <w:shd w:val="clear" w:color="auto" w:fill="FFFFFF"/>
        <w:ind w:firstLine="375"/>
        <w:jc w:val="center"/>
        <w:rPr>
          <w:rFonts w:ascii="GHEA Grapalat" w:hAnsi="GHEA Grapalat" w:cs="Calibri"/>
          <w:b/>
          <w:color w:val="000000" w:themeColor="text1"/>
          <w:sz w:val="24"/>
          <w:szCs w:val="24"/>
          <w:lang w:val="hy-AM"/>
        </w:rPr>
      </w:pPr>
    </w:p>
    <w:p w14:paraId="13992039" w14:textId="77777777" w:rsidR="00AA5BEA" w:rsidRDefault="00AA5BEA" w:rsidP="00AA5BEA">
      <w:pPr>
        <w:tabs>
          <w:tab w:val="left" w:pos="1418"/>
        </w:tabs>
        <w:spacing w:line="360" w:lineRule="auto"/>
        <w:ind w:right="-1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Կազմակերպության գործարար համբավի կորստին հանգեցնող խախտումներ են կազմակերպության կամ նրա փոխադրումների մենեջերի կողմից կատարված այն ծանր խախտումները, որոնց համար փոխադրումների գործունեության շրջանակներում ենթարկվել են քրեական կամ վարչական պատասխանատվության հետևյալ ոլորտներում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7475E7B2" w14:textId="77777777" w:rsidR="00AA5BEA" w:rsidRDefault="00AA5BEA" w:rsidP="00AA5BEA">
      <w:pPr>
        <w:tabs>
          <w:tab w:val="left" w:pos="1276"/>
        </w:tabs>
        <w:spacing w:line="360" w:lineRule="auto"/>
        <w:ind w:left="567"/>
        <w:jc w:val="both"/>
        <w:rPr>
          <w:rFonts w:ascii="GHEA Grapalat" w:eastAsiaTheme="minorHAnsi" w:hAnsi="GHEA Grapalat" w:cs="GHEAGrapalat"/>
          <w:color w:val="000000" w:themeColor="text1"/>
          <w:sz w:val="24"/>
          <w:szCs w:val="24"/>
          <w:lang w:val="hy-AM"/>
        </w:rPr>
      </w:pPr>
      <w:r>
        <w:rPr>
          <w:rFonts w:ascii="GHEA Grapalat" w:eastAsiaTheme="minorHAnsi" w:hAnsi="GHEA Grapalat" w:cs="GHEAGrapalat"/>
          <w:color w:val="000000" w:themeColor="text1"/>
          <w:sz w:val="24"/>
          <w:szCs w:val="24"/>
          <w:lang w:val="hy-AM"/>
        </w:rPr>
        <w:t>1) տնտեսական գործունեության դեմ ուղղված հանցագործություններ.</w:t>
      </w:r>
    </w:p>
    <w:p w14:paraId="6A469252" w14:textId="77777777" w:rsidR="00AA5BEA" w:rsidRDefault="00AA5BEA" w:rsidP="00AA5BEA">
      <w:pPr>
        <w:tabs>
          <w:tab w:val="left" w:pos="1276"/>
        </w:tabs>
        <w:spacing w:line="360" w:lineRule="auto"/>
        <w:ind w:left="567"/>
        <w:jc w:val="both"/>
        <w:rPr>
          <w:rFonts w:ascii="GHEA Grapalat" w:eastAsiaTheme="minorHAnsi" w:hAnsi="GHEA Grapalat" w:cs="GHEAGrapalat"/>
          <w:color w:val="000000" w:themeColor="text1"/>
          <w:sz w:val="24"/>
          <w:szCs w:val="24"/>
          <w:lang w:val="hy-AM"/>
        </w:rPr>
      </w:pPr>
      <w:r>
        <w:rPr>
          <w:rFonts w:ascii="GHEA Grapalat" w:eastAsiaTheme="minorHAnsi" w:hAnsi="GHEA Grapalat" w:cs="GHEAGrapalat"/>
          <w:color w:val="000000" w:themeColor="text1"/>
          <w:sz w:val="24"/>
          <w:szCs w:val="24"/>
          <w:lang w:val="hy-AM"/>
        </w:rPr>
        <w:t>2) երթևեկության անվտանգության և տրանսպորտի շահագործման սահմանված կարգի դեմ ուղղված հանցագործություններ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</w:p>
    <w:p w14:paraId="30683AF7" w14:textId="77777777" w:rsidR="00AA5BEA" w:rsidRDefault="00AA5BEA" w:rsidP="00AA5BEA">
      <w:pPr>
        <w:tabs>
          <w:tab w:val="left" w:pos="1276"/>
        </w:tabs>
        <w:spacing w:line="360" w:lineRule="auto"/>
        <w:ind w:left="567"/>
        <w:jc w:val="both"/>
        <w:rPr>
          <w:rFonts w:ascii="GHEA Grapalat" w:eastAsiaTheme="minorHAnsi" w:hAnsi="GHEA Grapalat" w:cs="GHEAGrapalat"/>
          <w:color w:val="000000" w:themeColor="text1"/>
          <w:sz w:val="24"/>
          <w:szCs w:val="24"/>
          <w:lang w:val="hy-AM"/>
        </w:rPr>
      </w:pPr>
      <w:r>
        <w:rPr>
          <w:rFonts w:ascii="GHEA Grapalat" w:eastAsiaTheme="minorHAnsi" w:hAnsi="GHEA Grapalat" w:cs="GHEAGrapalat"/>
          <w:color w:val="000000" w:themeColor="text1"/>
          <w:sz w:val="24"/>
          <w:szCs w:val="24"/>
          <w:lang w:val="hy-AM"/>
        </w:rPr>
        <w:t>3) մարդու թրաֆիքինգ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</w:p>
    <w:p w14:paraId="29AAF424" w14:textId="77777777" w:rsidR="00AA5BEA" w:rsidRDefault="00AA5BEA" w:rsidP="00AA5BEA">
      <w:pPr>
        <w:tabs>
          <w:tab w:val="left" w:pos="1276"/>
        </w:tabs>
        <w:spacing w:line="360" w:lineRule="auto"/>
        <w:ind w:left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Theme="minorHAnsi" w:hAnsi="GHEA Grapalat" w:cs="GHEAGrapalat"/>
          <w:color w:val="000000" w:themeColor="text1"/>
          <w:sz w:val="24"/>
          <w:szCs w:val="24"/>
          <w:lang w:val="hy-AM"/>
        </w:rPr>
        <w:t>4) թմրամիջոցների, հոգեմետ (հոգեներգործուն) նյութերի, դրանց պատրաստուկների, պրեկուրսորների, խիստ ներգործող կամ թունավոր նյութերի օրինական շրջանառության դեմ ուղղված հանցագործություններ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GHEAGrapalat"/>
          <w:color w:val="000000" w:themeColor="text1"/>
          <w:sz w:val="24"/>
          <w:szCs w:val="24"/>
          <w:lang w:val="hy-AM"/>
        </w:rPr>
        <w:t xml:space="preserve"> </w:t>
      </w:r>
    </w:p>
    <w:p w14:paraId="1E64DDD3" w14:textId="77777777" w:rsidR="00AA5BEA" w:rsidRDefault="00AA5BEA" w:rsidP="00AA5BEA">
      <w:pPr>
        <w:tabs>
          <w:tab w:val="left" w:pos="1276"/>
        </w:tabs>
        <w:spacing w:line="360" w:lineRule="auto"/>
        <w:ind w:left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5) ավտոտրանսպորտային միջոցի անձնակազմի վարելու և հանգստի ժամանակահատվածների պահանջների և թվային տախոգրաֆի սարքերի կիրառման «Ավտոմոբիլային տրանսպորտի մասին» օրենքով սահմանված պահանջների խախտումներ.</w:t>
      </w:r>
    </w:p>
    <w:p w14:paraId="1E9EABD7" w14:textId="77777777" w:rsidR="00AA5BEA" w:rsidRDefault="00AA5BEA" w:rsidP="00AA5BEA">
      <w:pPr>
        <w:tabs>
          <w:tab w:val="left" w:pos="1276"/>
        </w:tabs>
        <w:spacing w:line="372" w:lineRule="auto"/>
        <w:ind w:left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6) միջազգային բեռնափոխադրումներ իրականացնող տրանսպորտային միջոցների թույլատրելի առավելագույն զանգվածի և (կամ) մեկ սռնու վրա ընկնող բեռնվածքի, ինչպես նաև մեծ եզրաչափերի առավելագույն չափերի պահանջների մեկ տարվա ընթացքում մեկից ավելի անգամ խախտումներ.</w:t>
      </w:r>
    </w:p>
    <w:p w14:paraId="483315D2" w14:textId="77777777" w:rsidR="00AA5BEA" w:rsidRDefault="00AA5BEA" w:rsidP="00AA5BEA">
      <w:pPr>
        <w:tabs>
          <w:tab w:val="left" w:pos="1276"/>
        </w:tabs>
        <w:spacing w:line="372" w:lineRule="auto"/>
        <w:ind w:left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7) գործունեությամբ զբաղվելու թույլտվությունների պահանջների խախտումներ.</w:t>
      </w:r>
    </w:p>
    <w:p w14:paraId="6AD8F466" w14:textId="77777777" w:rsidR="00AA5BEA" w:rsidRDefault="00AA5BEA" w:rsidP="00AA5BEA">
      <w:pPr>
        <w:tabs>
          <w:tab w:val="left" w:pos="1276"/>
        </w:tabs>
        <w:spacing w:line="372" w:lineRule="auto"/>
        <w:ind w:left="567"/>
        <w:jc w:val="both"/>
        <w:rPr>
          <w:rFonts w:ascii="Cambria Math" w:hAnsi="Cambria Math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8) տրանսպորտային միջոցներ վարելու իրավունք չունեցող, տրանսպորտային միջոցներ վարելու իրավունքը կասեցված կամ այդ իրավունքից զրկված անձանց, ինչպես նաև ուժը կորցրած վարորդական վկայականով տրանսպորտային միջոցներ վարել թույլ տալը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hy-AM"/>
        </w:rPr>
        <w:t>․</w:t>
      </w:r>
    </w:p>
    <w:p w14:paraId="2024E877" w14:textId="77777777" w:rsidR="00AA5BEA" w:rsidRDefault="00AA5BEA" w:rsidP="00AA5BEA">
      <w:pPr>
        <w:tabs>
          <w:tab w:val="left" w:pos="1276"/>
        </w:tabs>
        <w:spacing w:line="372" w:lineRule="auto"/>
        <w:ind w:left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9) «Ճանապարհային երթևեկության անվտանգության ապահովման մասին» օրենքով նախատեսված</w:t>
      </w:r>
      <w:r>
        <w:rPr>
          <w:rFonts w:ascii="Cambria Math" w:hAnsi="Cambria Math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տրանսպորտային միջոցների պարտադիր տեխնիկական զննության պահանջների խախտումներ.</w:t>
      </w:r>
    </w:p>
    <w:p w14:paraId="42F6D700" w14:textId="77777777" w:rsidR="00AA5BEA" w:rsidRDefault="00AA5BEA" w:rsidP="00AA5BEA">
      <w:pPr>
        <w:tabs>
          <w:tab w:val="left" w:pos="1276"/>
        </w:tabs>
        <w:spacing w:line="372" w:lineRule="auto"/>
        <w:ind w:left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10) ավտոմոբիլային տրանսպորտով վտանգավոր բեռների և կենդանիների փոխադրումների պահանջների խախտումներ։</w:t>
      </w:r>
    </w:p>
    <w:p w14:paraId="12A2F691" w14:textId="77777777" w:rsidR="00AA5BEA" w:rsidRDefault="00AA5BEA" w:rsidP="00AA5BEA">
      <w:pPr>
        <w:tabs>
          <w:tab w:val="left" w:pos="1418"/>
        </w:tabs>
        <w:spacing w:line="360" w:lineRule="auto"/>
        <w:ind w:right="-1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2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վտոտրանսպորտային միջոցի անձնակազմի վարելու և հանգստի ժամանակահատվածների պահանջների և թվային տախոգրաֆի սարքերի կիրառման օրենսդրության պահանջների խախտումներն ը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ստ ծանրության աստիճանի լինում են ծանր, միջին և թեթև։  </w:t>
      </w:r>
    </w:p>
    <w:p w14:paraId="10D9CACE" w14:textId="77777777" w:rsidR="00AA5BEA" w:rsidRDefault="00AA5BEA" w:rsidP="00AA5BEA">
      <w:pPr>
        <w:tabs>
          <w:tab w:val="left" w:pos="1418"/>
        </w:tabs>
        <w:spacing w:line="360" w:lineRule="auto"/>
        <w:ind w:right="-1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Սույն  ցանկի 2-րդ կետով նախատեսված ծանր խախտումներն այն խախտումներն են, որոնք վտանգում են ճանապարհային երթևեկության անվտանգությունը և երթևեկության մասնակիցների մահվան կամ առողջությանը ծանր վնաս հասցնելու ռիսկ են պարունակում: </w:t>
      </w:r>
    </w:p>
    <w:p w14:paraId="0E46082C" w14:textId="77777777" w:rsidR="00AA5BEA" w:rsidRDefault="00AA5BEA" w:rsidP="00AA5BEA">
      <w:pPr>
        <w:tabs>
          <w:tab w:val="left" w:pos="1418"/>
        </w:tabs>
        <w:spacing w:line="360" w:lineRule="auto"/>
        <w:ind w:right="-1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Կազմակերպության գործարար համբավի կորստին հանգեցնող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ավտոտրանսպորտային միջոցի անձնակազմի վարելու և հանգստի ժամանակահատվածների պահանջների և թվային տախոգրաֆի սարքերի կիրառման օրենսդրության պահանջների խախտումների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ցանկը՝ ըստ դրանց ծանրության աստիճանի ներկայացված են աղյուսակում 1-ում։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</w:p>
    <w:p w14:paraId="2FB43077" w14:textId="77777777" w:rsidR="00AA5BEA" w:rsidRDefault="00AA5BEA" w:rsidP="00AA5BEA">
      <w:pPr>
        <w:tabs>
          <w:tab w:val="left" w:pos="1418"/>
        </w:tabs>
        <w:spacing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2EB40CB7" w14:textId="77777777" w:rsidR="00AA5BEA" w:rsidRDefault="00AA5BEA" w:rsidP="00AA5BEA">
      <w:pPr>
        <w:spacing w:line="360" w:lineRule="auto"/>
        <w:ind w:right="-1" w:firstLine="567"/>
        <w:jc w:val="right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Աղյուսակ 1</w:t>
      </w:r>
    </w:p>
    <w:tbl>
      <w:tblPr>
        <w:tblW w:w="10245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"/>
        <w:gridCol w:w="5768"/>
        <w:gridCol w:w="1894"/>
        <w:gridCol w:w="567"/>
        <w:gridCol w:w="701"/>
        <w:gridCol w:w="720"/>
      </w:tblGrid>
      <w:tr w:rsidR="00AA5BEA" w14:paraId="7D33CD10" w14:textId="77777777" w:rsidTr="00AA5BEA">
        <w:trPr>
          <w:jc w:val="center"/>
        </w:trPr>
        <w:tc>
          <w:tcPr>
            <w:tcW w:w="596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hideMark/>
          </w:tcPr>
          <w:p w14:paraId="4C5886E5" w14:textId="77777777" w:rsidR="00AA5BEA" w:rsidRDefault="00AA5BEA">
            <w:pPr>
              <w:spacing w:after="120" w:line="240" w:lineRule="auto"/>
              <w:ind w:left="42" w:right="-2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Համարը</w:t>
            </w:r>
          </w:p>
        </w:tc>
        <w:tc>
          <w:tcPr>
            <w:tcW w:w="7668" w:type="dxa"/>
            <w:gridSpan w:val="2"/>
            <w:vMerge w:val="restart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hideMark/>
          </w:tcPr>
          <w:p w14:paraId="7B3BE4CA" w14:textId="77777777" w:rsidR="00AA5BEA" w:rsidRDefault="00AA5BEA">
            <w:pPr>
              <w:spacing w:after="120" w:line="240" w:lineRule="auto"/>
              <w:ind w:left="100" w:right="-2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Խախտման տեսակը</w:t>
            </w:r>
          </w:p>
        </w:tc>
        <w:tc>
          <w:tcPr>
            <w:tcW w:w="1988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43C52546" w14:textId="77777777" w:rsidR="00AA5BEA" w:rsidRDefault="00AA5BEA">
            <w:pPr>
              <w:spacing w:after="120" w:line="240" w:lineRule="auto"/>
              <w:ind w:right="153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Ծանր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ության աստիճանը</w:t>
            </w:r>
          </w:p>
        </w:tc>
      </w:tr>
      <w:tr w:rsidR="00AA5BEA" w14:paraId="52E45F9B" w14:textId="77777777" w:rsidTr="00AA5BEA">
        <w:trPr>
          <w:jc w:val="center"/>
        </w:trPr>
        <w:tc>
          <w:tcPr>
            <w:tcW w:w="596" w:type="dxa"/>
            <w:vMerge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474EC876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563" w:type="dxa"/>
            <w:gridSpan w:val="2"/>
            <w:vMerge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346D3534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hideMark/>
          </w:tcPr>
          <w:p w14:paraId="5C9ED9AA" w14:textId="77777777" w:rsidR="00AA5BEA" w:rsidRDefault="00AA5BEA">
            <w:pPr>
              <w:spacing w:after="120" w:line="240" w:lineRule="auto"/>
              <w:ind w:left="10" w:right="-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Ծանր խախտում 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hideMark/>
          </w:tcPr>
          <w:p w14:paraId="55113D6D" w14:textId="77777777" w:rsidR="00AA5BEA" w:rsidRDefault="00AA5BEA">
            <w:pPr>
              <w:spacing w:after="120" w:line="240" w:lineRule="auto"/>
              <w:ind w:left="10" w:right="-2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Միջին խախտում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14:paraId="116E634E" w14:textId="77777777" w:rsidR="00AA5BEA" w:rsidRDefault="00AA5BEA">
            <w:pPr>
              <w:spacing w:after="120" w:line="240" w:lineRule="auto"/>
              <w:ind w:left="5" w:right="-2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Թեթև խախտում</w:t>
            </w:r>
          </w:p>
        </w:tc>
      </w:tr>
      <w:tr w:rsidR="00AA5BEA" w14:paraId="0128F073" w14:textId="77777777" w:rsidTr="00AA5BEA">
        <w:trPr>
          <w:jc w:val="center"/>
        </w:trPr>
        <w:tc>
          <w:tcPr>
            <w:tcW w:w="59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34A6F6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</w:p>
        </w:tc>
        <w:tc>
          <w:tcPr>
            <w:tcW w:w="766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5E330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Անձնակազմ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98EA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81FA2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065819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448EADC1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9D0BA0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3B42C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Միջազգային ավտոճանապարհային փոխադրումներ կատարող տրանսպորտային միջոցների անձնակազմի աշխատանքի մասին (այսուհետ՝ AETR)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Եվրոպական համաձայնագրով սահմանված անձնակազմի տարիքին և աշխատանքային փորձին ներկայացվող պահանջները խախտելը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3C00E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DBC6E6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96A0D58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6BD05321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C9536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5191F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Տրանսպորտային միջոցը վարելու ժամանակահատվածները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1B8AA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63C0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C08E1EF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40D7AFD4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219DE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771D4E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Օրական 9-ժամյա վարելու ժամանակահատվածի գերազանցում, եթե հնարավոր երկարաձգումը մինչ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10 ժամ չի թույլատրվել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AC3A5D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9 ժ&lt;…&lt;10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7D38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AE8C3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7B10714E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75EBB2F2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812079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78E3C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86A30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10 ժ&lt;…&lt;11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E9DD7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F9F1E2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FC14E7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5FBB031F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3CE2F3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B79FE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3C689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11 ժ&lt;…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457A1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277A7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E153C67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E06D26E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3B5F3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7DE28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Օրական 10-ժամյա վարելու ժամանակահատվածի գերազանցում, եթե երկարաձգումը թույլատրվել է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B264D1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10 ժ&lt;…&lt;11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D2A04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DBC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500A1650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5E3A76AC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C397DB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59ADB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32856B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11 ժ&lt;…&lt;12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54D1C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DC131A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9D57D7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A51B885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792C8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6C484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DDEF31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12 ժ&lt;…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2E1293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B8132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1FE8354E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36265D07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208F39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234D6F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Շաբաթական վարելու ժամանակահատվածի գերազանցում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5E58FD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56 ժ&lt;…&lt;60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8CE8E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9061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761C48EB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7A170A1A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BA08B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AEDE1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E4B479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60 ժ&lt;…&lt;70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C305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858A5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E3D8B5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7714D54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B798F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3555D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EB8A3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70 ժ&lt;…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E159D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FFE0F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36226A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03195A71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05619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3DAF8" w14:textId="77777777" w:rsidR="00AA5BEA" w:rsidRDefault="00AA5BEA">
            <w:pPr>
              <w:tabs>
                <w:tab w:val="left" w:pos="1260"/>
                <w:tab w:val="left" w:pos="2620"/>
                <w:tab w:val="left" w:pos="3480"/>
                <w:tab w:val="left" w:pos="4120"/>
                <w:tab w:val="left" w:pos="4540"/>
              </w:tabs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Երկու` իրար հաջորդող շաբաթների ընթացքում վարելու կուտակված ժամանակահատվածի գերազանցում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4266D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90 ժ&lt;…&lt;100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2DE4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5B92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563D274B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3BD108DF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AF4DA1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421C9E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509F02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100 ժ&lt;…&lt;112 ժ 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0DFC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C4A24A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1592CD0C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EF92E82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E1FBD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246F80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6532C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112 ժ 30&lt;…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19860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F691A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FEFD632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6D9F6AA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79EBE6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B92A5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Ընդմիջումները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5B7B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5669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3AD351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086C25FF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D8ACA8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6454CB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Անընդմեջ վարելու ժամանակահատվածի գերազանցում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5A638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4ժ 30&lt;…&lt;5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68E3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DA554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57057BD3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7ACB8A05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A6108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94EFE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082D02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5 ժ&lt;…&lt;6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36B2E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3D286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D50409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74A394A8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7ACA7D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7142D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8DB213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6 ժ&lt;…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F577CA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1680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16FFF69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1C05F41F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AEBC4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83860F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Հանգստի ժամանակահատվածները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ACEB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8C6C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30D9B2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6535B1CB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7311A5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78AC3F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11 ժամից պակաս օրական հանգստի ոչ բավարար ժամանակահատված, եթե օրական հանգստի նվազեցված ժամանակահատված թույլատրված չէ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74EDC3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10 ժ&lt;…&lt;11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3BD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F67F3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3553A6E0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1EF07888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F2B174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8EA0E2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BECD9A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8ժ 30&lt;…&lt;10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25C12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2F12F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91B7F5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57FFF04A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CCA08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EF5977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480BC9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…&lt;8 ժ 30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90AE5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3A3D2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1C5084B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CBB4E00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B22D3D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7E3549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9 ժամից պակաս օրական հանգստի ոչ բավարար նվազեցված ժամանակահատված, եթե օրական հանգստի նվազեցված ժամանակահատված թույլատրված է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CEE6DE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8 ժ&lt;…&lt;9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BB91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7F36F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13C2A186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6B768704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C11F2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93060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CD4E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7 ժ&lt;…&lt;8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E220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CF1BC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1832AF2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1647DC33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69D76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39F32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F0726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…&lt;7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B20950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BE0A2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D8584E3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30CFA9A8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73AEF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CDBAF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3ժ +9ժ-ից պակաս օրական հանգստի կիսված ոչ բավարար ժամանակահատված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4A1E4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3ժ + (8 ժ&lt;…&lt;9 ժ)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436F1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96ED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14EF0641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7F329172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C54CB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DC384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827BA5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3ժ + (7 ժ&lt;…&lt;8 ժ)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E108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5BFB1B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6BD174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1F10A5A4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2CB62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149F0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E6622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 ժ+(…&lt;7 ժ)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612068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531F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CF99D3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31CE2F0D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AF3E92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05782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9 ժամից պակաս օրական ոչ բավարար հանգստի ժամանակահատված` հերթապահության դեպքում 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29E25B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8 ժ&lt;…&lt;9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D858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7E53A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1B01DED4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44C9D7BF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FDCDD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F8EDA5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C180E0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7 ժ&lt;…&lt;8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9D21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E79FB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21A44B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30059C7D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6A2FE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87A445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B5B52B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…&lt;7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4251C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091FE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A2D89A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56FAB20D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512752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E72AB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24 ժամից պակաս շաբաթական ոչ բավարար հանգստի նվազեցված ժամանակահատված 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61E9F4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22 ժ&lt;…&lt;24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91BB2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883E4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4DC9EFA0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33DC7B2E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8D9043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437A0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36D46E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20 ժ&lt;…&lt;22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081F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699E8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C4AFD1A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059BDEB1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E580C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49103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BF2F7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…&lt;20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949D29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E06EA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03BEA6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63F9BE88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BAD00B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57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CC021F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45 ժամից պակաս շաբաթական ոչ բավարար հանգստի ժամանակահատված, եթե շաբաթական հանգստի նվազեցված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ժամանակահատված թույլատրված չէ</w:t>
            </w: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7A4E16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42 ժ&lt;…&lt;45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247E8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D65AC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3E126D59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0500E1F6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F4104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3E3FF3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80CBD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36 ժ&lt;…&lt;42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DA917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CCD012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456E7A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7978FC0D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93F03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766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302BF" w14:textId="77777777" w:rsidR="00AA5BEA" w:rsidRDefault="00AA5BEA">
            <w:pPr>
              <w:spacing w:after="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2D3D1F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…&lt;36 ժ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8E78AC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830FC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53BFD8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4A247733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A75C9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  <w:r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56B9F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արձատրության պահանջներ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E972B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AA0F63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81CF65F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7B0E5B2E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FDAD73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F41162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  <w:t xml:space="preserve">AETR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Եվրոպական համաձայնագրով սահմանված վարորդների վարձատրությանը ներկայացվող պահանջները խախտելը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BB923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A5A1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32E1CA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7694BD5C" w14:textId="77777777" w:rsidTr="00AA5BEA">
        <w:trPr>
          <w:trHeight w:val="635"/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CE11B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6</w:t>
            </w:r>
            <w:r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4AA23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Տախոգրաֆի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տեղադրում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FFF1F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B0C38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EA0B6E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7CD5A464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17AB7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DA7E7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է տեսակի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տախոգրաֆ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չի տեղադրվել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չի կիրառվել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F3890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9B88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3F86F6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:rsidRPr="00AA5BEA" w14:paraId="1F269A7D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08D76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FA888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Տախոգրաֆի, ավտովարորդի քարտի կամ գրանցման թերթիկի կիրառում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139E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649B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ED7280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AA5BEA" w14:paraId="3EB867CF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16515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8FAEE4" w14:textId="77777777" w:rsidR="00AA5BEA" w:rsidRDefault="00AA5BEA">
            <w:pPr>
              <w:spacing w:after="120" w:line="240" w:lineRule="auto"/>
              <w:ind w:left="100" w:right="3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Տախոգրաֆը սխալ է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աշխատում. (օրինակ` ոչ պատշաճ ձ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ով է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տեղադրված, զնն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ված,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տրամաչափարկված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 կնքված)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355FFB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B0037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F81B98E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5F7B2CB9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34744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1D817" w14:textId="77777777" w:rsidR="00AA5BEA" w:rsidRDefault="00AA5BEA">
            <w:pPr>
              <w:spacing w:after="120" w:line="240" w:lineRule="auto"/>
              <w:ind w:left="100" w:right="3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Տախոգրաֆը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սխալ է կիրառվում (չի կիրառվում վարորդի գործող քարտը, կամավոր չարաշահում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այլն)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4BC2C5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BE64B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53EA63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3F0A40F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F9D83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A5812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Գրանցման թերթիկների թիվը բավարար չէ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18E32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88DDF8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7B849B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5EAA3251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29E3A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0CFB8C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Գրանցման թերթիկի նմուշն ընդունված չէ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B19F3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F754B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B0374F2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06FF780F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59356D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6374EE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Տպ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ելու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 բավարար թուղթ չկա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89C29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B5667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792E79B1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0FCFA3A6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D9B90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59B0F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Կազմակերպությունը չի պահում գրանցման թերթիկները, տպված օրինակներն ու ներբեռնված տվյալները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A6DAF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EA73E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D82D91B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51EB30A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5CBAE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3AAC6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արորդն ունի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վարորդի մեկից ավելի գործող քարտ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5B6299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233F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DEF6C68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1C2AB3F5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C757A2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9A2E3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Օգտագործվում է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վարորդի քարտ, որը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տվյալ 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վարորդի գործող քարտը չէ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6AD1C8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EAE1E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56A5AD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4E916E3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68D81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F5CFE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Խոտանված կամ գործողության ժամկետը լրացած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վարորդի քարտի օգտագործում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8F288F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13B6D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125A152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7335F7C9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FC707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312BC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Առնվազն 365 օր հասանելի չեն գրանցված եւ պահված տվյալները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92A32B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A7F8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F4B9F9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494CEFFB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6FBFFE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257BB7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Կեղտոտ կամ վնասված թերթիկների կամ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վարորդի քարտերի, ընթեռնելի տվյալների օգտագործում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812D8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7A99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11C18D0D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155566FA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9F5C3B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21A6D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Կեղտոտ կամ վնասված թերթիկների կամ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վարորդի քարտերի, անընթեռնելի տվյալների օգտագործում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DC9D05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07EFC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E949643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100508A0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C481C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4711FE" w14:textId="77777777" w:rsidR="00AA5BEA" w:rsidRDefault="00AA5BEA">
            <w:pPr>
              <w:spacing w:after="120" w:line="240" w:lineRule="auto"/>
              <w:ind w:left="100" w:right="27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7 օրացուցային օրվա ընթացքում վնասված, անսարք, կորած կամ գողացված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վարորդի քարտի փոխարինման համար չդիմելը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A237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7FCFDE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4565B9A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40EEA047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8A842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BC66B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Գրանցման թերթիկների (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վարորդի քարտերի) ոչ ճիշտ կիրառումը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87B390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07A1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458E24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0FAF989D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7AABF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E2AE3" w14:textId="77777777" w:rsidR="00AA5BEA" w:rsidRDefault="00AA5BEA">
            <w:pPr>
              <w:spacing w:after="120" w:line="240" w:lineRule="auto"/>
              <w:ind w:left="100" w:right="3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Թերթիկների կամ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վարորդի քարտի չթույլատրված հետկանչը, որն ազդեցություն ունի համապատասխան տվյալների գրանցման վրա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04DEF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AB34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9AB678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7D07E6AB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E6818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C4F3D" w14:textId="77777777" w:rsidR="00AA5BEA" w:rsidRDefault="00AA5BEA">
            <w:pPr>
              <w:spacing w:after="120" w:line="240" w:lineRule="auto"/>
              <w:ind w:left="100" w:right="3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Թերթիկների կամ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վարորդի քարտի չթույլատրված հետկանչը՝ առանց գրանցված տվյալների վրա որեւէ ազդեցության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8ADEE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A543FA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662D905B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64B5AE72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938BD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285FF" w14:textId="77777777" w:rsidR="00AA5BEA" w:rsidRDefault="00AA5BEA">
            <w:pPr>
              <w:spacing w:after="120" w:line="240" w:lineRule="auto"/>
              <w:ind w:left="100" w:right="3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Գրանցման թերթիկը կամ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վարորդի քարտն օգտագործվում է նախատեսվածից ավելի երկար ժամանակահատվածով, բայց առանց տվյալների կորստի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B719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15B3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5264163B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1BBA2E47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24387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154C09" w14:textId="77777777" w:rsidR="00AA5BEA" w:rsidRDefault="00AA5BEA">
            <w:pPr>
              <w:spacing w:after="120" w:line="240" w:lineRule="auto"/>
              <w:ind w:left="100" w:right="27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Գրանցման թերթիկը կամ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վարորդի քարտն օգտագործվում է նախատեսվածից ավելի երկար ժամանակահատվածով՝ տվյալների կորստով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12E5BC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44FD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178A0B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342232B8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E0A32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2A070A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Տվյալները ձ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եռքով չ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են մուտք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րվում, երբ դա պահանջվում է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CF389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78DA3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F0168E7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03351B40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09DA7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CDD37" w14:textId="77777777" w:rsidR="00AA5BEA" w:rsidRDefault="00AA5BEA">
            <w:pPr>
              <w:spacing w:after="120" w:line="240" w:lineRule="auto"/>
              <w:ind w:left="100" w:right="21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Ճիշտ թերթիկը չի օգտագործվում կամ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վարորդի քարտը չի գտնվում ճիշտ տեղում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AF871D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F080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A43B9A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53EDAC0B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631DD9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CDF22" w14:textId="77777777" w:rsidR="00AA5BEA" w:rsidRDefault="00AA5BEA">
            <w:pPr>
              <w:spacing w:after="120" w:line="240" w:lineRule="auto"/>
              <w:ind w:left="100" w:right="29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Թերթիկի վրա գրանցված ժամը չի համապատասխանում տրանսպորտային միջոցը գրանցող երկրի պաշտոնական ժամին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8E8E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BBFAF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6D5676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63BE817B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EE0DF7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AB31E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Փոխարկման մեխանիզմի ոչ ճիշտ կիրառում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65F70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827D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BBD99B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4F131A0F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7A2586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8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E575A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Տեղեկությունների լրացում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9F117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2A738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AE5DB1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50C49175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B9255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99B66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Գրանցման թերթիկում ազգանունը լրացված չէ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B6DB2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C371B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FEAE0F2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48C69FB8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0D24C6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488FA8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Գրանցման թերթիկում անունը լրացված չէ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BBDDB4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34E25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ADAD91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5D26DB3A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A2C51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2C410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Թերթիկի օգտագործման սկզբի կամ ավարտի ամսաթիվը լրացված չէ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89332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D3C8E4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9CEC9F8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4C9E395E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51963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BB238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Թերթիկի օգտագործման սկզբի կամ ավարտի վայրը լրացված չէ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11049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93BC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02D55157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381103FB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0B9EEB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C910F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Գրանցման թերթիկում գրանցման համարը լրացված չէ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5D7AC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FB8A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07FAB57C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272A5AD9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D274EB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DC592D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Գրանցման թերթիկում ճամփաչափի (օդոմետրի) տվյալները (սկիզբը) լրացված չեն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5EC4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69DA9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7EB410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48C96941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BFE3E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547F8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Գրանցման թերթիկում ճամփաչափի տվյալները (ավարտը) լրացված չեն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6DED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EDD1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06B42A5A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14849B51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7D16C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89FF96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Գրանցման թերթիկում տրանսպորտային միջոցը փոխելու ժամանակը լրացված չէ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F184C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410B8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51325F73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69CA351B" w14:textId="77777777" w:rsidTr="00AA5BEA">
        <w:trPr>
          <w:trHeight w:val="363"/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7326A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5EAFE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Գրանցման թերթիկում երկրի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հաստատման նշանը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մուտքագրված չէ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F4EDFB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AC2F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hideMark/>
          </w:tcPr>
          <w:p w14:paraId="43F6AFFC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</w:tr>
      <w:tr w:rsidR="00AA5BEA" w14:paraId="196C7BB9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42F7E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9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7EB0B7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Տեղեկությունների ապահովումը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E424F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2A4C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2087EBC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6B566723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3208D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94B1D7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Ստուգվելուց հրաժարվելը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75F3F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DBB11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04E6A72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809BA51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BF8DBE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D9EBF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Տվյալ օրվա գրանցումները տրամադրել չկարողանալը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AFCE72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FA2B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7661FBE7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333D982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D7066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DAAA9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Նախորդ 28 օրվա գրանցումները տրամադրել չկարողանալը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58D251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91463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EE0052F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0A8CFB48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2C0667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FE5D69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արորդի քարտի գրանցումները տրամադրել չկարողանալը, եթե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վարորդը քարտ ունի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523D44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05356B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5FDF09EF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3732E7CA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90AA62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E55868" w14:textId="77777777" w:rsidR="00AA5BEA" w:rsidRDefault="00AA5BEA">
            <w:pPr>
              <w:spacing w:after="120" w:line="240" w:lineRule="auto"/>
              <w:ind w:left="100" w:right="26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Տվյալ շաբաթվա ընթացքում եւ նախորդ 28 օրվա ընթացքում ձեռքով արված կամ տպված օրինակով գրանցումները տրամադրել չկարողանալը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7D495A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3C4AF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074D2FE4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6A16A53F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F2FF6F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E1101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արորդի քարտը տրամադրել չկարողանալը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F1860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F6D98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703711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1D2B3757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CE4193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B65627" w14:textId="77777777" w:rsidR="00AA5BEA" w:rsidRDefault="00AA5BEA">
            <w:pPr>
              <w:spacing w:after="120" w:line="240" w:lineRule="auto"/>
              <w:ind w:left="100" w:right="31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Տվյալ շաբաթվա ընթացքում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նախորդ 28 օրվա ընթացքում արված տպված օրինակները տրամադրել չկարողանալը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140763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C3D0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06EFEA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533A7DEA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F6B7B5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10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F26FF3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Խարդախությունը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D84E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0AAFF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ECCD5FF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4491EDCD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D5187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10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D6183" w14:textId="77777777" w:rsidR="00AA5BEA" w:rsidRDefault="00AA5BEA">
            <w:pPr>
              <w:spacing w:after="120" w:line="240" w:lineRule="auto"/>
              <w:ind w:left="100" w:right="40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Գրանցման թերթիկներում գրանցված,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տախոգրաֆի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մեջ կամ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վարորդի քարտի վրա պահված տվյալները կամ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տախոգրաֆից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ստացված տպված օրինակները կեղծելը, թաքցնելը, ոչնչացնելը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2C4A5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EB08E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307FD6B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7303535E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CBBF2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10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31106" w14:textId="77777777" w:rsidR="00AA5BEA" w:rsidRDefault="00AA5BEA">
            <w:pPr>
              <w:spacing w:after="120" w:line="240" w:lineRule="auto"/>
              <w:ind w:left="100" w:right="3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Տախոգրաֆի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գրանցման թերթիկի կամ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վարորդի քարտի մանիպուլյացիան, որը կարող է հանգեցնել տվյալների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(կամ) տպված օրինակների տեղեկությունների կեղծման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0F269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A12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3641EE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4BA4A81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24537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10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4649CA" w14:textId="77777777" w:rsidR="00AA5BEA" w:rsidRDefault="00AA5BEA">
            <w:pPr>
              <w:spacing w:after="120" w:line="240" w:lineRule="auto"/>
              <w:ind w:left="100" w:right="23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Մանիպուլյացիոն սարքավորում, որը կարող է օգտագործվել տրանսպորտային միջոցում առկա տվյալները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(կամ) տպված օրինակների տեղեկությունները կեղծելու համար (միացում/լար …)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99910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1A3A7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1CAFF0EC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1E1D398B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C8F641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11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BE8B7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Խափանումը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B8ACC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48978B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FEA6479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276EA54C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355D30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11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44F685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րհեստանոցում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չի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վերանորոգվ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ել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21E5D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3ABA7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F1D05A7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682FA4C3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80EFA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11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379C4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Ճանապարհին չի վերանորոգվել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93321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F566AF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871289B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:rsidRPr="00AA5BEA" w14:paraId="396879CB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0C09C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12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79C624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Ձեռքով տվյալների մուտքագրում տպված օրինակներում 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2FFAA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6D327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15DF7A6E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AA5BEA" w14:paraId="286A6CA2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5448C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F3ACF6" w14:textId="77777777" w:rsidR="00AA5BEA" w:rsidRDefault="00AA5BEA">
            <w:pPr>
              <w:spacing w:after="120" w:line="240" w:lineRule="auto"/>
              <w:ind w:left="100" w:right="4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արորդը չի նշում բոլոր տեղեկությունները այն ժամանակահատվածների համար, որոնք այլ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ս չեն գրանցվում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տախոգրաֆի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շարքից դուրս գալու կամ անսարքության դեպքում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3F4E2E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A71B5E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1D1CB20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7D8058B3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D64CCF" w14:textId="77777777" w:rsidR="00AA5BEA" w:rsidRDefault="00AA5BEA">
            <w:pPr>
              <w:spacing w:after="120" w:line="240" w:lineRule="auto"/>
              <w:ind w:left="4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D5F63" w14:textId="77777777" w:rsidR="00AA5BEA" w:rsidRDefault="00AA5BEA">
            <w:pPr>
              <w:spacing w:after="120" w:line="240" w:lineRule="auto"/>
              <w:ind w:left="100" w:right="32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Ժամանակավոր թերթիկում լրացված չեն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ավտո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վարորդի քարտի համարը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(կամ) անունը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(կամ) վարորդական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վկայականի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15008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7E812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D0ED7FA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42C2CC0A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D7C4C9" w14:textId="77777777" w:rsidR="00AA5BEA" w:rsidRDefault="00AA5BEA">
            <w:pPr>
              <w:spacing w:after="120" w:line="240" w:lineRule="auto"/>
              <w:ind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5334D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Ժամանակավոր թերթիկում չկա ստորագրությունը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DFA7A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EC435" w14:textId="77777777" w:rsidR="00AA5BEA" w:rsidRDefault="00AA5BEA">
            <w:pPr>
              <w:spacing w:after="120" w:line="240" w:lineRule="auto"/>
              <w:ind w:left="100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6869ED55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AA5BEA" w14:paraId="0A49E3E6" w14:textId="77777777" w:rsidTr="00AA5BEA">
        <w:trPr>
          <w:jc w:val="center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A86A1" w14:textId="77777777" w:rsidR="00AA5BEA" w:rsidRDefault="00AA5BEA">
            <w:pPr>
              <w:spacing w:after="120" w:line="240" w:lineRule="auto"/>
              <w:ind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12</w:t>
            </w:r>
            <w:r>
              <w:rPr>
                <w:rFonts w:ascii="Microsoft JhengHei" w:eastAsia="Microsoft JhengHei" w:hAnsi="Microsoft JhengHei" w:cs="Microsoft JhengHei" w:hint="eastAsia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6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ABB704" w14:textId="77777777" w:rsidR="00AA5BEA" w:rsidRDefault="00AA5BEA">
            <w:pPr>
              <w:spacing w:after="120" w:line="240" w:lineRule="auto"/>
              <w:ind w:left="100" w:right="25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Ավտով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արորդի քարտի կորուստը կամ գողությունը պաշտոնապես չի հայտարարվում այն անդամ երկրի իրավասու մարմիններին, որտեղ կատարվել է գողությունը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98D6D8" w14:textId="77777777" w:rsidR="00AA5BEA" w:rsidRDefault="00AA5BEA">
            <w:pPr>
              <w:spacing w:after="120" w:line="240" w:lineRule="auto"/>
              <w:ind w:left="102" w:right="-20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6CD66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32B2A3FD" w14:textId="77777777" w:rsidR="00AA5BEA" w:rsidRDefault="00AA5BEA">
            <w:pPr>
              <w:spacing w:after="120" w:line="24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</w:tbl>
    <w:p w14:paraId="4FB8B0DE" w14:textId="77777777" w:rsidR="00AA5BEA" w:rsidRDefault="00AA5BEA" w:rsidP="00AA5BEA">
      <w:pPr>
        <w:tabs>
          <w:tab w:val="left" w:pos="567"/>
        </w:tabs>
        <w:spacing w:line="360" w:lineRule="auto"/>
        <w:ind w:right="-20"/>
        <w:rPr>
          <w:rFonts w:ascii="GHEA Grapalat" w:hAnsi="GHEA Grapalat"/>
          <w:b/>
          <w:color w:val="000000" w:themeColor="text1"/>
          <w:sz w:val="24"/>
          <w:szCs w:val="24"/>
        </w:rPr>
      </w:pPr>
    </w:p>
    <w:p w14:paraId="7B6604F8" w14:textId="77777777" w:rsidR="00AA5BEA" w:rsidRDefault="00AA5BEA" w:rsidP="00AA5BEA">
      <w:pPr>
        <w:tabs>
          <w:tab w:val="left" w:pos="1418"/>
        </w:tabs>
        <w:spacing w:line="360" w:lineRule="auto"/>
        <w:ind w:right="-1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Սույն կարգի 4-րդ կետում ներկայացված ցանկում ներառված ծանր խախտումներին հավասարեցվում են 3 հատ միջին կամ 5 հատ թեթև խախտումները։ </w:t>
      </w:r>
    </w:p>
    <w:p w14:paraId="13D99382" w14:textId="77777777" w:rsidR="00AA5BEA" w:rsidRDefault="00AA5BEA" w:rsidP="00AA5BEA">
      <w:pPr>
        <w:tabs>
          <w:tab w:val="left" w:pos="1418"/>
        </w:tabs>
        <w:spacing w:line="360" w:lineRule="auto"/>
        <w:ind w:right="-1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Կազմակերպության ռիսկայնության աստիճանը կհամարվի բարձր, եթե կազմակերպության կամ նրա փոխադրումների մենեջերի կողմից մեկ տարվա ընթացքում թույլ են տրվել սույն կարգի 4-րդ կետում նախատեսված խախտումները ըստ ծանրության աստիճանի հետևյալ քանակով՝</w:t>
      </w:r>
    </w:p>
    <w:p w14:paraId="1CFCADFB" w14:textId="77777777" w:rsidR="00AA5BEA" w:rsidRDefault="00AA5BEA" w:rsidP="00AA5BEA">
      <w:pPr>
        <w:pStyle w:val="ListParagraph"/>
        <w:numPr>
          <w:ilvl w:val="0"/>
          <w:numId w:val="3"/>
        </w:numPr>
        <w:tabs>
          <w:tab w:val="left" w:pos="1418"/>
        </w:tabs>
        <w:spacing w:line="360" w:lineRule="auto"/>
        <w:ind w:right="-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ծանր խախտումներ՝ 1 հատ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</w:p>
    <w:p w14:paraId="24AB422A" w14:textId="77777777" w:rsidR="00AA5BEA" w:rsidRDefault="00AA5BEA" w:rsidP="00AA5BEA">
      <w:pPr>
        <w:pStyle w:val="ListParagraph"/>
        <w:numPr>
          <w:ilvl w:val="0"/>
          <w:numId w:val="3"/>
        </w:numPr>
        <w:tabs>
          <w:tab w:val="left" w:pos="1418"/>
        </w:tabs>
        <w:spacing w:line="360" w:lineRule="auto"/>
        <w:ind w:right="-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միջին խախտումներ՝ 3 հատ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</w:p>
    <w:p w14:paraId="5915FFC7" w14:textId="77777777" w:rsidR="00AA5BEA" w:rsidRDefault="00AA5BEA" w:rsidP="00AA5BEA">
      <w:pPr>
        <w:pStyle w:val="ListParagraph"/>
        <w:numPr>
          <w:ilvl w:val="0"/>
          <w:numId w:val="3"/>
        </w:numPr>
        <w:tabs>
          <w:tab w:val="left" w:pos="1418"/>
        </w:tabs>
        <w:spacing w:line="360" w:lineRule="auto"/>
        <w:ind w:right="-1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թեթև խախտումներ՝ 5 հատ։</w:t>
      </w:r>
    </w:p>
    <w:p w14:paraId="3C0249D0" w14:textId="77777777" w:rsidR="00AA5BEA" w:rsidRDefault="00AA5BEA" w:rsidP="00AA5BEA">
      <w:pPr>
        <w:tabs>
          <w:tab w:val="left" w:pos="1418"/>
        </w:tabs>
        <w:spacing w:line="360" w:lineRule="auto"/>
        <w:ind w:right="-1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Երեք տարի անընդմեջ խախտումների պատճառով սույն կարգի 6-րդ կետով նախատեսված բարձր ռիսկայնության աստիճան ստանալու դեպքում կազմակերպությունը կորցնում է գործարար համբավը։ </w:t>
      </w:r>
    </w:p>
    <w:p w14:paraId="3ED68635" w14:textId="77777777" w:rsidR="00AA5BEA" w:rsidRDefault="00AA5BEA" w:rsidP="00AA5BEA">
      <w:pPr>
        <w:tabs>
          <w:tab w:val="left" w:pos="1418"/>
        </w:tabs>
        <w:spacing w:line="360" w:lineRule="auto"/>
        <w:ind w:right="-1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6E76A55" w14:textId="77777777" w:rsidR="00AA5BEA" w:rsidRDefault="00AA5BEA" w:rsidP="00AA5BEA">
      <w:pPr>
        <w:spacing w:line="24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վարչապետի </w:t>
      </w:r>
    </w:p>
    <w:p w14:paraId="36E718DE" w14:textId="77777777" w:rsidR="00AA5BEA" w:rsidRDefault="00AA5BEA" w:rsidP="00AA5BEA">
      <w:pPr>
        <w:spacing w:line="240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աշխատակազմի ղեկավար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ab/>
        <w:t>Ա. Հարությունյան</w:t>
      </w:r>
    </w:p>
    <w:p w14:paraId="5AB1DC41" w14:textId="77777777" w:rsidR="00AA5BEA" w:rsidRDefault="00AA5BEA" w:rsidP="00AA5BEA">
      <w:pPr>
        <w:tabs>
          <w:tab w:val="left" w:pos="1418"/>
        </w:tabs>
        <w:spacing w:line="360" w:lineRule="auto"/>
        <w:ind w:right="-1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B5078A7" w14:textId="77777777" w:rsidR="00905DBD" w:rsidRPr="00AA5BEA" w:rsidRDefault="00905DBD" w:rsidP="00AA5BEA">
      <w:pPr>
        <w:rPr>
          <w:lang w:val="hy-AM"/>
        </w:rPr>
      </w:pPr>
      <w:bookmarkStart w:id="0" w:name="_GoBack"/>
      <w:bookmarkEnd w:id="0"/>
    </w:p>
    <w:sectPr w:rsidR="00905DBD" w:rsidRPr="00AA5BEA" w:rsidSect="00763667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72530"/>
    <w:multiLevelType w:val="hybridMultilevel"/>
    <w:tmpl w:val="84124B9C"/>
    <w:lvl w:ilvl="0" w:tplc="2E78F6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C65598B"/>
    <w:multiLevelType w:val="hybridMultilevel"/>
    <w:tmpl w:val="B484E460"/>
    <w:lvl w:ilvl="0" w:tplc="369C723A">
      <w:start w:val="1"/>
      <w:numFmt w:val="decimal"/>
      <w:lvlText w:val="%1)"/>
      <w:lvlJc w:val="left"/>
      <w:pPr>
        <w:ind w:left="118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0D4"/>
    <w:rsid w:val="000318A8"/>
    <w:rsid w:val="00031E43"/>
    <w:rsid w:val="00063331"/>
    <w:rsid w:val="000A00FE"/>
    <w:rsid w:val="001271B8"/>
    <w:rsid w:val="00151016"/>
    <w:rsid w:val="00155B76"/>
    <w:rsid w:val="001A74D6"/>
    <w:rsid w:val="001C552C"/>
    <w:rsid w:val="001F2ED7"/>
    <w:rsid w:val="001F6EBE"/>
    <w:rsid w:val="00236258"/>
    <w:rsid w:val="002B70EF"/>
    <w:rsid w:val="002D23C5"/>
    <w:rsid w:val="003431F9"/>
    <w:rsid w:val="0034667B"/>
    <w:rsid w:val="003544D4"/>
    <w:rsid w:val="00386713"/>
    <w:rsid w:val="003E1405"/>
    <w:rsid w:val="00412CA8"/>
    <w:rsid w:val="00434B2D"/>
    <w:rsid w:val="004506AA"/>
    <w:rsid w:val="00462E0E"/>
    <w:rsid w:val="004659C9"/>
    <w:rsid w:val="004739DB"/>
    <w:rsid w:val="00484C98"/>
    <w:rsid w:val="004B3F17"/>
    <w:rsid w:val="004B63D3"/>
    <w:rsid w:val="00500BF7"/>
    <w:rsid w:val="00503622"/>
    <w:rsid w:val="00516565"/>
    <w:rsid w:val="00530B41"/>
    <w:rsid w:val="00537E82"/>
    <w:rsid w:val="00555A78"/>
    <w:rsid w:val="00593D18"/>
    <w:rsid w:val="005A0602"/>
    <w:rsid w:val="005A1098"/>
    <w:rsid w:val="005A13EF"/>
    <w:rsid w:val="005B60D4"/>
    <w:rsid w:val="00613C64"/>
    <w:rsid w:val="00626E88"/>
    <w:rsid w:val="00644751"/>
    <w:rsid w:val="006530EB"/>
    <w:rsid w:val="006531AF"/>
    <w:rsid w:val="006E023A"/>
    <w:rsid w:val="00763667"/>
    <w:rsid w:val="007725FD"/>
    <w:rsid w:val="0079660F"/>
    <w:rsid w:val="007D1580"/>
    <w:rsid w:val="007D417C"/>
    <w:rsid w:val="00817221"/>
    <w:rsid w:val="0082440E"/>
    <w:rsid w:val="008252D8"/>
    <w:rsid w:val="00843818"/>
    <w:rsid w:val="00854F3B"/>
    <w:rsid w:val="008A25AC"/>
    <w:rsid w:val="008F0132"/>
    <w:rsid w:val="00905DBD"/>
    <w:rsid w:val="00924AD0"/>
    <w:rsid w:val="00947EC6"/>
    <w:rsid w:val="009A09EA"/>
    <w:rsid w:val="009A5E92"/>
    <w:rsid w:val="009B5291"/>
    <w:rsid w:val="009D393D"/>
    <w:rsid w:val="009E2761"/>
    <w:rsid w:val="00A10806"/>
    <w:rsid w:val="00A15F89"/>
    <w:rsid w:val="00A330D2"/>
    <w:rsid w:val="00AA5BEA"/>
    <w:rsid w:val="00AC21F4"/>
    <w:rsid w:val="00AD1BFA"/>
    <w:rsid w:val="00B06991"/>
    <w:rsid w:val="00B90ADC"/>
    <w:rsid w:val="00BB4960"/>
    <w:rsid w:val="00BC3362"/>
    <w:rsid w:val="00BD7301"/>
    <w:rsid w:val="00C025AB"/>
    <w:rsid w:val="00C4285D"/>
    <w:rsid w:val="00C50748"/>
    <w:rsid w:val="00C535D3"/>
    <w:rsid w:val="00CD180E"/>
    <w:rsid w:val="00CD5186"/>
    <w:rsid w:val="00D23528"/>
    <w:rsid w:val="00DA57F5"/>
    <w:rsid w:val="00DF0BA5"/>
    <w:rsid w:val="00E32C1B"/>
    <w:rsid w:val="00E443DB"/>
    <w:rsid w:val="00E67B24"/>
    <w:rsid w:val="00E95ECF"/>
    <w:rsid w:val="00EE7976"/>
    <w:rsid w:val="00F03626"/>
    <w:rsid w:val="00F12859"/>
    <w:rsid w:val="00F23EF5"/>
    <w:rsid w:val="00F37C6B"/>
    <w:rsid w:val="00F502FD"/>
    <w:rsid w:val="00F550A8"/>
    <w:rsid w:val="00F74C4E"/>
    <w:rsid w:val="00FC1B60"/>
    <w:rsid w:val="00FC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57307"/>
  <w15:chartTrackingRefBased/>
  <w15:docId w15:val="{423059A4-D839-4C9F-92BE-5F3A56B50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B60D4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21F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AC21F4"/>
    <w:pPr>
      <w:ind w:left="720"/>
      <w:contextualSpacing/>
    </w:pPr>
  </w:style>
  <w:style w:type="paragraph" w:styleId="Revision">
    <w:name w:val="Revision"/>
    <w:hidden/>
    <w:uiPriority w:val="99"/>
    <w:semiHidden/>
    <w:rsid w:val="009B5291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customStyle="1" w:styleId="msonormal0">
    <w:name w:val="msonormal"/>
    <w:basedOn w:val="Normal"/>
    <w:rsid w:val="00AA5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2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81257-FE54-486C-9818-E01220DFC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1547</Words>
  <Characters>8685</Characters>
  <Application>Microsoft Office Word</Application>
  <DocSecurity>0</DocSecurity>
  <Lines>699</Lines>
  <Paragraphs>328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https://mul2.gov.am/tasks/1041653/oneclick/c23ff6abe959b279031abdc2be930f9001954ecbb9ad850923b84fee476292ef.docx?token=ff1bef8c4ea71eba8c2afa24a5584f8e</cp:keywords>
  <dc:description/>
  <cp:lastModifiedBy>Marina Vardanyan</cp:lastModifiedBy>
  <cp:revision>5</cp:revision>
  <dcterms:created xsi:type="dcterms:W3CDTF">2024-09-27T14:15:00Z</dcterms:created>
  <dcterms:modified xsi:type="dcterms:W3CDTF">2024-10-02T13:18:00Z</dcterms:modified>
</cp:coreProperties>
</file>