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D6DD66" w14:textId="77777777" w:rsidR="00026568" w:rsidRPr="008D13A1" w:rsidRDefault="00026568" w:rsidP="008406C6">
      <w:pPr>
        <w:shd w:val="clear" w:color="auto" w:fill="FFFFFF"/>
        <w:ind w:firstLine="273"/>
        <w:jc w:val="center"/>
        <w:rPr>
          <w:rFonts w:ascii="GHEA Grapalat" w:hAnsi="GHEA Grapalat"/>
          <w:b/>
          <w:bCs/>
          <w:color w:val="000000"/>
        </w:rPr>
      </w:pPr>
    </w:p>
    <w:p w14:paraId="51F86F6A" w14:textId="77777777" w:rsidR="00336374" w:rsidRPr="008D13A1" w:rsidRDefault="008406C6" w:rsidP="00CF73AA">
      <w:pPr>
        <w:shd w:val="clear" w:color="auto" w:fill="FFFFFF"/>
        <w:ind w:firstLine="273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8D13A1">
        <w:rPr>
          <w:rFonts w:ascii="GHEA Grapalat" w:hAnsi="GHEA Grapalat"/>
          <w:b/>
          <w:bCs/>
          <w:color w:val="000000"/>
          <w:lang w:val="hy-AM"/>
        </w:rPr>
        <w:t>ԱՄՓՈՓԱԹԵՐԹ</w:t>
      </w:r>
    </w:p>
    <w:p w14:paraId="42D71BC9" w14:textId="77777777" w:rsidR="005A30DC" w:rsidRPr="008D13A1" w:rsidRDefault="005A30DC" w:rsidP="00D6129F">
      <w:pPr>
        <w:shd w:val="clear" w:color="auto" w:fill="FFFFFF"/>
        <w:ind w:firstLine="273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45235276" w14:textId="37098859" w:rsidR="00334DE7" w:rsidRPr="008D13A1" w:rsidRDefault="008C500B" w:rsidP="00334DE7">
      <w:pPr>
        <w:tabs>
          <w:tab w:val="left" w:pos="0"/>
        </w:tabs>
        <w:spacing w:after="240" w:line="360" w:lineRule="auto"/>
        <w:ind w:firstLine="270"/>
        <w:jc w:val="center"/>
        <w:rPr>
          <w:rFonts w:ascii="GHEA Grapalat" w:hAnsi="GHEA Grapalat" w:cs="Sylfaen"/>
          <w:b/>
          <w:lang w:val="hy-AM"/>
        </w:rPr>
      </w:pPr>
      <w:r w:rsidRPr="008C500B">
        <w:rPr>
          <w:rFonts w:ascii="GHEA Grapalat" w:eastAsia="NSimSun" w:hAnsi="GHEA Grapalat" w:cs="Lucida Sans"/>
          <w:color w:val="000000"/>
          <w:kern w:val="2"/>
          <w:lang w:val="hy-AM" w:eastAsia="zh-CN" w:bidi="hi-IN"/>
        </w:rPr>
        <w:t>«</w:t>
      </w:r>
      <w:r w:rsidRPr="008C500B">
        <w:rPr>
          <w:rFonts w:ascii="GHEA Grapalat" w:eastAsia="Calibri" w:hAnsi="GHEA Grapalat" w:cs="Calibri"/>
          <w:color w:val="000000"/>
          <w:lang w:val="hy-AM"/>
        </w:rPr>
        <w:t>«</w:t>
      </w:r>
      <w:r w:rsidRPr="008C500B">
        <w:rPr>
          <w:rFonts w:ascii="GHEA Grapalat" w:hAnsi="GHEA Grapalat" w:cs="Sylfaen"/>
          <w:b/>
          <w:lang w:val="hy-AM"/>
        </w:rPr>
        <w:t xml:space="preserve">ՀԱՅԱՍՏԱՆԻ ՀԱՆՐԱՊԵՏՈՒԹՅԱՆ 2024 ԹՎԱԿԱՆԻ ՊԵՏԱԿԱՆ ԲՅՈՒՋԵԻ ՄԱՍԻՆ» ՕՐԵՆՔՈՒՄ ՎԵՐԱԲԱՇԽՈՒՄ, ՓՈՓՈԽՈՒԹՅՈՒՆ </w:t>
      </w:r>
      <w:r w:rsidR="00372B5C">
        <w:rPr>
          <w:rFonts w:ascii="GHEA Grapalat" w:hAnsi="GHEA Grapalat" w:cs="Sylfaen"/>
          <w:b/>
          <w:lang w:val="hy-AM"/>
        </w:rPr>
        <w:t>ԵՎ</w:t>
      </w:r>
      <w:r w:rsidRPr="008C500B">
        <w:rPr>
          <w:rFonts w:ascii="GHEA Grapalat" w:hAnsi="GHEA Grapalat" w:cs="Sylfaen"/>
          <w:b/>
          <w:lang w:val="hy-AM"/>
        </w:rPr>
        <w:t xml:space="preserve"> ՀԱՅԱՍՏԱՆԻ ՀԱՆՐԱՊԵՏՈՒԹՅԱՆ ԿԱՌԱՎԱՐՈՒԹՅԱՆ 2023 ԹՎԱԿԱՆԻ ԴԵԿՏԵՄԲԵՐԻ 28-Ի N 2323-Ն ՈՐՈՇՄԱՆ ՄԵՋ ՓՈՓՈԽՈՒԹՅՈՒՆՆԵՐ ՈՒ ԼՐԱՑՈՒՄՆԵՐ ԿԱՏԱՐԵԼՈՒ ՄԱՍԻՆ»</w:t>
      </w:r>
      <w:r w:rsidR="00CF1F6E" w:rsidRPr="00CF1F6E">
        <w:rPr>
          <w:rFonts w:ascii="GHEA Grapalat" w:hAnsi="GHEA Grapalat" w:cs="Sylfaen"/>
          <w:b/>
          <w:lang w:val="hy-AM"/>
        </w:rPr>
        <w:t xml:space="preserve"> </w:t>
      </w:r>
      <w:r w:rsidR="00334DE7" w:rsidRPr="00CF1F6E">
        <w:rPr>
          <w:rFonts w:ascii="GHEA Grapalat" w:hAnsi="GHEA Grapalat" w:cs="Sylfaen"/>
          <w:b/>
          <w:lang w:val="hy-AM"/>
        </w:rPr>
        <w:t xml:space="preserve"> </w:t>
      </w:r>
      <w:r w:rsidR="00334DE7" w:rsidRPr="008D13A1">
        <w:rPr>
          <w:rFonts w:ascii="GHEA Grapalat" w:hAnsi="GHEA Grapalat" w:cs="Sylfaen"/>
          <w:b/>
          <w:lang w:val="hy-AM"/>
        </w:rPr>
        <w:t>ՀԱՅԱՍՏԱՆԻ</w:t>
      </w:r>
      <w:r w:rsidR="00334DE7" w:rsidRPr="00CF1F6E">
        <w:rPr>
          <w:rFonts w:ascii="GHEA Grapalat" w:hAnsi="GHEA Grapalat" w:cs="Sylfaen"/>
          <w:b/>
          <w:lang w:val="hy-AM"/>
        </w:rPr>
        <w:t xml:space="preserve"> </w:t>
      </w:r>
      <w:r w:rsidR="00334DE7" w:rsidRPr="008D13A1">
        <w:rPr>
          <w:rFonts w:ascii="GHEA Grapalat" w:hAnsi="GHEA Grapalat" w:cs="Sylfaen"/>
          <w:b/>
          <w:lang w:val="hy-AM"/>
        </w:rPr>
        <w:t>ՀԱՆՐԱՊԵՏՈՒԹՅԱՆ</w:t>
      </w:r>
      <w:r w:rsidR="00334DE7" w:rsidRPr="00CF1F6E">
        <w:rPr>
          <w:rFonts w:ascii="GHEA Grapalat" w:hAnsi="GHEA Grapalat" w:cs="Sylfaen"/>
          <w:b/>
          <w:lang w:val="hy-AM"/>
        </w:rPr>
        <w:t xml:space="preserve"> </w:t>
      </w:r>
      <w:r w:rsidR="00334DE7" w:rsidRPr="008D13A1">
        <w:rPr>
          <w:rFonts w:ascii="GHEA Grapalat" w:hAnsi="GHEA Grapalat" w:cs="Sylfaen"/>
          <w:b/>
          <w:lang w:val="hy-AM"/>
        </w:rPr>
        <w:t>ԿԱՌԱՎԱՐՈՒԹՅԱՆ ՈՐՈՇՄԱՆ</w:t>
      </w:r>
      <w:r w:rsidR="00334DE7" w:rsidRPr="00CF1F6E">
        <w:rPr>
          <w:rFonts w:ascii="GHEA Grapalat" w:hAnsi="GHEA Grapalat" w:cs="Sylfaen"/>
          <w:b/>
          <w:lang w:val="hy-AM"/>
        </w:rPr>
        <w:t xml:space="preserve"> </w:t>
      </w:r>
      <w:r w:rsidR="00334DE7" w:rsidRPr="008D13A1">
        <w:rPr>
          <w:rFonts w:ascii="GHEA Grapalat" w:hAnsi="GHEA Grapalat" w:cs="Sylfaen"/>
          <w:b/>
          <w:lang w:val="hy-AM"/>
        </w:rPr>
        <w:t>ՆԱԽԱԳԾԻ</w:t>
      </w:r>
      <w:r w:rsidR="00334DE7" w:rsidRPr="00CF1F6E">
        <w:rPr>
          <w:rFonts w:ascii="GHEA Grapalat" w:hAnsi="GHEA Grapalat" w:cs="Sylfaen"/>
          <w:b/>
          <w:lang w:val="hy-AM"/>
        </w:rPr>
        <w:t xml:space="preserve"> </w:t>
      </w:r>
      <w:r w:rsidR="00334DE7" w:rsidRPr="008D13A1">
        <w:rPr>
          <w:rFonts w:ascii="GHEA Grapalat" w:hAnsi="GHEA Grapalat" w:cs="Sylfaen"/>
          <w:b/>
          <w:lang w:val="hy-AM"/>
        </w:rPr>
        <w:t>ԸՆԴՈՒՆՄԱՆ</w:t>
      </w:r>
    </w:p>
    <w:p w14:paraId="4913F89A" w14:textId="77777777" w:rsidR="008406C6" w:rsidRPr="008D13A1" w:rsidRDefault="008406C6" w:rsidP="008406C6">
      <w:pPr>
        <w:shd w:val="clear" w:color="auto" w:fill="FFFFFF"/>
        <w:ind w:firstLine="273"/>
        <w:jc w:val="center"/>
        <w:rPr>
          <w:rFonts w:ascii="GHEA Grapalat" w:hAnsi="GHEA Grapalat"/>
          <w:color w:val="000000"/>
          <w:lang w:val="af-ZA"/>
        </w:rPr>
      </w:pPr>
      <w:r w:rsidRPr="008D13A1">
        <w:rPr>
          <w:rFonts w:ascii="Calibri" w:hAnsi="Calibri" w:cs="Calibri"/>
          <w:color w:val="000000"/>
          <w:lang w:val="af-ZA"/>
        </w:rPr>
        <w:t>     </w:t>
      </w:r>
      <w:r w:rsidRPr="008D13A1">
        <w:rPr>
          <w:rFonts w:ascii="GHEA Grapalat" w:hAnsi="GHEA Grapalat" w:cs="Arial Unicode"/>
          <w:color w:val="000000"/>
          <w:lang w:val="af-ZA"/>
        </w:rPr>
        <w:t xml:space="preserve"> </w:t>
      </w:r>
      <w:r w:rsidRPr="008D13A1">
        <w:rPr>
          <w:rFonts w:ascii="Calibri" w:hAnsi="Calibri" w:cs="Calibri"/>
          <w:color w:val="000000"/>
          <w:lang w:val="af-ZA"/>
        </w:rPr>
        <w:t> </w:t>
      </w:r>
    </w:p>
    <w:tbl>
      <w:tblPr>
        <w:tblW w:w="137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62"/>
        <w:gridCol w:w="6300"/>
      </w:tblGrid>
      <w:tr w:rsidR="008406C6" w:rsidRPr="008D13A1" w14:paraId="23FD7194" w14:textId="77777777" w:rsidTr="00CA3EBB">
        <w:trPr>
          <w:trHeight w:val="440"/>
          <w:tblCellSpacing w:w="0" w:type="dxa"/>
          <w:jc w:val="center"/>
        </w:trPr>
        <w:tc>
          <w:tcPr>
            <w:tcW w:w="74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351200" w14:textId="77777777" w:rsidR="00752204" w:rsidRPr="008D13A1" w:rsidRDefault="008406C6" w:rsidP="00767D72">
            <w:pPr>
              <w:spacing w:line="276" w:lineRule="auto"/>
              <w:jc w:val="center"/>
              <w:rPr>
                <w:rFonts w:ascii="GHEA Grapalat" w:hAnsi="GHEA Grapalat" w:cs="Courier New"/>
                <w:b/>
                <w:color w:val="000000"/>
                <w:lang w:val="af-ZA"/>
              </w:rPr>
            </w:pPr>
            <w:r w:rsidRPr="008D13A1">
              <w:rPr>
                <w:rFonts w:ascii="Calibri" w:hAnsi="Calibri" w:cs="Calibri"/>
                <w:b/>
                <w:color w:val="000000"/>
                <w:lang w:val="af-ZA"/>
              </w:rPr>
              <w:t> </w:t>
            </w:r>
          </w:p>
          <w:p w14:paraId="75004C9C" w14:textId="77777777" w:rsidR="008406C6" w:rsidRPr="008D13A1" w:rsidRDefault="008406C6" w:rsidP="00767D72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8D13A1">
              <w:rPr>
                <w:rFonts w:ascii="GHEA Grapalat" w:hAnsi="GHEA Grapalat" w:cs="Arial Unicode"/>
                <w:b/>
                <w:color w:val="000000"/>
              </w:rPr>
              <w:t>1</w:t>
            </w:r>
            <w:r w:rsidRPr="008D13A1">
              <w:rPr>
                <w:rFonts w:ascii="GHEA Grapalat" w:hAnsi="GHEA Grapalat" w:cs="Arial Unicode"/>
                <w:b/>
                <w:color w:val="000000"/>
                <w:lang w:val="hy-AM"/>
              </w:rPr>
              <w:t>.</w:t>
            </w:r>
            <w:r w:rsidRPr="008D13A1">
              <w:rPr>
                <w:rFonts w:ascii="GHEA Grapalat" w:hAnsi="GHEA Grapalat"/>
                <w:b/>
                <w:lang w:val="fr-FR"/>
              </w:rPr>
              <w:t xml:space="preserve"> ՀՀ</w:t>
            </w:r>
            <w:r w:rsidRPr="008D13A1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D13A1">
              <w:rPr>
                <w:rFonts w:ascii="GHEA Grapalat" w:hAnsi="GHEA Grapalat"/>
                <w:b/>
                <w:lang w:val="fr-FR"/>
              </w:rPr>
              <w:t>ֆինանսների</w:t>
            </w:r>
            <w:r w:rsidRPr="008D13A1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D13A1">
              <w:rPr>
                <w:rFonts w:ascii="GHEA Grapalat" w:hAnsi="GHEA Grapalat"/>
                <w:b/>
                <w:lang w:val="fr-FR"/>
              </w:rPr>
              <w:t>նախարարությ</w:t>
            </w:r>
            <w:r w:rsidRPr="008D13A1">
              <w:rPr>
                <w:rFonts w:ascii="GHEA Grapalat" w:hAnsi="GHEA Grapalat"/>
                <w:b/>
                <w:lang w:val="hy-AM"/>
              </w:rPr>
              <w:t>ու</w:t>
            </w:r>
            <w:r w:rsidRPr="008D13A1">
              <w:rPr>
                <w:rFonts w:ascii="GHEA Grapalat" w:hAnsi="GHEA Grapalat"/>
                <w:b/>
                <w:lang w:val="fr-FR"/>
              </w:rPr>
              <w:t>ն</w:t>
            </w:r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87E8DF" w14:textId="620CC7B3" w:rsidR="008406C6" w:rsidRPr="008D13A1" w:rsidRDefault="0065759C" w:rsidP="00767D72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  <w:color w:val="000000"/>
              </w:rPr>
              <w:t>26</w:t>
            </w:r>
            <w:r w:rsidR="008D13A1" w:rsidRPr="008D13A1">
              <w:rPr>
                <w:rFonts w:ascii="GHEA Grapalat" w:hAnsi="GHEA Grapalat"/>
                <w:b/>
                <w:color w:val="000000"/>
              </w:rPr>
              <w:t>.0</w:t>
            </w:r>
            <w:r>
              <w:rPr>
                <w:rFonts w:ascii="GHEA Grapalat" w:hAnsi="GHEA Grapalat"/>
                <w:b/>
                <w:color w:val="000000"/>
              </w:rPr>
              <w:t>8</w:t>
            </w:r>
            <w:r w:rsidR="008D13A1" w:rsidRPr="008D13A1">
              <w:rPr>
                <w:rFonts w:ascii="GHEA Grapalat" w:hAnsi="GHEA Grapalat"/>
                <w:b/>
                <w:color w:val="000000"/>
              </w:rPr>
              <w:t>.2024</w:t>
            </w:r>
            <w:r w:rsidR="008406C6" w:rsidRPr="008D13A1">
              <w:rPr>
                <w:rFonts w:ascii="GHEA Grapalat" w:hAnsi="GHEA Grapalat"/>
                <w:b/>
                <w:color w:val="000000"/>
              </w:rPr>
              <w:t>թ.</w:t>
            </w:r>
          </w:p>
        </w:tc>
      </w:tr>
      <w:tr w:rsidR="008406C6" w:rsidRPr="0065759C" w14:paraId="3F57420D" w14:textId="77777777" w:rsidTr="00CA3EBB">
        <w:trPr>
          <w:tblCellSpacing w:w="0" w:type="dxa"/>
          <w:jc w:val="center"/>
        </w:trPr>
        <w:tc>
          <w:tcPr>
            <w:tcW w:w="74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FB07F1" w14:textId="77777777" w:rsidR="008406C6" w:rsidRPr="008D13A1" w:rsidRDefault="008406C6" w:rsidP="00767D72">
            <w:pPr>
              <w:spacing w:line="276" w:lineRule="auto"/>
              <w:rPr>
                <w:rFonts w:ascii="GHEA Grapalat" w:hAnsi="GHEA Grapalat"/>
                <w:b/>
                <w:color w:val="000000"/>
              </w:rPr>
            </w:pPr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56C85D6" w14:textId="3C282379" w:rsidR="00334DE7" w:rsidRPr="008759C0" w:rsidRDefault="00334DE7" w:rsidP="00076578">
            <w:pPr>
              <w:widowControl w:val="0"/>
              <w:spacing w:line="276" w:lineRule="auto"/>
              <w:ind w:right="210"/>
              <w:contextualSpacing/>
              <w:jc w:val="right"/>
              <w:rPr>
                <w:rFonts w:ascii="GHEA Grapalat" w:hAnsi="GHEA Grapalat"/>
                <w:b/>
                <w:color w:val="000000"/>
              </w:rPr>
            </w:pPr>
            <w:r w:rsidRPr="008759C0">
              <w:rPr>
                <w:rFonts w:ascii="GHEA Grapalat" w:hAnsi="GHEA Grapalat"/>
                <w:b/>
                <w:color w:val="000000"/>
              </w:rPr>
              <w:t xml:space="preserve">№ </w:t>
            </w:r>
            <w:r w:rsidR="0065759C" w:rsidRPr="0065759C">
              <w:rPr>
                <w:rFonts w:ascii="GHEA Grapalat" w:hAnsi="GHEA Grapalat"/>
                <w:b/>
                <w:color w:val="000000"/>
              </w:rPr>
              <w:t>01/9-2/17889-2024</w:t>
            </w:r>
          </w:p>
        </w:tc>
      </w:tr>
      <w:tr w:rsidR="005619CE" w:rsidRPr="00372B5C" w14:paraId="5530ED63" w14:textId="77777777" w:rsidTr="00CA3EBB">
        <w:trPr>
          <w:trHeight w:val="288"/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701CD0" w14:textId="77777777" w:rsidR="0065759C" w:rsidRPr="0065759C" w:rsidRDefault="0065759C" w:rsidP="0065759C">
            <w:pPr>
              <w:shd w:val="clear" w:color="auto" w:fill="FFFFFF"/>
              <w:suppressAutoHyphens/>
              <w:spacing w:line="336" w:lineRule="auto"/>
              <w:ind w:firstLine="567"/>
              <w:jc w:val="both"/>
              <w:textAlignment w:val="baseline"/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</w:pPr>
            <w:r w:rsidRPr="0065759C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Ձեր 13.08.2024թ. N</w:t>
            </w:r>
            <w:r w:rsidRPr="0065759C"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en-GB"/>
              </w:rPr>
              <w:t xml:space="preserve">01/16284-2024 </w:t>
            </w:r>
            <w:r w:rsidRPr="0065759C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գրությամբ ներկայացված «</w:t>
            </w:r>
            <w:r w:rsidRPr="0065759C">
              <w:rPr>
                <w:rFonts w:ascii="GHEA Grapalat" w:eastAsia="Calibri" w:hAnsi="GHEA Grapalat" w:cs="Calibri"/>
                <w:color w:val="000000"/>
                <w:lang w:val="hy-AM"/>
              </w:rPr>
              <w:t>«Հայաստանի Հանրապետության 2024 թվականի պետական բյուջեի մասին» օրենքում վերաբաշխում, փոփոխություններ և Հայաստանի Հանրապետության կառավարության 2023 թվականի դեկտեմբերի 28-ի N 2323-Ն որոշման մեջ փոփոխություններ ու լրացումներ կատարելու մասին»</w:t>
            </w:r>
            <w:r w:rsidRPr="0065759C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 ՀՀ կառավարության որոշման նախագծի (այսուհետ՝ Նախագիծ) վերաբերյալ հայտնում ենք հետևյալը. </w:t>
            </w:r>
          </w:p>
          <w:p w14:paraId="740E57FD" w14:textId="77777777" w:rsidR="0065759C" w:rsidRPr="0065759C" w:rsidRDefault="0065759C" w:rsidP="0065759C">
            <w:pPr>
              <w:shd w:val="clear" w:color="auto" w:fill="FFFFFF"/>
              <w:suppressAutoHyphens/>
              <w:spacing w:line="336" w:lineRule="auto"/>
              <w:ind w:firstLine="567"/>
              <w:jc w:val="both"/>
              <w:textAlignment w:val="baseline"/>
              <w:rPr>
                <w:rFonts w:ascii="GHEA Grapalat" w:eastAsia="Calibri" w:hAnsi="GHEA Grapalat" w:cs="Calibri"/>
                <w:color w:val="000000"/>
                <w:lang w:val="hy-AM"/>
              </w:rPr>
            </w:pPr>
            <w:r w:rsidRPr="0065759C">
              <w:rPr>
                <w:rFonts w:ascii="GHEA Grapalat" w:eastAsia="Calibri" w:hAnsi="GHEA Grapalat" w:cs="Calibri"/>
                <w:color w:val="000000"/>
                <w:lang w:val="hy-AM"/>
              </w:rPr>
              <w:t xml:space="preserve">Նախագծով նախատեսվում է ՀՀ 2024թ. պետական բյուջեով ՀՀ էկոնոմիկայի նախարարության 1058 ծրագրի «31002 ՀՀ էկոնոմիկայի նախարարության շենքային պայմանների բարելավում» միջոցառման շրջանակներում նախատեսված միջոցներից նվազեցնել 157.7 մլն դրամ և «11002  ԱՀԿ-ում և oտարերկրյա պետություններում ՀՀ առևտրային </w:t>
            </w:r>
            <w:r w:rsidRPr="0065759C">
              <w:rPr>
                <w:rFonts w:ascii="GHEA Grapalat" w:eastAsia="Calibri" w:hAnsi="GHEA Grapalat" w:cs="Calibri"/>
                <w:color w:val="000000"/>
                <w:lang w:val="hy-AM"/>
              </w:rPr>
              <w:lastRenderedPageBreak/>
              <w:t>ներկայացուցիչների նպատակների և խնդիրների իրագործում» միջոցառման շրջանակներում նախատեսված միջոցներից՝ 14.6 մլն դրամ և վերաբաշխման միջոցով 80.9 մլն դրամը հատկացնել 1058 ծրագրի «31001 ՀՀ էկոնոմիկայի նախարարության տեխնիկական հագեցվածության բարելավում» միջոցառմանը՝ համակարգչային ու նկարահանման սարքավորումների, անվտանգության տեսախցիկների, ցանցային վարդակների, անլար կապուղու սարքերի և ցանցային պահարաններ ձեռքբերման նպատակով, իսկ 91.4 մլն դրամը՝ 1058 ծրագրի «11001 Էկոնոմիկայի ոլորտում պետական քաղաքականության մշակում, ծրագրերի համակարգում և մոնիտորինգ» միջոցառմանը՝ Էկոնոմիկայի նախարարության Ա և Բ մասնաշենքերի մասնակի վերանորոգման համար:</w:t>
            </w:r>
          </w:p>
          <w:p w14:paraId="65526BA3" w14:textId="77777777" w:rsidR="0065759C" w:rsidRPr="0065759C" w:rsidRDefault="0065759C" w:rsidP="0065759C">
            <w:pPr>
              <w:shd w:val="clear" w:color="auto" w:fill="FFFFFF"/>
              <w:suppressAutoHyphens/>
              <w:spacing w:line="336" w:lineRule="auto"/>
              <w:jc w:val="both"/>
              <w:textAlignment w:val="baseline"/>
              <w:rPr>
                <w:rFonts w:ascii="GHEA Grapalat" w:eastAsia="Calibri" w:hAnsi="GHEA Grapalat" w:cs="Calibri"/>
                <w:color w:val="000000"/>
                <w:highlight w:val="yellow"/>
                <w:lang w:val="hy-AM"/>
              </w:rPr>
            </w:pPr>
            <w:r w:rsidRPr="0065759C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ab/>
              <w:t xml:space="preserve">Այդ կապակցությամբ հայտնում ենք, որ նկատի ունենալով, որ մասնակի վերանորոգման աշխատանքները նախատեսվում է կատարել վերակառուցման աշխատանքների փոխարեն, որի համար 2024թ. պետական բյուջեով նախատեսվել էր 500.0 մլն դրամ (կատարողականը 0%), հայտնում ենք, որ առարկություններ չունենք: </w:t>
            </w:r>
          </w:p>
          <w:p w14:paraId="25F82741" w14:textId="77777777" w:rsidR="0065759C" w:rsidRPr="0065759C" w:rsidRDefault="0065759C" w:rsidP="0065759C">
            <w:pPr>
              <w:suppressAutoHyphens/>
              <w:spacing w:line="336" w:lineRule="auto"/>
              <w:ind w:firstLine="720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  <w:r w:rsidRPr="0065759C">
              <w:rPr>
                <w:rFonts w:ascii="GHEA Grapalat" w:hAnsi="GHEA Grapalat" w:cs="Arial"/>
                <w:bCs/>
                <w:color w:val="00000A"/>
                <w:kern w:val="32"/>
                <w:lang w:val="hy-AM" w:eastAsia="ru-RU"/>
              </w:rPr>
              <w:t xml:space="preserve">Ինչ վերաբերում է </w:t>
            </w:r>
            <w:r w:rsidRPr="0065759C">
              <w:rPr>
                <w:rFonts w:ascii="GHEA Grapalat" w:eastAsia="Calibri" w:hAnsi="GHEA Grapalat" w:cs="Calibri"/>
                <w:color w:val="000000"/>
                <w:lang w:val="hy-AM"/>
              </w:rPr>
              <w:t>«31001 ՀՀ էկոնոմիկայի նախարարության տեխնիկական հագեցվածության բարելավում» միջոցառմանը հատկացվող 80.9 մլն դրամին, ապա հայտնում ենք, որ</w:t>
            </w:r>
            <w:r w:rsidRPr="0065759C">
              <w:rPr>
                <w:rFonts w:ascii="GHEA Grapalat" w:hAnsi="GHEA Grapalat" w:cs="Arial"/>
                <w:bCs/>
                <w:color w:val="00000A"/>
                <w:kern w:val="32"/>
                <w:lang w:val="hy-AM" w:eastAsia="ru-RU"/>
              </w:rPr>
              <w:t xml:space="preserve"> պետական մարմնի տեխնիկական հագեցվածության կարիքները հաստատվում են տվյալ տարվա պետական բյուջեով, իսկ </w:t>
            </w:r>
            <w:r w:rsidRPr="0065759C">
              <w:rPr>
                <w:rFonts w:ascii="GHEA Grapalat" w:hAnsi="GHEA Grapalat" w:cs="Arial"/>
                <w:bCs/>
                <w:color w:val="00000A"/>
                <w:kern w:val="32"/>
                <w:lang w:val="hy-AM" w:eastAsia="ru-RU"/>
              </w:rPr>
              <w:lastRenderedPageBreak/>
              <w:t xml:space="preserve">հրատապության/անկանխատեսելիության հիմքով պահանջ առաջանալու դեպքում նաև բյուջետային տարվա ընթացքում ՀՀ պետական բյուջեով նախատեսված այլ ծրագրերի/միջոցառումների գծով նախատեսված բյուջետային հատկացումներից վերաբաշխման կամ ՀՀ կառավարության պահուստային ֆոնդի միջոցներից հատկացման միջոցով: Մինչդեռ </w:t>
            </w:r>
            <w:r w:rsidRPr="0065759C">
              <w:rPr>
                <w:rFonts w:ascii="GHEA Grapalat" w:eastAsia="Calibri" w:hAnsi="GHEA Grapalat" w:cs="Calibri"/>
                <w:color w:val="00000A"/>
                <w:lang w:val="hy-AM"/>
              </w:rPr>
              <w:t xml:space="preserve">Նախագծի հիմնավորման շրջանակներում բացահայտված չէ բյուջետային գործընթացից դուրս՝ առանց հրատապությունը/անկանխատեսելիությունը հիմնավորող գնահատականների գումար տրամադրելու անհրաժեշտությունը: Հարկ է նշել նաև, որ </w:t>
            </w:r>
            <w:r w:rsidRPr="0065759C">
              <w:rPr>
                <w:rFonts w:ascii="GHEA Grapalat" w:eastAsia="Calibri" w:hAnsi="GHEA Grapalat" w:cs="Calibri"/>
                <w:color w:val="000000"/>
                <w:lang w:val="hy-AM"/>
              </w:rPr>
              <w:t>տեխնիկական հագեցվածության բարելավման գծով էկոնոմիկայի նախարարության կողմից 2024թ. բյուջետային գործընթացի շրջանակներում ներկայացված հայտն (35.9 մլն դրամ) ամբողջությամբ բավարարվել և նախատեսվել է ՀՀ 2024թ. պետական բյուջեով</w:t>
            </w:r>
            <w:r w:rsidRPr="0065759C">
              <w:rPr>
                <w:rFonts w:ascii="GHEA Grapalat" w:eastAsia="Calibri" w:hAnsi="GHEA Grapalat" w:cs="Calibri"/>
                <w:color w:val="00000A"/>
                <w:lang w:val="hy-AM"/>
              </w:rPr>
              <w:t xml:space="preserve">: </w:t>
            </w:r>
          </w:p>
          <w:p w14:paraId="3C06B6B0" w14:textId="77777777" w:rsidR="0065759C" w:rsidRPr="0065759C" w:rsidRDefault="0065759C" w:rsidP="0065759C">
            <w:pPr>
              <w:suppressAutoHyphens/>
              <w:spacing w:line="336" w:lineRule="auto"/>
              <w:ind w:firstLine="720"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  <w:r w:rsidRPr="0065759C">
              <w:rPr>
                <w:rFonts w:ascii="GHEA Grapalat" w:eastAsia="Calibri" w:hAnsi="GHEA Grapalat" w:cs="Calibri"/>
                <w:color w:val="00000A"/>
                <w:lang w:val="hy-AM"/>
              </w:rPr>
              <w:t>Բացի այդ վերոնշյալ աշխատանքները որպես առաջնահերթություններ ներառված չեն ՀՀ 2024թ. պետական բյուջեի մասին օրենքի 7-րդ հոդվածի 24-րդ կետով սահմանված N 6 հավելվածում՝ «2024 թվականի ժամանակահատվածում առաջնահերթությունները՝ ըստ բյուջետային գլխավոր կարգադրիչների»:</w:t>
            </w:r>
          </w:p>
          <w:p w14:paraId="689B621D" w14:textId="77777777" w:rsidR="0065759C" w:rsidRPr="0065759C" w:rsidRDefault="0065759C" w:rsidP="0065759C">
            <w:pPr>
              <w:shd w:val="clear" w:color="auto" w:fill="FFFFFF"/>
              <w:suppressAutoHyphens/>
              <w:spacing w:line="336" w:lineRule="auto"/>
              <w:ind w:firstLine="567"/>
              <w:jc w:val="both"/>
              <w:textAlignment w:val="baseline"/>
              <w:rPr>
                <w:rFonts w:ascii="GHEA Grapalat" w:eastAsia="Calibri" w:hAnsi="GHEA Grapalat" w:cs="Calibri"/>
                <w:color w:val="000000"/>
                <w:lang w:val="hy-AM"/>
              </w:rPr>
            </w:pPr>
            <w:r w:rsidRPr="0065759C">
              <w:rPr>
                <w:rFonts w:ascii="GHEA Grapalat" w:eastAsia="Calibri" w:hAnsi="GHEA Grapalat" w:cs="Calibri"/>
                <w:color w:val="00000A"/>
                <w:lang w:val="hy-AM"/>
              </w:rPr>
              <w:t xml:space="preserve"> Հետևաբար առաջարկում ենք Էկոնոմիկայի նախարարության </w:t>
            </w:r>
            <w:r w:rsidRPr="0065759C">
              <w:rPr>
                <w:rFonts w:ascii="GHEA Grapalat" w:eastAsia="Calibri" w:hAnsi="GHEA Grapalat" w:cs="Calibri"/>
                <w:color w:val="000000"/>
                <w:lang w:val="hy-AM"/>
              </w:rPr>
              <w:t xml:space="preserve">համակարգչային ու նկարահանման սարքավորումների, </w:t>
            </w:r>
            <w:r w:rsidRPr="0065759C">
              <w:rPr>
                <w:rFonts w:ascii="GHEA Grapalat" w:eastAsia="Calibri" w:hAnsi="GHEA Grapalat" w:cs="Calibri"/>
                <w:color w:val="000000"/>
                <w:lang w:val="hy-AM"/>
              </w:rPr>
              <w:lastRenderedPageBreak/>
              <w:t>անվտանգության տեսախցիկների, ցանցային վարդակների, անլար կապուղու սարքերի և ցանցային պահարաններ ձեռքբերման</w:t>
            </w:r>
            <w:r w:rsidRPr="0065759C">
              <w:rPr>
                <w:rFonts w:ascii="GHEA Grapalat" w:eastAsia="Calibri" w:hAnsi="GHEA Grapalat" w:cs="Calibri"/>
                <w:color w:val="00000A"/>
                <w:lang w:val="hy-AM"/>
              </w:rPr>
              <w:t xml:space="preserve"> հարցին անդրադառնալ ՀՀ 2025թ. բյուջետային գործընթացի շրջանակներում՝ հաշվի առնելով ծախսային առաջնահերթությունները և հարկաբյուջետային սահմանափակումները, ինչպես նաև այն, որ ՀՀ 2025-2027թթ</w:t>
            </w:r>
            <w:r w:rsidRPr="0065759C">
              <w:rPr>
                <w:rFonts w:ascii="GHEA Grapalat" w:eastAsia="Calibri" w:hAnsi="GHEA Grapalat" w:cs="Calibri"/>
                <w:color w:val="000000"/>
                <w:lang w:val="hy-AM"/>
              </w:rPr>
              <w:t>.</w:t>
            </w:r>
            <w:r w:rsidRPr="0065759C">
              <w:rPr>
                <w:rFonts w:ascii="GHEA Grapalat" w:eastAsia="Calibri" w:hAnsi="GHEA Grapalat" w:cs="Calibri"/>
                <w:color w:val="00000A"/>
                <w:lang w:val="hy-AM"/>
              </w:rPr>
              <w:t xml:space="preserve"> ՄԺԾԾ-ով Էկոնոմիկայի նախարարությանը</w:t>
            </w:r>
            <w:r w:rsidRPr="0065759C">
              <w:rPr>
                <w:rFonts w:ascii="GHEA Grapalat" w:eastAsia="Calibri" w:hAnsi="GHEA Grapalat" w:cs="Calibri"/>
                <w:color w:val="000000"/>
                <w:lang w:val="hy-AM"/>
              </w:rPr>
              <w:t xml:space="preserve"> տեխնիկական հագեցվածության բարելավման նպատակով 2025թ. համար նախատեսվել է 85.2 մլն դրամ:</w:t>
            </w:r>
          </w:p>
          <w:p w14:paraId="2C0FED1F" w14:textId="77777777" w:rsidR="0065759C" w:rsidRPr="0065759C" w:rsidRDefault="0065759C" w:rsidP="0065759C">
            <w:pPr>
              <w:suppressAutoHyphens/>
              <w:spacing w:line="336" w:lineRule="auto"/>
              <w:ind w:firstLine="567"/>
              <w:jc w:val="both"/>
              <w:rPr>
                <w:rFonts w:ascii="GHEA Grapalat" w:eastAsia="Calibri" w:hAnsi="GHEA Grapalat" w:cs="Times Armenian"/>
                <w:color w:val="00000A"/>
                <w:lang w:val="hy-AM"/>
              </w:rPr>
            </w:pPr>
            <w:r w:rsidRPr="0065759C">
              <w:rPr>
                <w:rFonts w:ascii="GHEA Grapalat" w:hAnsi="GHEA Grapalat" w:cs="Arial"/>
                <w:bCs/>
                <w:color w:val="00000A"/>
                <w:kern w:val="32"/>
                <w:lang w:val="hy-AM" w:eastAsia="ru-RU"/>
              </w:rPr>
              <w:t xml:space="preserve">Ելնելով վերոգրյալից, առաջարկում ենք Նախագծով նախատեսվող </w:t>
            </w:r>
            <w:r w:rsidRPr="0065759C">
              <w:rPr>
                <w:rFonts w:ascii="GHEA Grapalat" w:eastAsia="Calibri" w:hAnsi="GHEA Grapalat" w:cs="Calibri"/>
                <w:color w:val="000000"/>
                <w:lang w:val="hy-AM"/>
              </w:rPr>
              <w:t xml:space="preserve">վերաբաշխվող գումարներից 91.4 մլն դրամը հատկացնել մասնակի վերանորոգման համար, իսկ մնացած գումարները ուղղել ՀՀ կառավարության պահուստային ֆոնդ: </w:t>
            </w:r>
            <w:r w:rsidRPr="0065759C">
              <w:rPr>
                <w:rFonts w:ascii="GHEA Grapalat" w:eastAsia="Calibri" w:hAnsi="GHEA Grapalat" w:cs="Times Armenian"/>
                <w:color w:val="00000A"/>
                <w:lang w:val="pt-BR"/>
              </w:rPr>
              <w:t xml:space="preserve"> </w:t>
            </w:r>
            <w:r w:rsidRPr="0065759C">
              <w:rPr>
                <w:rFonts w:ascii="GHEA Grapalat" w:eastAsia="Calibri" w:hAnsi="GHEA Grapalat" w:cs="Times Armenian"/>
                <w:color w:val="00000A"/>
                <w:lang w:val="hy-AM"/>
              </w:rPr>
              <w:t>Ընդ որում</w:t>
            </w:r>
            <w:r w:rsidRPr="0065759C">
              <w:rPr>
                <w:rFonts w:ascii="GHEA Grapalat" w:eastAsia="Calibri" w:hAnsi="GHEA Grapalat" w:cs="Times Armenian"/>
                <w:color w:val="00000A"/>
                <w:lang w:val="pt-BR"/>
              </w:rPr>
              <w:t xml:space="preserve"> առաջարկում ենք գնահատել </w:t>
            </w:r>
            <w:r w:rsidRPr="0065759C">
              <w:rPr>
                <w:rFonts w:ascii="GHEA Grapalat" w:eastAsia="Calibri" w:hAnsi="GHEA Grapalat" w:cs="Calibri"/>
                <w:color w:val="000000"/>
                <w:lang w:val="hy-AM"/>
              </w:rPr>
              <w:t xml:space="preserve">«31002 ՀՀ էկոնոմիկայի նախարարության շենքային պայմանների բարելավում» և «11002  ԱՀԿ-ում և oտարերկրյա պետություններում ՀՀ առևտրային ներկայացուցիչների նպատակների և խնդիրների իրագործում» միջոցառումների </w:t>
            </w:r>
            <w:r w:rsidRPr="0065759C">
              <w:rPr>
                <w:rFonts w:ascii="GHEA Grapalat" w:eastAsia="Calibri" w:hAnsi="GHEA Grapalat" w:cs="Times Armenian"/>
                <w:color w:val="00000A"/>
                <w:lang w:val="hy-AM"/>
              </w:rPr>
              <w:t>կարիքները մինչև տարեվերջ և խնայողությունների առկայության դեպքում դրանք ևս ուղղել ՀՀ կառավարության պահուստային ֆոնդ։</w:t>
            </w:r>
          </w:p>
          <w:p w14:paraId="41E1D31C" w14:textId="01273768" w:rsidR="007B424E" w:rsidRPr="0065759C" w:rsidRDefault="0065759C" w:rsidP="0065759C">
            <w:pPr>
              <w:suppressAutoHyphens/>
              <w:spacing w:line="336" w:lineRule="auto"/>
              <w:ind w:firstLine="567"/>
              <w:jc w:val="both"/>
              <w:rPr>
                <w:rFonts w:ascii="GHEA Grapalat" w:eastAsia="Calibri" w:hAnsi="GHEA Grapalat" w:cs="Calibri"/>
                <w:color w:val="000000"/>
                <w:lang w:val="hy-AM"/>
              </w:rPr>
            </w:pPr>
            <w:r w:rsidRPr="0065759C">
              <w:rPr>
                <w:rFonts w:ascii="GHEA Grapalat" w:eastAsia="Calibri" w:hAnsi="GHEA Grapalat" w:cs="Calibri"/>
                <w:color w:val="000000"/>
                <w:lang w:val="hy-AM"/>
              </w:rPr>
              <w:t xml:space="preserve">Միաժամանակ </w:t>
            </w:r>
            <w:r w:rsidRPr="0065759C">
              <w:rPr>
                <w:rFonts w:ascii="GHEA Grapalat" w:hAnsi="GHEA Grapalat" w:cs="Sylfaen"/>
                <w:bCs/>
                <w:iCs/>
                <w:lang w:val="hy-AM"/>
              </w:rPr>
              <w:t xml:space="preserve">Նախագծի առանձին դրույթների մասով </w:t>
            </w:r>
            <w:r w:rsidRPr="0065759C">
              <w:rPr>
                <w:rFonts w:ascii="GHEA Grapalat" w:hAnsi="GHEA Grapalat" w:cs="Cambria Math"/>
                <w:bCs/>
                <w:iCs/>
                <w:lang w:val="hy-AM"/>
              </w:rPr>
              <w:t>առաջարկում ենք, նկատի ունենալով</w:t>
            </w:r>
            <w:r w:rsidRPr="0065759C">
              <w:rPr>
                <w:rFonts w:ascii="GHEA Grapalat" w:eastAsia="Calibri" w:hAnsi="GHEA Grapalat" w:cs="Calibri"/>
                <w:color w:val="000000"/>
                <w:lang w:val="hy-AM"/>
              </w:rPr>
              <w:t xml:space="preserve">, որ Նախագծով առաջարկվում է Պահուստային ֆոնդի միայն 9 ամսվա գումարն ավելացնել 72.6 </w:t>
            </w:r>
            <w:r w:rsidRPr="0065759C">
              <w:rPr>
                <w:rFonts w:ascii="GHEA Grapalat" w:eastAsia="Calibri" w:hAnsi="GHEA Grapalat" w:cs="Calibri"/>
                <w:color w:val="000000"/>
                <w:lang w:val="hy-AM"/>
              </w:rPr>
              <w:lastRenderedPageBreak/>
              <w:t>մլն դրամով, որի արդյունքում  խախտվում է ծախսերի աճողականությունը՝ առաջարկում ենք N 2 հավելվածում 1139-11001 միջոցառման  «Պահուստային միջոցներ» հոդվածը փոխարինել  «Շենքերի և շինությունների շինարարություն» հոդվածով:</w:t>
            </w:r>
          </w:p>
        </w:tc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19605D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1E8D934B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316C1765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5F4D90EC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2D0C4CCC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109D1DF9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16337742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02DDFF5E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55DE356F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5AB54FD0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0B155019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00777DC4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0CE879E9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16EE9F8B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3FAEF28A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299DD60B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6F50C4CC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33B40873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6583D2CD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2B559EDC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6167170B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55F7ACC0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531AAF5D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74A237DA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1DEB6CD0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5D6FC305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51EDDE68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4237286E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5DA98EBF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4D015F7F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0E54BA9D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6AD7999B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0BBA8204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4EA2DF87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3DB77EE0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4E8715AB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3CC614A0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4D5105DF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1859A9C5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24482635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1D273C6F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728AD91A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490A94DD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62ED405F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110C8638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30BAA72D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000817BB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2A544D1B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5E5EB754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4B0BB5BA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20975B2A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7D7AEEF2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272CCCEC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27913A04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77D21A5F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137CD27E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497BB79E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7557C7AE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2F3BAB91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4FE34A95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6E3CBD90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7F29F68F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6E3F7415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4A575E31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71DF9ED3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7AF38408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564767F4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20681BAB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1C8F47ED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54246BC2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7CDB5E1C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1AD6BEBB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647282FA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5D068658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2AAD3C34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29E98ECB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2BA699D1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712D831C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2E0BBE26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428160F7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3BA83C8F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5E1E6BF3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7BA54AEE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063735FE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1B72983D" w14:textId="77777777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</w:p>
          <w:p w14:paraId="5592BCF4" w14:textId="4545A25D" w:rsidR="0065759C" w:rsidRDefault="0065759C" w:rsidP="0065759C">
            <w:pPr>
              <w:spacing w:line="276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 Նախագիծը խմբագրվել է:</w:t>
            </w:r>
          </w:p>
          <w:p w14:paraId="0F6C9F88" w14:textId="77777777" w:rsidR="005619CE" w:rsidRPr="008D13A1" w:rsidRDefault="005619CE" w:rsidP="00FA7869">
            <w:pPr>
              <w:spacing w:line="276" w:lineRule="auto"/>
              <w:ind w:left="180" w:right="150"/>
              <w:rPr>
                <w:rFonts w:ascii="GHEA Grapalat" w:hAnsi="GHEA Grapalat"/>
                <w:lang w:val="hy-AM"/>
              </w:rPr>
            </w:pPr>
          </w:p>
        </w:tc>
      </w:tr>
    </w:tbl>
    <w:p w14:paraId="430F0F87" w14:textId="77777777" w:rsidR="007B424E" w:rsidRPr="008D13A1" w:rsidRDefault="007B424E">
      <w:pPr>
        <w:rPr>
          <w:rFonts w:ascii="GHEA Grapalat" w:hAnsi="GHEA Grapalat"/>
          <w:lang w:val="hy-AM"/>
        </w:rPr>
      </w:pPr>
    </w:p>
    <w:sectPr w:rsidR="007B424E" w:rsidRPr="008D13A1" w:rsidSect="001E41CD">
      <w:pgSz w:w="15840" w:h="12240" w:orient="landscape"/>
      <w:pgMar w:top="709" w:right="284" w:bottom="758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C40D3C"/>
    <w:multiLevelType w:val="hybridMultilevel"/>
    <w:tmpl w:val="9006C8BC"/>
    <w:lvl w:ilvl="0" w:tplc="110E908A">
      <w:numFmt w:val="bullet"/>
      <w:lvlText w:val="-"/>
      <w:lvlJc w:val="left"/>
      <w:pPr>
        <w:ind w:left="904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1" w15:restartNumberingAfterBreak="0">
    <w:nsid w:val="446B0706"/>
    <w:multiLevelType w:val="hybridMultilevel"/>
    <w:tmpl w:val="3B105C84"/>
    <w:lvl w:ilvl="0" w:tplc="88DE147C">
      <w:start w:val="3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" w15:restartNumberingAfterBreak="0">
    <w:nsid w:val="4E4B6074"/>
    <w:multiLevelType w:val="hybridMultilevel"/>
    <w:tmpl w:val="13F06640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3" w15:restartNumberingAfterBreak="0">
    <w:nsid w:val="6DEF3D82"/>
    <w:multiLevelType w:val="hybridMultilevel"/>
    <w:tmpl w:val="80B6605C"/>
    <w:lvl w:ilvl="0" w:tplc="240091B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83194479">
    <w:abstractNumId w:val="3"/>
  </w:num>
  <w:num w:numId="2" w16cid:durableId="1132987939">
    <w:abstractNumId w:val="1"/>
  </w:num>
  <w:num w:numId="3" w16cid:durableId="37093593">
    <w:abstractNumId w:val="0"/>
  </w:num>
  <w:num w:numId="4" w16cid:durableId="3326122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6C6"/>
    <w:rsid w:val="00004F08"/>
    <w:rsid w:val="00026568"/>
    <w:rsid w:val="0002668E"/>
    <w:rsid w:val="00031C41"/>
    <w:rsid w:val="0003339E"/>
    <w:rsid w:val="00033FD2"/>
    <w:rsid w:val="00037190"/>
    <w:rsid w:val="00044E34"/>
    <w:rsid w:val="00051342"/>
    <w:rsid w:val="00060165"/>
    <w:rsid w:val="000644C8"/>
    <w:rsid w:val="00065C7F"/>
    <w:rsid w:val="000713F0"/>
    <w:rsid w:val="00074131"/>
    <w:rsid w:val="00076578"/>
    <w:rsid w:val="000A1025"/>
    <w:rsid w:val="000A6F32"/>
    <w:rsid w:val="000B670F"/>
    <w:rsid w:val="000C5D1E"/>
    <w:rsid w:val="000E0BA8"/>
    <w:rsid w:val="000E5063"/>
    <w:rsid w:val="000F69C7"/>
    <w:rsid w:val="000F7A2C"/>
    <w:rsid w:val="00106065"/>
    <w:rsid w:val="00131E35"/>
    <w:rsid w:val="001331C4"/>
    <w:rsid w:val="001444A1"/>
    <w:rsid w:val="0014609C"/>
    <w:rsid w:val="00155637"/>
    <w:rsid w:val="00160FCB"/>
    <w:rsid w:val="0017011E"/>
    <w:rsid w:val="00175C71"/>
    <w:rsid w:val="001819E8"/>
    <w:rsid w:val="0018337A"/>
    <w:rsid w:val="00192197"/>
    <w:rsid w:val="00193F9F"/>
    <w:rsid w:val="001958E0"/>
    <w:rsid w:val="001A0E1A"/>
    <w:rsid w:val="001A5FF2"/>
    <w:rsid w:val="001B2744"/>
    <w:rsid w:val="001C4165"/>
    <w:rsid w:val="001C4ED1"/>
    <w:rsid w:val="001C5844"/>
    <w:rsid w:val="001C75A0"/>
    <w:rsid w:val="001C790C"/>
    <w:rsid w:val="001D35BE"/>
    <w:rsid w:val="001D37F0"/>
    <w:rsid w:val="001D70EE"/>
    <w:rsid w:val="001E41CD"/>
    <w:rsid w:val="001E6EBD"/>
    <w:rsid w:val="001E74B0"/>
    <w:rsid w:val="001F1D9B"/>
    <w:rsid w:val="00206324"/>
    <w:rsid w:val="00206EF1"/>
    <w:rsid w:val="00211CE4"/>
    <w:rsid w:val="0022476B"/>
    <w:rsid w:val="00227617"/>
    <w:rsid w:val="0023343D"/>
    <w:rsid w:val="002366E0"/>
    <w:rsid w:val="00271B45"/>
    <w:rsid w:val="00272B1E"/>
    <w:rsid w:val="00283A55"/>
    <w:rsid w:val="00287DAB"/>
    <w:rsid w:val="002948C8"/>
    <w:rsid w:val="002A267F"/>
    <w:rsid w:val="002A46BC"/>
    <w:rsid w:val="002A51D6"/>
    <w:rsid w:val="002B3E24"/>
    <w:rsid w:val="002C2134"/>
    <w:rsid w:val="002C2621"/>
    <w:rsid w:val="002C34C7"/>
    <w:rsid w:val="002D08BB"/>
    <w:rsid w:val="002D7833"/>
    <w:rsid w:val="002E147A"/>
    <w:rsid w:val="002E1635"/>
    <w:rsid w:val="002F1D9D"/>
    <w:rsid w:val="002F5562"/>
    <w:rsid w:val="003034C7"/>
    <w:rsid w:val="00303529"/>
    <w:rsid w:val="003053C2"/>
    <w:rsid w:val="00315EB2"/>
    <w:rsid w:val="00334DE7"/>
    <w:rsid w:val="00336374"/>
    <w:rsid w:val="00336EC9"/>
    <w:rsid w:val="003405F5"/>
    <w:rsid w:val="0034307D"/>
    <w:rsid w:val="00347767"/>
    <w:rsid w:val="0035418D"/>
    <w:rsid w:val="003574CE"/>
    <w:rsid w:val="003603FB"/>
    <w:rsid w:val="00363BAD"/>
    <w:rsid w:val="00372B5C"/>
    <w:rsid w:val="00392712"/>
    <w:rsid w:val="00393A19"/>
    <w:rsid w:val="003962BF"/>
    <w:rsid w:val="003A7380"/>
    <w:rsid w:val="003C08CB"/>
    <w:rsid w:val="003D1565"/>
    <w:rsid w:val="003E0287"/>
    <w:rsid w:val="003E1C56"/>
    <w:rsid w:val="003E6C7D"/>
    <w:rsid w:val="003E6EF1"/>
    <w:rsid w:val="003F03F6"/>
    <w:rsid w:val="003F4CB7"/>
    <w:rsid w:val="003F773E"/>
    <w:rsid w:val="0040238E"/>
    <w:rsid w:val="00406631"/>
    <w:rsid w:val="00426E35"/>
    <w:rsid w:val="00434008"/>
    <w:rsid w:val="00434237"/>
    <w:rsid w:val="0043511A"/>
    <w:rsid w:val="00452030"/>
    <w:rsid w:val="004526C9"/>
    <w:rsid w:val="00460BE2"/>
    <w:rsid w:val="00466BD7"/>
    <w:rsid w:val="0047171D"/>
    <w:rsid w:val="0047473A"/>
    <w:rsid w:val="00481E74"/>
    <w:rsid w:val="004A1BEF"/>
    <w:rsid w:val="004B4698"/>
    <w:rsid w:val="004C2311"/>
    <w:rsid w:val="004C605A"/>
    <w:rsid w:val="004C7767"/>
    <w:rsid w:val="004D08F5"/>
    <w:rsid w:val="004D2D30"/>
    <w:rsid w:val="004D34CC"/>
    <w:rsid w:val="004D552E"/>
    <w:rsid w:val="004F6AAF"/>
    <w:rsid w:val="00500E78"/>
    <w:rsid w:val="005045E5"/>
    <w:rsid w:val="00506412"/>
    <w:rsid w:val="00511466"/>
    <w:rsid w:val="0051647A"/>
    <w:rsid w:val="00545229"/>
    <w:rsid w:val="00547215"/>
    <w:rsid w:val="00550D09"/>
    <w:rsid w:val="0055129E"/>
    <w:rsid w:val="00551666"/>
    <w:rsid w:val="00552F7F"/>
    <w:rsid w:val="00556046"/>
    <w:rsid w:val="00561774"/>
    <w:rsid w:val="005619CE"/>
    <w:rsid w:val="005664A3"/>
    <w:rsid w:val="005715C5"/>
    <w:rsid w:val="00584A5F"/>
    <w:rsid w:val="005927D8"/>
    <w:rsid w:val="00595A73"/>
    <w:rsid w:val="005A30DC"/>
    <w:rsid w:val="005A4A87"/>
    <w:rsid w:val="005C26CE"/>
    <w:rsid w:val="005D0A82"/>
    <w:rsid w:val="005D104D"/>
    <w:rsid w:val="005D22AD"/>
    <w:rsid w:val="005E72A4"/>
    <w:rsid w:val="005F1A3C"/>
    <w:rsid w:val="005F41F3"/>
    <w:rsid w:val="005F4EBE"/>
    <w:rsid w:val="0060221E"/>
    <w:rsid w:val="00602559"/>
    <w:rsid w:val="006073F6"/>
    <w:rsid w:val="006222A9"/>
    <w:rsid w:val="00632FC0"/>
    <w:rsid w:val="00654EF1"/>
    <w:rsid w:val="0065759C"/>
    <w:rsid w:val="00661ED6"/>
    <w:rsid w:val="00662449"/>
    <w:rsid w:val="006641E4"/>
    <w:rsid w:val="00665820"/>
    <w:rsid w:val="00675515"/>
    <w:rsid w:val="00675B4C"/>
    <w:rsid w:val="00680BB6"/>
    <w:rsid w:val="0068280F"/>
    <w:rsid w:val="00684A28"/>
    <w:rsid w:val="006A5E5E"/>
    <w:rsid w:val="006E305D"/>
    <w:rsid w:val="006E7CD7"/>
    <w:rsid w:val="006F4331"/>
    <w:rsid w:val="00701180"/>
    <w:rsid w:val="00706634"/>
    <w:rsid w:val="007101E0"/>
    <w:rsid w:val="00733564"/>
    <w:rsid w:val="0074057A"/>
    <w:rsid w:val="00740BAA"/>
    <w:rsid w:val="00741F71"/>
    <w:rsid w:val="0074621B"/>
    <w:rsid w:val="00752204"/>
    <w:rsid w:val="007578A1"/>
    <w:rsid w:val="007657F8"/>
    <w:rsid w:val="00767D72"/>
    <w:rsid w:val="0077534D"/>
    <w:rsid w:val="007872A9"/>
    <w:rsid w:val="00791CDB"/>
    <w:rsid w:val="007A433E"/>
    <w:rsid w:val="007A6A58"/>
    <w:rsid w:val="007B38BE"/>
    <w:rsid w:val="007B424E"/>
    <w:rsid w:val="007C246A"/>
    <w:rsid w:val="007C3650"/>
    <w:rsid w:val="007D65FA"/>
    <w:rsid w:val="007F23FC"/>
    <w:rsid w:val="007F64AB"/>
    <w:rsid w:val="008110D0"/>
    <w:rsid w:val="00817339"/>
    <w:rsid w:val="008406C6"/>
    <w:rsid w:val="0084361D"/>
    <w:rsid w:val="00843E01"/>
    <w:rsid w:val="00845975"/>
    <w:rsid w:val="00846D12"/>
    <w:rsid w:val="00851A42"/>
    <w:rsid w:val="00862F4A"/>
    <w:rsid w:val="00867A28"/>
    <w:rsid w:val="008759C0"/>
    <w:rsid w:val="00881383"/>
    <w:rsid w:val="00887C46"/>
    <w:rsid w:val="00894668"/>
    <w:rsid w:val="00897A95"/>
    <w:rsid w:val="008A2842"/>
    <w:rsid w:val="008C500B"/>
    <w:rsid w:val="008C7397"/>
    <w:rsid w:val="008C785C"/>
    <w:rsid w:val="008D13A1"/>
    <w:rsid w:val="008D4CCD"/>
    <w:rsid w:val="008F3F44"/>
    <w:rsid w:val="008F77C3"/>
    <w:rsid w:val="008F79A5"/>
    <w:rsid w:val="0090625B"/>
    <w:rsid w:val="00906592"/>
    <w:rsid w:val="00912576"/>
    <w:rsid w:val="009257AC"/>
    <w:rsid w:val="0094298E"/>
    <w:rsid w:val="00943C45"/>
    <w:rsid w:val="00944DB4"/>
    <w:rsid w:val="00957A90"/>
    <w:rsid w:val="00957B2F"/>
    <w:rsid w:val="00962788"/>
    <w:rsid w:val="00967231"/>
    <w:rsid w:val="0097275A"/>
    <w:rsid w:val="00976AF7"/>
    <w:rsid w:val="00984008"/>
    <w:rsid w:val="009969C3"/>
    <w:rsid w:val="00997A9B"/>
    <w:rsid w:val="009B2011"/>
    <w:rsid w:val="009C1CDA"/>
    <w:rsid w:val="009D219B"/>
    <w:rsid w:val="009D318E"/>
    <w:rsid w:val="009E5E89"/>
    <w:rsid w:val="009E6602"/>
    <w:rsid w:val="009F08E9"/>
    <w:rsid w:val="009F59D0"/>
    <w:rsid w:val="00A069E3"/>
    <w:rsid w:val="00A14FC6"/>
    <w:rsid w:val="00A210F0"/>
    <w:rsid w:val="00A236C3"/>
    <w:rsid w:val="00A26B7F"/>
    <w:rsid w:val="00A3163B"/>
    <w:rsid w:val="00A4461D"/>
    <w:rsid w:val="00A453BD"/>
    <w:rsid w:val="00A45BA1"/>
    <w:rsid w:val="00A52F15"/>
    <w:rsid w:val="00A5732F"/>
    <w:rsid w:val="00A70B54"/>
    <w:rsid w:val="00A742E5"/>
    <w:rsid w:val="00A83730"/>
    <w:rsid w:val="00A846BB"/>
    <w:rsid w:val="00A8662D"/>
    <w:rsid w:val="00A9089D"/>
    <w:rsid w:val="00A9134F"/>
    <w:rsid w:val="00AA1AFD"/>
    <w:rsid w:val="00AA64F3"/>
    <w:rsid w:val="00AB34E2"/>
    <w:rsid w:val="00AD01A5"/>
    <w:rsid w:val="00AD5D22"/>
    <w:rsid w:val="00AE5BD0"/>
    <w:rsid w:val="00AE6E77"/>
    <w:rsid w:val="00AF6390"/>
    <w:rsid w:val="00B05404"/>
    <w:rsid w:val="00B14729"/>
    <w:rsid w:val="00B22A40"/>
    <w:rsid w:val="00B27F79"/>
    <w:rsid w:val="00B32828"/>
    <w:rsid w:val="00B33FC0"/>
    <w:rsid w:val="00B43183"/>
    <w:rsid w:val="00B508A4"/>
    <w:rsid w:val="00B541C6"/>
    <w:rsid w:val="00B55D71"/>
    <w:rsid w:val="00B579C5"/>
    <w:rsid w:val="00B62B50"/>
    <w:rsid w:val="00B70DCC"/>
    <w:rsid w:val="00B732ED"/>
    <w:rsid w:val="00B762F7"/>
    <w:rsid w:val="00B86349"/>
    <w:rsid w:val="00B8753B"/>
    <w:rsid w:val="00B9739B"/>
    <w:rsid w:val="00BB06BE"/>
    <w:rsid w:val="00BD64BC"/>
    <w:rsid w:val="00BE3103"/>
    <w:rsid w:val="00BF0E07"/>
    <w:rsid w:val="00BF59DB"/>
    <w:rsid w:val="00C11A44"/>
    <w:rsid w:val="00C14275"/>
    <w:rsid w:val="00C14BD0"/>
    <w:rsid w:val="00C23062"/>
    <w:rsid w:val="00C24028"/>
    <w:rsid w:val="00C30ECF"/>
    <w:rsid w:val="00C45BFA"/>
    <w:rsid w:val="00C539FD"/>
    <w:rsid w:val="00C65E07"/>
    <w:rsid w:val="00C6677A"/>
    <w:rsid w:val="00C7366F"/>
    <w:rsid w:val="00C743E5"/>
    <w:rsid w:val="00C829CF"/>
    <w:rsid w:val="00C85CD1"/>
    <w:rsid w:val="00C87895"/>
    <w:rsid w:val="00C953DB"/>
    <w:rsid w:val="00CA294E"/>
    <w:rsid w:val="00CA2A93"/>
    <w:rsid w:val="00CA3EBB"/>
    <w:rsid w:val="00CA7504"/>
    <w:rsid w:val="00CB0D4E"/>
    <w:rsid w:val="00CB597A"/>
    <w:rsid w:val="00CD15C3"/>
    <w:rsid w:val="00CD66A9"/>
    <w:rsid w:val="00CE0C32"/>
    <w:rsid w:val="00CE3A86"/>
    <w:rsid w:val="00CE65C6"/>
    <w:rsid w:val="00CE7A10"/>
    <w:rsid w:val="00CF1F6E"/>
    <w:rsid w:val="00CF2337"/>
    <w:rsid w:val="00CF4992"/>
    <w:rsid w:val="00CF4DE7"/>
    <w:rsid w:val="00CF73AA"/>
    <w:rsid w:val="00D030C3"/>
    <w:rsid w:val="00D14C4C"/>
    <w:rsid w:val="00D26044"/>
    <w:rsid w:val="00D34C52"/>
    <w:rsid w:val="00D43374"/>
    <w:rsid w:val="00D52B57"/>
    <w:rsid w:val="00D6129F"/>
    <w:rsid w:val="00D66DE5"/>
    <w:rsid w:val="00D815D8"/>
    <w:rsid w:val="00D925B0"/>
    <w:rsid w:val="00D93275"/>
    <w:rsid w:val="00DA2FA3"/>
    <w:rsid w:val="00DA4DE3"/>
    <w:rsid w:val="00DD2E90"/>
    <w:rsid w:val="00DF1BAF"/>
    <w:rsid w:val="00DF36E4"/>
    <w:rsid w:val="00E048D3"/>
    <w:rsid w:val="00E05928"/>
    <w:rsid w:val="00E20487"/>
    <w:rsid w:val="00E271A5"/>
    <w:rsid w:val="00E30CE1"/>
    <w:rsid w:val="00E3208C"/>
    <w:rsid w:val="00E34C83"/>
    <w:rsid w:val="00E37FDA"/>
    <w:rsid w:val="00E47132"/>
    <w:rsid w:val="00E60DF6"/>
    <w:rsid w:val="00E66FFE"/>
    <w:rsid w:val="00E8345A"/>
    <w:rsid w:val="00E8770A"/>
    <w:rsid w:val="00E90C82"/>
    <w:rsid w:val="00E919D9"/>
    <w:rsid w:val="00E96091"/>
    <w:rsid w:val="00E97E18"/>
    <w:rsid w:val="00EA2157"/>
    <w:rsid w:val="00EA2AF3"/>
    <w:rsid w:val="00EB6400"/>
    <w:rsid w:val="00EC0EE2"/>
    <w:rsid w:val="00EC690B"/>
    <w:rsid w:val="00F157ED"/>
    <w:rsid w:val="00F236B5"/>
    <w:rsid w:val="00F24C77"/>
    <w:rsid w:val="00F30E55"/>
    <w:rsid w:val="00F323C5"/>
    <w:rsid w:val="00F523E7"/>
    <w:rsid w:val="00F52F26"/>
    <w:rsid w:val="00F654C5"/>
    <w:rsid w:val="00F77780"/>
    <w:rsid w:val="00F968FF"/>
    <w:rsid w:val="00FA7869"/>
    <w:rsid w:val="00FB41A1"/>
    <w:rsid w:val="00FB54C0"/>
    <w:rsid w:val="00FD0ADB"/>
    <w:rsid w:val="00FD3D86"/>
    <w:rsid w:val="00FD47DC"/>
    <w:rsid w:val="00FF2910"/>
    <w:rsid w:val="00FF5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8F479"/>
  <w15:docId w15:val="{C8F3FDC5-406E-4ECE-9072-D7B1BC22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C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jc w:val="center"/>
    </w:pPr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680BB6"/>
    <w:pPr>
      <w:ind w:left="720"/>
      <w:contextualSpacing/>
    </w:pPr>
  </w:style>
  <w:style w:type="character" w:styleId="Strong">
    <w:name w:val="Strong"/>
    <w:uiPriority w:val="22"/>
    <w:qFormat/>
    <w:rsid w:val="003C08CB"/>
    <w:rPr>
      <w:b/>
      <w:bCs/>
    </w:rPr>
  </w:style>
  <w:style w:type="paragraph" w:styleId="BodyText">
    <w:name w:val="Body Text"/>
    <w:basedOn w:val="Normal"/>
    <w:link w:val="BodyTextChar"/>
    <w:semiHidden/>
    <w:unhideWhenUsed/>
    <w:rsid w:val="00CE7A10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CE7A10"/>
    <w:rPr>
      <w:rFonts w:ascii="Calibri" w:eastAsia="Calibri" w:hAnsi="Calibri"/>
      <w:color w:val="00000A"/>
    </w:rPr>
  </w:style>
  <w:style w:type="paragraph" w:styleId="NormalWeb">
    <w:name w:val="Normal (Web)"/>
    <w:basedOn w:val="Normal"/>
    <w:uiPriority w:val="99"/>
    <w:semiHidden/>
    <w:unhideWhenUsed/>
    <w:rsid w:val="00FD3D86"/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9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8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3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709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Alisa H. Melkumyan</cp:lastModifiedBy>
  <cp:revision>40</cp:revision>
  <cp:lastPrinted>2024-04-25T11:24:00Z</cp:lastPrinted>
  <dcterms:created xsi:type="dcterms:W3CDTF">2024-07-12T11:17:00Z</dcterms:created>
  <dcterms:modified xsi:type="dcterms:W3CDTF">2024-09-27T07:18:00Z</dcterms:modified>
</cp:coreProperties>
</file>