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1D5021" w14:textId="77777777" w:rsidR="00436A1D" w:rsidRPr="001E52F6" w:rsidRDefault="00436A1D" w:rsidP="00436A1D">
      <w:pPr>
        <w:ind w:firstLine="708"/>
        <w:jc w:val="both"/>
        <w:rPr>
          <w:rFonts w:ascii="GHEA Grapalat" w:hAnsi="GHEA Grapalat" w:cs="Sylfaen"/>
          <w:lang w:val="af-ZA"/>
        </w:rPr>
      </w:pPr>
    </w:p>
    <w:p w14:paraId="7397BBD5" w14:textId="77777777" w:rsidR="00436A1D" w:rsidRPr="001E52F6" w:rsidRDefault="00436A1D" w:rsidP="00436A1D">
      <w:pPr>
        <w:pStyle w:val="BodyText"/>
        <w:spacing w:line="276" w:lineRule="auto"/>
        <w:ind w:right="-29"/>
        <w:jc w:val="center"/>
        <w:rPr>
          <w:rFonts w:ascii="GHEA Grapalat" w:hAnsi="GHEA Grapalat"/>
          <w:b/>
          <w:lang w:val="af-ZA"/>
        </w:rPr>
      </w:pPr>
      <w:r w:rsidRPr="001E52F6">
        <w:rPr>
          <w:rFonts w:ascii="GHEA Grapalat" w:hAnsi="GHEA Grapalat" w:cs="Sylfaen"/>
          <w:b/>
          <w:lang w:val="hy-AM"/>
        </w:rPr>
        <w:t>ՀԻՄՆԱՎՈՐՈՒՄ</w:t>
      </w:r>
    </w:p>
    <w:p w14:paraId="1F0DBCE9" w14:textId="4F4FC0E9" w:rsidR="00436A1D" w:rsidRPr="0024669E" w:rsidRDefault="00436A1D" w:rsidP="0024669E">
      <w:pPr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5F35A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Գ</w:t>
      </w:r>
      <w:r w:rsidR="005F35AF" w:rsidRPr="005F35A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ործարար համբավի կորստին հանգեցնող փոխադրումների գործունեությանն առնչվող խախտումների ցանկը</w:t>
      </w:r>
      <w:r w:rsidR="005F35A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հաստատ</w:t>
      </w:r>
      <w:r w:rsidR="0024669E" w:rsidRPr="00F8618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ելու 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» ՀՀ կառավարոթյան որոշման</w:t>
      </w:r>
      <w:r w:rsidRPr="001E52F6">
        <w:rPr>
          <w:rFonts w:ascii="GHEA Grapalat" w:hAnsi="GHEA Grapalat" w:cs="Sylfaen"/>
          <w:b/>
          <w:lang w:val="hy-AM"/>
        </w:rPr>
        <w:t xml:space="preserve"> նախագծի ընդունման</w:t>
      </w:r>
    </w:p>
    <w:p w14:paraId="6D150B16" w14:textId="77777777" w:rsidR="00436A1D" w:rsidRPr="001E52F6" w:rsidRDefault="00436A1D" w:rsidP="00436A1D">
      <w:pPr>
        <w:pStyle w:val="BodyText"/>
        <w:ind w:right="-29" w:firstLine="540"/>
        <w:jc w:val="center"/>
        <w:rPr>
          <w:rFonts w:ascii="GHEA Grapalat" w:hAnsi="GHEA Grapalat" w:cs="Sylfaen"/>
          <w:b/>
          <w:lang w:val="hy-AM" w:eastAsia="en-US"/>
        </w:rPr>
      </w:pPr>
    </w:p>
    <w:p w14:paraId="5B574007" w14:textId="77777777" w:rsidR="00436A1D" w:rsidRPr="001E52F6" w:rsidRDefault="00436A1D" w:rsidP="00436A1D">
      <w:pPr>
        <w:pStyle w:val="BodyText"/>
        <w:ind w:right="-29" w:firstLine="540"/>
        <w:jc w:val="center"/>
        <w:rPr>
          <w:rFonts w:ascii="GHEA Grapalat" w:hAnsi="GHEA Grapalat"/>
          <w:b/>
          <w:bCs/>
          <w:lang w:val="af-ZA"/>
        </w:rPr>
      </w:pPr>
    </w:p>
    <w:p w14:paraId="3D404241" w14:textId="77777777" w:rsidR="00436A1D" w:rsidRPr="001E52F6" w:rsidRDefault="00436A1D" w:rsidP="00436A1D">
      <w:pPr>
        <w:pStyle w:val="BodyText"/>
        <w:spacing w:line="276" w:lineRule="auto"/>
        <w:ind w:right="-29" w:firstLine="540"/>
        <w:rPr>
          <w:rFonts w:ascii="GHEA Grapalat" w:hAnsi="GHEA Grapalat"/>
          <w:lang w:val="fr-FR"/>
        </w:rPr>
      </w:pPr>
      <w:r w:rsidRPr="001E52F6">
        <w:rPr>
          <w:rFonts w:ascii="GHEA Grapalat" w:hAnsi="GHEA Grapalat"/>
          <w:b/>
          <w:i/>
          <w:lang w:val="fr-FR"/>
        </w:rPr>
        <w:t xml:space="preserve">1. </w:t>
      </w:r>
      <w:r w:rsidRPr="001E52F6">
        <w:rPr>
          <w:rFonts w:ascii="GHEA Grapalat" w:hAnsi="GHEA Grapalat" w:cs="Sylfaen"/>
          <w:b/>
          <w:i/>
          <w:lang w:val="fr-FR"/>
        </w:rPr>
        <w:t>Իրավական</w:t>
      </w:r>
      <w:r w:rsidRPr="001E52F6">
        <w:rPr>
          <w:rFonts w:ascii="GHEA Grapalat" w:hAnsi="GHEA Grapalat" w:cs="Times Armenian"/>
          <w:b/>
          <w:i/>
          <w:lang w:val="fr-FR"/>
        </w:rPr>
        <w:t xml:space="preserve"> </w:t>
      </w:r>
      <w:r w:rsidRPr="001E52F6">
        <w:rPr>
          <w:rFonts w:ascii="GHEA Grapalat" w:hAnsi="GHEA Grapalat" w:cs="Sylfaen"/>
          <w:b/>
          <w:i/>
          <w:lang w:val="fr-FR"/>
        </w:rPr>
        <w:t>ակտի</w:t>
      </w:r>
      <w:r w:rsidRPr="001E52F6">
        <w:rPr>
          <w:rFonts w:ascii="GHEA Grapalat" w:hAnsi="GHEA Grapalat" w:cs="Times Armenian"/>
          <w:b/>
          <w:i/>
          <w:lang w:val="fr-FR"/>
        </w:rPr>
        <w:t xml:space="preserve"> </w:t>
      </w:r>
      <w:r w:rsidRPr="001E52F6">
        <w:rPr>
          <w:rFonts w:ascii="GHEA Grapalat" w:hAnsi="GHEA Grapalat" w:cs="Sylfaen"/>
          <w:b/>
          <w:i/>
          <w:lang w:val="fr-FR"/>
        </w:rPr>
        <w:t>անհրաժեշտությունը</w:t>
      </w:r>
      <w:r w:rsidRPr="001E52F6">
        <w:rPr>
          <w:rFonts w:ascii="GHEA Grapalat" w:hAnsi="GHEA Grapalat" w:cs="Times Armenian"/>
          <w:b/>
          <w:i/>
          <w:lang w:val="fr-FR"/>
        </w:rPr>
        <w:t xml:space="preserve"> (</w:t>
      </w:r>
      <w:r w:rsidRPr="001E52F6">
        <w:rPr>
          <w:rFonts w:ascii="GHEA Grapalat" w:hAnsi="GHEA Grapalat" w:cs="Sylfaen"/>
          <w:b/>
          <w:i/>
          <w:lang w:val="fr-FR"/>
        </w:rPr>
        <w:t>նպատակը</w:t>
      </w:r>
      <w:r w:rsidRPr="001E52F6">
        <w:rPr>
          <w:rFonts w:ascii="GHEA Grapalat" w:hAnsi="GHEA Grapalat"/>
          <w:b/>
          <w:i/>
          <w:lang w:val="fr-FR"/>
        </w:rPr>
        <w:t>)</w:t>
      </w:r>
      <w:r w:rsidRPr="001E52F6">
        <w:rPr>
          <w:rFonts w:ascii="GHEA Grapalat" w:hAnsi="GHEA Grapalat"/>
          <w:lang w:val="fr-FR"/>
        </w:rPr>
        <w:t xml:space="preserve">. </w:t>
      </w:r>
    </w:p>
    <w:p w14:paraId="653A9F2A" w14:textId="5FF1B4A1" w:rsidR="00436A1D" w:rsidRPr="001E52F6" w:rsidRDefault="00436A1D" w:rsidP="00436A1D">
      <w:pPr>
        <w:tabs>
          <w:tab w:val="left" w:pos="10560"/>
          <w:tab w:val="left" w:pos="10680"/>
        </w:tabs>
        <w:spacing w:line="276" w:lineRule="auto"/>
        <w:ind w:left="75" w:right="84" w:firstLine="283"/>
        <w:jc w:val="both"/>
        <w:rPr>
          <w:rFonts w:ascii="GHEA Grapalat" w:hAnsi="GHEA Grapalat"/>
          <w:spacing w:val="-6"/>
          <w:lang w:val="fr-FR"/>
        </w:rPr>
      </w:pPr>
      <w:r w:rsidRPr="001E52F6">
        <w:rPr>
          <w:rFonts w:ascii="GHEA Grapalat" w:hAnsi="GHEA Grapalat"/>
          <w:spacing w:val="-6"/>
          <w:lang w:val="fr-FR"/>
        </w:rPr>
        <w:t xml:space="preserve">ՀՀ </w:t>
      </w:r>
      <w:r>
        <w:rPr>
          <w:rFonts w:ascii="GHEA Grapalat" w:hAnsi="GHEA Grapalat"/>
          <w:spacing w:val="-6"/>
          <w:lang w:val="fr-FR"/>
        </w:rPr>
        <w:t>կառավարության որոշման</w:t>
      </w:r>
      <w:r w:rsidRPr="001E52F6">
        <w:rPr>
          <w:rFonts w:ascii="GHEA Grapalat" w:hAnsi="GHEA Grapalat"/>
          <w:spacing w:val="-6"/>
          <w:lang w:val="fr-FR"/>
        </w:rPr>
        <w:t xml:space="preserve"> նախագծի ընդունման անհրաժեշտությունը պայմանավորված է </w:t>
      </w:r>
      <w:r>
        <w:rPr>
          <w:rFonts w:ascii="GHEA Grapalat" w:hAnsi="GHEA Grapalat"/>
          <w:spacing w:val="-6"/>
          <w:lang w:val="fr-FR"/>
        </w:rPr>
        <w:t xml:space="preserve">«Ավտոմոբիլային տրանսպորտի մասին» օրենքում լրացումներ կատարելու մասի» </w:t>
      </w:r>
      <w:r w:rsidRPr="002B590E">
        <w:rPr>
          <w:rFonts w:ascii="GHEA Grapalat" w:hAnsi="GHEA Grapalat"/>
          <w:spacing w:val="-6"/>
          <w:lang w:val="fr-FR"/>
        </w:rPr>
        <w:t xml:space="preserve">ՀՕ-345-Ն </w:t>
      </w:r>
      <w:r w:rsidRPr="00574228">
        <w:rPr>
          <w:rFonts w:ascii="GHEA Grapalat" w:hAnsi="GHEA Grapalat"/>
          <w:spacing w:val="-6"/>
          <w:lang w:val="fr-FR"/>
        </w:rPr>
        <w:t xml:space="preserve">օրենքի </w:t>
      </w:r>
      <w:bookmarkStart w:id="0" w:name="_Hlk165632829"/>
      <w:r w:rsidR="000A447C" w:rsidRPr="00574228">
        <w:rPr>
          <w:rFonts w:ascii="GHEA Grapalat" w:hAnsi="GHEA Grapalat"/>
          <w:spacing w:val="-6"/>
          <w:lang w:val="fr-FR"/>
        </w:rPr>
        <w:t xml:space="preserve">և </w:t>
      </w:r>
      <w:r w:rsidR="00574228" w:rsidRPr="00574228">
        <w:rPr>
          <w:rFonts w:ascii="GHEA Grapalat" w:hAnsi="GHEA Grapalat"/>
          <w:spacing w:val="-6"/>
          <w:lang w:val="fr-FR"/>
        </w:rPr>
        <w:t>ՀՀ վարչապետի 16</w:t>
      </w:r>
      <w:r w:rsidR="00574228" w:rsidRPr="00574228">
        <w:rPr>
          <w:rFonts w:ascii="Cambria Math" w:hAnsi="Cambria Math" w:cs="Cambria Math"/>
          <w:spacing w:val="-6"/>
          <w:lang w:val="fr-FR"/>
        </w:rPr>
        <w:t>․</w:t>
      </w:r>
      <w:r w:rsidR="00574228" w:rsidRPr="00574228">
        <w:rPr>
          <w:rFonts w:ascii="GHEA Grapalat" w:hAnsi="GHEA Grapalat"/>
          <w:spacing w:val="-6"/>
          <w:lang w:val="fr-FR"/>
        </w:rPr>
        <w:t>02</w:t>
      </w:r>
      <w:r w:rsidR="00574228" w:rsidRPr="00574228">
        <w:rPr>
          <w:rFonts w:ascii="Cambria Math" w:hAnsi="Cambria Math" w:cs="Cambria Math"/>
          <w:spacing w:val="-6"/>
          <w:lang w:val="fr-FR"/>
        </w:rPr>
        <w:t>․</w:t>
      </w:r>
      <w:r w:rsidR="00574228" w:rsidRPr="00574228">
        <w:rPr>
          <w:rFonts w:ascii="GHEA Grapalat" w:hAnsi="GHEA Grapalat"/>
          <w:spacing w:val="-6"/>
          <w:lang w:val="fr-FR"/>
        </w:rPr>
        <w:t>2024</w:t>
      </w:r>
      <w:r w:rsidR="00574228" w:rsidRPr="00574228">
        <w:rPr>
          <w:rFonts w:ascii="GHEA Grapalat" w:hAnsi="GHEA Grapalat" w:cs="GHEA Grapalat"/>
          <w:spacing w:val="-6"/>
          <w:lang w:val="fr-FR"/>
        </w:rPr>
        <w:t>թ</w:t>
      </w:r>
      <w:r w:rsidR="00574228" w:rsidRPr="00574228">
        <w:rPr>
          <w:rFonts w:ascii="Cambria Math" w:hAnsi="Cambria Math" w:cs="Cambria Math"/>
          <w:spacing w:val="-6"/>
          <w:lang w:val="fr-FR"/>
        </w:rPr>
        <w:t>․</w:t>
      </w:r>
      <w:r w:rsidR="00574228" w:rsidRPr="00574228">
        <w:rPr>
          <w:rFonts w:ascii="GHEA Grapalat" w:hAnsi="GHEA Grapalat"/>
          <w:spacing w:val="-6"/>
          <w:lang w:val="fr-FR"/>
        </w:rPr>
        <w:t xml:space="preserve"> N 144-Ա որոշման </w:t>
      </w:r>
      <w:r w:rsidRPr="00574228">
        <w:rPr>
          <w:rFonts w:ascii="GHEA Grapalat" w:hAnsi="GHEA Grapalat"/>
          <w:spacing w:val="-6"/>
          <w:lang w:val="fr-FR"/>
        </w:rPr>
        <w:t>պահանջների</w:t>
      </w:r>
      <w:r>
        <w:rPr>
          <w:rFonts w:ascii="GHEA Grapalat" w:hAnsi="GHEA Grapalat"/>
          <w:spacing w:val="-6"/>
          <w:lang w:val="hy-AM"/>
        </w:rPr>
        <w:t xml:space="preserve"> </w:t>
      </w:r>
      <w:bookmarkEnd w:id="0"/>
      <w:r w:rsidRPr="001E52F6">
        <w:rPr>
          <w:rFonts w:ascii="GHEA Grapalat" w:hAnsi="GHEA Grapalat"/>
          <w:spacing w:val="-6"/>
          <w:lang w:val="fr-FR"/>
        </w:rPr>
        <w:t>կատարման ապահովմամբ:</w:t>
      </w:r>
    </w:p>
    <w:p w14:paraId="14F8E926" w14:textId="77777777" w:rsidR="00436A1D" w:rsidRPr="001E52F6" w:rsidRDefault="00436A1D" w:rsidP="00436A1D">
      <w:pPr>
        <w:pStyle w:val="BodyText"/>
        <w:spacing w:line="276" w:lineRule="auto"/>
        <w:ind w:right="-29" w:firstLine="540"/>
        <w:rPr>
          <w:rFonts w:ascii="GHEA Grapalat" w:hAnsi="GHEA Grapalat" w:cs="Sylfaen"/>
          <w:b/>
          <w:i/>
          <w:lang w:val="fr-FR"/>
        </w:rPr>
      </w:pPr>
      <w:r w:rsidRPr="001E52F6">
        <w:rPr>
          <w:rFonts w:ascii="GHEA Grapalat" w:hAnsi="GHEA Grapalat" w:cs="Sylfaen"/>
          <w:b/>
          <w:i/>
          <w:lang w:val="fr-FR"/>
        </w:rPr>
        <w:t>2</w:t>
      </w:r>
      <w:r w:rsidRPr="001E52F6">
        <w:rPr>
          <w:rFonts w:ascii="Cambria Math" w:hAnsi="Cambria Math" w:cs="Cambria Math"/>
          <w:b/>
          <w:i/>
          <w:lang w:val="fr-FR"/>
        </w:rPr>
        <w:t>․</w:t>
      </w:r>
      <w:r w:rsidRPr="001E52F6">
        <w:rPr>
          <w:rFonts w:ascii="GHEA Grapalat" w:hAnsi="GHEA Grapalat" w:cs="Sylfaen"/>
          <w:b/>
          <w:i/>
          <w:lang w:val="fr-FR"/>
        </w:rPr>
        <w:t xml:space="preserve"> </w:t>
      </w:r>
      <w:r w:rsidRPr="001E52F6">
        <w:rPr>
          <w:rFonts w:ascii="GHEA Grapalat" w:hAnsi="GHEA Grapalat" w:cs="GHEA Grapalat"/>
          <w:b/>
          <w:i/>
          <w:lang w:val="fr-FR"/>
        </w:rPr>
        <w:t>Առկա</w:t>
      </w:r>
      <w:r w:rsidRPr="001E52F6">
        <w:rPr>
          <w:rFonts w:ascii="GHEA Grapalat" w:hAnsi="GHEA Grapalat" w:cs="Sylfaen"/>
          <w:b/>
          <w:i/>
          <w:lang w:val="fr-FR"/>
        </w:rPr>
        <w:t xml:space="preserve"> </w:t>
      </w:r>
      <w:r w:rsidRPr="001E52F6">
        <w:rPr>
          <w:rFonts w:ascii="GHEA Grapalat" w:hAnsi="GHEA Grapalat" w:cs="GHEA Grapalat"/>
          <w:b/>
          <w:i/>
          <w:lang w:val="fr-FR"/>
        </w:rPr>
        <w:t>իրավիճակը</w:t>
      </w:r>
    </w:p>
    <w:p w14:paraId="2C1516F2" w14:textId="380C5944" w:rsidR="00436A1D" w:rsidRDefault="00436A1D" w:rsidP="00436A1D">
      <w:pPr>
        <w:tabs>
          <w:tab w:val="left" w:pos="10560"/>
          <w:tab w:val="left" w:pos="10680"/>
        </w:tabs>
        <w:spacing w:line="276" w:lineRule="auto"/>
        <w:ind w:left="75" w:right="84" w:firstLine="283"/>
        <w:jc w:val="both"/>
        <w:rPr>
          <w:rFonts w:ascii="GHEA Grapalat" w:hAnsi="GHEA Grapalat"/>
          <w:spacing w:val="-6"/>
          <w:lang w:val="fr-FR"/>
        </w:rPr>
      </w:pPr>
      <w:r w:rsidRPr="001E52F6">
        <w:rPr>
          <w:rFonts w:ascii="GHEA Grapalat" w:hAnsi="GHEA Grapalat"/>
          <w:spacing w:val="-6"/>
          <w:lang w:val="fr-FR"/>
        </w:rPr>
        <w:t xml:space="preserve">Ներկայումս Հայաստանի Հանրապետությունում լիարժեք կանոնակարգված չէ </w:t>
      </w:r>
      <w:r w:rsidRPr="001E52F6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Տրանսպորտի նախարարների եվրոպական կոնֆերանսի </w:t>
      </w:r>
      <w:r w:rsidRPr="001E52F6">
        <w:rPr>
          <w:rFonts w:ascii="GHEA Grapalat" w:hAnsi="GHEA Grapalat" w:cs="GHEA Grapalat"/>
          <w:color w:val="000000"/>
          <w:shd w:val="clear" w:color="auto" w:fill="FFFFFF"/>
          <w:lang w:val="fr-FR"/>
        </w:rPr>
        <w:t>(</w:t>
      </w:r>
      <w:r w:rsidRPr="001E52F6">
        <w:rPr>
          <w:rFonts w:ascii="GHEA Grapalat" w:hAnsi="GHEA Grapalat"/>
          <w:spacing w:val="-6"/>
          <w:lang w:val="fr-FR"/>
        </w:rPr>
        <w:t>ՏՆԵԿ) բազմակողմ քվոտայի համակարգում Միջազգային ավտոճանապարհային բեռնափոխադրումների Որակի խարտիայով սահմանված միջպետական բեռնափոխադրումներ իրականացնելու առանձնահատկությունները</w:t>
      </w:r>
      <w:r w:rsidR="007007C6">
        <w:rPr>
          <w:rFonts w:ascii="GHEA Grapalat" w:hAnsi="GHEA Grapalat"/>
          <w:spacing w:val="-6"/>
          <w:lang w:val="fr-FR"/>
        </w:rPr>
        <w:t>, ինչը խնդիրներ է առաջացնում միջպետական բեռնափոխադրումներ իրականացնող կազմակերպությունների համար</w:t>
      </w:r>
      <w:r w:rsidRPr="001E52F6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: </w:t>
      </w:r>
      <w:r w:rsidR="007007C6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Խնդրի լուծման նպատակով փոփոխություններ և լրացումներ կատարվեցին </w:t>
      </w:r>
      <w:r w:rsidR="007007C6">
        <w:rPr>
          <w:rFonts w:ascii="GHEA Grapalat" w:hAnsi="GHEA Grapalat"/>
          <w:spacing w:val="-6"/>
          <w:lang w:val="fr-FR"/>
        </w:rPr>
        <w:t xml:space="preserve">«Ավտոմոբիլային տրանսպորտի մասին» օրենքում, որն ընդունվեց 2023 թվականի հոկտեմբերի 25-ին։ Օրենքի կիրարկումն ապահովելու նպատակով պետք է </w:t>
      </w:r>
      <w:r w:rsidR="000A447C">
        <w:rPr>
          <w:rFonts w:ascii="GHEA Grapalat" w:hAnsi="GHEA Grapalat"/>
          <w:spacing w:val="-6"/>
          <w:lang w:val="fr-FR"/>
        </w:rPr>
        <w:t xml:space="preserve">ընդունվեն նաև օրենքի կիրարկումն ապահովող ենթաօրենսդրական ակտերը։ </w:t>
      </w:r>
      <w:r w:rsidR="007007C6">
        <w:rPr>
          <w:rFonts w:ascii="GHEA Grapalat" w:hAnsi="GHEA Grapalat"/>
          <w:spacing w:val="-6"/>
          <w:lang w:val="fr-FR"/>
        </w:rPr>
        <w:t xml:space="preserve">Նախատեսվող օրենսդրական կարգավորումները բխում են Որակի խարտիայով և ՍԵՊԱ ճանապարհային քարտեզի 28-րդ կետով սահմանված ԵՄ </w:t>
      </w:r>
      <w:r w:rsidR="007007C6" w:rsidRPr="007007C6">
        <w:rPr>
          <w:rFonts w:ascii="GHEA Grapalat" w:hAnsi="GHEA Grapalat"/>
          <w:spacing w:val="-6"/>
          <w:lang w:val="fr-FR"/>
        </w:rPr>
        <w:t>1071/2009 կանոնակարգ</w:t>
      </w:r>
      <w:r w:rsidR="007007C6">
        <w:rPr>
          <w:rFonts w:ascii="GHEA Grapalat" w:hAnsi="GHEA Grapalat"/>
          <w:spacing w:val="-6"/>
          <w:lang w:val="fr-FR"/>
        </w:rPr>
        <w:t xml:space="preserve">ի պահանջներից, որոնց ներդաշնակեցման պարտավորություն է ստանձնել Հայաստանի Հանրապետությունը։ Գործարար համբավի կորստին հանգեցնող խախտումները սահմանված են Որակի խարտիայում և ԵՄ </w:t>
      </w:r>
      <w:r w:rsidR="007007C6" w:rsidRPr="007007C6">
        <w:rPr>
          <w:rFonts w:ascii="GHEA Grapalat" w:hAnsi="GHEA Grapalat"/>
          <w:spacing w:val="-6"/>
          <w:lang w:val="fr-FR"/>
        </w:rPr>
        <w:t>1071/2009 կանոնակարգ</w:t>
      </w:r>
      <w:r w:rsidR="007007C6">
        <w:rPr>
          <w:rFonts w:ascii="GHEA Grapalat" w:hAnsi="GHEA Grapalat"/>
          <w:spacing w:val="-6"/>
          <w:lang w:val="fr-FR"/>
        </w:rPr>
        <w:t>ում և նպատակ ունեն բարձրացնելու ճանապարհային երթևեկության անվտանգության մակարդակը, ինչպես նաև բացառելու ծանր խախտումներ թույլ տված կազմակերպություններին իրականացնելու միջպետական փոխադրումներ։</w:t>
      </w:r>
    </w:p>
    <w:p w14:paraId="7FABB570" w14:textId="77777777" w:rsidR="003B7A16" w:rsidRPr="00576A5A" w:rsidRDefault="003B7A16" w:rsidP="003B7A16">
      <w:pPr>
        <w:spacing w:line="276" w:lineRule="auto"/>
        <w:ind w:firstLine="720"/>
        <w:jc w:val="both"/>
        <w:rPr>
          <w:rFonts w:ascii="GHEA Grapalat" w:hAnsi="GHEA Grapalat"/>
          <w:spacing w:val="-6"/>
          <w:lang w:val="fr-FR"/>
        </w:rPr>
      </w:pPr>
      <w:bookmarkStart w:id="1" w:name="_Hlk178265543"/>
      <w:r>
        <w:rPr>
          <w:rFonts w:ascii="GHEA Grapalat" w:hAnsi="GHEA Grapalat"/>
          <w:spacing w:val="-6"/>
          <w:lang w:val="hy-AM"/>
        </w:rPr>
        <w:t>Գործարար համբավին ներկայացվող պահանջների ա</w:t>
      </w:r>
      <w:r w:rsidRPr="00CB3B94">
        <w:rPr>
          <w:rFonts w:ascii="GHEA Grapalat" w:hAnsi="GHEA Grapalat"/>
          <w:spacing w:val="-6"/>
          <w:lang w:val="hy-AM"/>
        </w:rPr>
        <w:t>զգային օրենսդրություն չկա, ուստի ԵՄ պարտավորությունների ամբողջ տեքստը  փոխատեղվել է ազգային օրենսդրության մեջ</w:t>
      </w:r>
      <w:r>
        <w:rPr>
          <w:rFonts w:ascii="GHEA Grapalat" w:hAnsi="GHEA Grapalat"/>
          <w:spacing w:val="-6"/>
          <w:lang w:val="hy-AM"/>
        </w:rPr>
        <w:t>։</w:t>
      </w:r>
    </w:p>
    <w:bookmarkEnd w:id="1"/>
    <w:p w14:paraId="5B24AEED" w14:textId="77777777" w:rsidR="00436A1D" w:rsidRPr="001E52F6" w:rsidRDefault="00436A1D" w:rsidP="00436A1D">
      <w:pPr>
        <w:spacing w:line="276" w:lineRule="auto"/>
        <w:ind w:firstLine="720"/>
        <w:jc w:val="both"/>
        <w:rPr>
          <w:rFonts w:ascii="GHEA Grapalat" w:hAnsi="GHEA Grapalat"/>
          <w:b/>
          <w:bCs/>
          <w:color w:val="000000"/>
          <w:lang w:val="hy-AM" w:eastAsia="ru-RU"/>
        </w:rPr>
      </w:pPr>
      <w:r w:rsidRPr="001E52F6">
        <w:rPr>
          <w:rFonts w:ascii="GHEA Grapalat" w:hAnsi="GHEA Grapalat"/>
          <w:b/>
          <w:bCs/>
          <w:color w:val="000000"/>
          <w:lang w:val="hy-AM" w:eastAsia="ru-RU"/>
        </w:rPr>
        <w:t>3. Կարգավորման նպատակը.</w:t>
      </w:r>
    </w:p>
    <w:p w14:paraId="2957A147" w14:textId="29E26653" w:rsidR="00436A1D" w:rsidRPr="001E52F6" w:rsidRDefault="0024669E" w:rsidP="00436A1D">
      <w:pPr>
        <w:tabs>
          <w:tab w:val="left" w:pos="10560"/>
          <w:tab w:val="left" w:pos="10680"/>
        </w:tabs>
        <w:spacing w:line="276" w:lineRule="auto"/>
        <w:ind w:left="75" w:right="84" w:firstLine="283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</w:t>
      </w:r>
      <w:r w:rsidR="00436A1D">
        <w:rPr>
          <w:rFonts w:ascii="GHEA Grapalat" w:hAnsi="GHEA Grapalat"/>
          <w:lang w:val="hy-AM"/>
        </w:rPr>
        <w:t>Որոշման նախագծով</w:t>
      </w:r>
      <w:r w:rsidR="00436A1D" w:rsidRPr="001E52F6">
        <w:rPr>
          <w:rFonts w:ascii="GHEA Grapalat" w:hAnsi="GHEA Grapalat"/>
          <w:lang w:val="hy-AM"/>
        </w:rPr>
        <w:t xml:space="preserve"> նախատեսվում է ներդաշնակեցնել ՀՀ օրենսդրության պահանջները ԵՄ օրենսդրության պահանջներին և կատարել </w:t>
      </w:r>
      <w:r w:rsidR="00436A1D" w:rsidRPr="001E52F6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Տրանսպորտի նախարարների եվրոպական կոնֆերանսի </w:t>
      </w:r>
      <w:r w:rsidR="00436A1D" w:rsidRPr="001E52F6">
        <w:rPr>
          <w:rFonts w:ascii="GHEA Grapalat" w:hAnsi="GHEA Grapalat" w:cs="GHEA Grapalat"/>
          <w:color w:val="000000"/>
          <w:shd w:val="clear" w:color="auto" w:fill="FFFFFF"/>
          <w:lang w:val="fr-FR"/>
        </w:rPr>
        <w:t>(</w:t>
      </w:r>
      <w:r w:rsidR="00436A1D" w:rsidRPr="001E52F6">
        <w:rPr>
          <w:rFonts w:ascii="GHEA Grapalat" w:hAnsi="GHEA Grapalat"/>
          <w:spacing w:val="-6"/>
          <w:lang w:val="fr-FR"/>
        </w:rPr>
        <w:t xml:space="preserve">ՏՆԵԿ) բազմակողմ քվոտայի համակարգում Միջազգային ավտոճանապարհային բեռնափոխադրումների Որակի խարտիայով </w:t>
      </w:r>
      <w:r w:rsidR="00436A1D">
        <w:rPr>
          <w:rFonts w:ascii="GHEA Grapalat" w:hAnsi="GHEA Grapalat"/>
          <w:spacing w:val="-6"/>
          <w:lang w:val="fr-FR"/>
        </w:rPr>
        <w:t>նախատեսված պահանջների տեղայնացումը</w:t>
      </w:r>
      <w:r w:rsidR="007007C6">
        <w:rPr>
          <w:rFonts w:ascii="GHEA Grapalat" w:hAnsi="GHEA Grapalat"/>
          <w:spacing w:val="-6"/>
          <w:lang w:val="fr-FR"/>
        </w:rPr>
        <w:t>, որը չիրականացնելու դեպքում Հայաստանի Հանրապետությանը տրամադրվող ՏՆԵԿ թուլտվությունները կսառեցվեն և ՏՆԵԿ անդամ պետութթյուններ հայկական բեռնափոխադրող կազմակերպությունները միջպետական բեռնափոխադրումներ իրականացնելու հնարավորություն չեն ունենա</w:t>
      </w:r>
      <w:r w:rsidR="00436A1D" w:rsidRPr="001E52F6">
        <w:rPr>
          <w:rFonts w:ascii="GHEA Grapalat" w:hAnsi="GHEA Grapalat"/>
          <w:lang w:val="hy-AM"/>
        </w:rPr>
        <w:t>։</w:t>
      </w:r>
    </w:p>
    <w:p w14:paraId="6DF176B6" w14:textId="5FF971FB" w:rsidR="0024669E" w:rsidRDefault="0024669E" w:rsidP="0024669E">
      <w:pPr>
        <w:tabs>
          <w:tab w:val="left" w:pos="10560"/>
          <w:tab w:val="left" w:pos="10680"/>
        </w:tabs>
        <w:spacing w:line="276" w:lineRule="auto"/>
        <w:ind w:left="75" w:right="84" w:firstLine="283"/>
        <w:jc w:val="both"/>
        <w:rPr>
          <w:rFonts w:ascii="GHEA Grapalat" w:eastAsiaTheme="minorHAnsi" w:hAnsi="GHEA Grapalat" w:cs="GHEAGrapalat"/>
          <w:lang w:val="hy-AM"/>
        </w:rPr>
      </w:pPr>
      <w:r>
        <w:rPr>
          <w:rFonts w:ascii="GHEA Grapalat" w:hAnsi="GHEA Grapalat"/>
          <w:lang w:val="hy-AM"/>
        </w:rPr>
        <w:t xml:space="preserve">    </w:t>
      </w:r>
      <w:r w:rsidR="00436A1D">
        <w:rPr>
          <w:rFonts w:ascii="GHEA Grapalat" w:hAnsi="GHEA Grapalat"/>
          <w:lang w:val="hy-AM"/>
        </w:rPr>
        <w:t xml:space="preserve">Որոշման նախագծով նախատեսվում է </w:t>
      </w:r>
      <w:r w:rsidR="005F35AF">
        <w:rPr>
          <w:rFonts w:ascii="GHEA Grapalat" w:hAnsi="GHEA Grapalat"/>
          <w:lang w:val="hy-AM"/>
        </w:rPr>
        <w:t>հաստատ</w:t>
      </w:r>
      <w:r w:rsidR="00436A1D">
        <w:rPr>
          <w:rFonts w:ascii="GHEA Grapalat" w:hAnsi="GHEA Grapalat"/>
          <w:lang w:val="hy-AM"/>
        </w:rPr>
        <w:t>ել</w:t>
      </w:r>
      <w:r>
        <w:rPr>
          <w:rFonts w:ascii="GHEA Grapalat" w:hAnsi="GHEA Grapalat"/>
          <w:lang w:val="hy-AM"/>
        </w:rPr>
        <w:t xml:space="preserve"> </w:t>
      </w:r>
      <w:r w:rsidRPr="009F150B">
        <w:rPr>
          <w:rFonts w:ascii="GHEA Grapalat" w:hAnsi="GHEA Grapalat" w:cs="Sylfaen"/>
          <w:lang w:val="hy-AM"/>
        </w:rPr>
        <w:t>Տրանսպորտի նախարարների եվրոպական կոնֆերանսի</w:t>
      </w:r>
      <w:r w:rsidRPr="009F150B">
        <w:rPr>
          <w:rFonts w:ascii="Calibri" w:hAnsi="Calibri" w:cs="Calibri"/>
          <w:lang w:val="hy-AM"/>
        </w:rPr>
        <w:t> </w:t>
      </w:r>
      <w:r w:rsidRPr="009F150B">
        <w:rPr>
          <w:rFonts w:ascii="GHEA Grapalat" w:hAnsi="GHEA Grapalat" w:cs="Sylfaen"/>
          <w:lang w:val="hy-AM"/>
        </w:rPr>
        <w:t xml:space="preserve">(ՏՆԵԿ) </w:t>
      </w:r>
      <w:r w:rsidRPr="007B1DF8">
        <w:rPr>
          <w:rFonts w:ascii="GHEA Grapalat" w:hAnsi="GHEA Grapalat" w:cs="Sylfaen"/>
          <w:lang w:val="hy-AM"/>
        </w:rPr>
        <w:t xml:space="preserve">անդամ պետություններ միջպետական բեռնափոխադրումներ կատարող Հայաստանի Հանրապետության կազմակերպությունների </w:t>
      </w:r>
      <w:r w:rsidR="005F35AF">
        <w:rPr>
          <w:rFonts w:ascii="GHEA Grapalat" w:hAnsi="GHEA Grapalat"/>
          <w:color w:val="000000"/>
          <w:lang w:val="hy-AM"/>
        </w:rPr>
        <w:lastRenderedPageBreak/>
        <w:t>գ</w:t>
      </w:r>
      <w:r w:rsidR="005F35AF" w:rsidRPr="005B60D4">
        <w:rPr>
          <w:rFonts w:ascii="GHEA Grapalat" w:hAnsi="GHEA Grapalat"/>
          <w:color w:val="000000"/>
          <w:lang w:val="hy-AM"/>
        </w:rPr>
        <w:t xml:space="preserve">ործարար համբավի կորստին </w:t>
      </w:r>
      <w:r w:rsidR="005F35AF" w:rsidRPr="00A3253F">
        <w:rPr>
          <w:rFonts w:ascii="GHEA Grapalat" w:hAnsi="GHEA Grapalat" w:cs="Sylfaen"/>
          <w:lang w:val="hy-AM"/>
        </w:rPr>
        <w:t>հանգեցնող փոխադրումների գործունեությանն առնչվող խախտումների ցանկը</w:t>
      </w:r>
      <w:r w:rsidR="005F35AF">
        <w:rPr>
          <w:rFonts w:ascii="GHEA Grapalat" w:hAnsi="GHEA Grapalat" w:cs="Sylfaen"/>
          <w:lang w:val="hy-AM"/>
        </w:rPr>
        <w:t>։</w:t>
      </w:r>
      <w:r w:rsidR="000A447C" w:rsidRPr="00A3253F">
        <w:rPr>
          <w:rFonts w:ascii="GHEA Grapalat" w:hAnsi="GHEA Grapalat" w:cs="Sylfaen"/>
          <w:lang w:val="hy-AM"/>
        </w:rPr>
        <w:t xml:space="preserve"> </w:t>
      </w:r>
      <w:r w:rsidR="00A3253F" w:rsidRPr="00A3253F">
        <w:rPr>
          <w:rFonts w:ascii="GHEA Grapalat" w:hAnsi="GHEA Grapalat" w:cs="Sylfaen"/>
          <w:lang w:val="hy-AM"/>
        </w:rPr>
        <w:t xml:space="preserve">Որոշման նախագծով </w:t>
      </w:r>
      <w:r w:rsidR="00A3253F">
        <w:rPr>
          <w:rFonts w:ascii="GHEA Grapalat" w:hAnsi="GHEA Grapalat" w:cs="Sylfaen"/>
          <w:lang w:val="hy-AM"/>
        </w:rPr>
        <w:t xml:space="preserve">սահմանվող </w:t>
      </w:r>
      <w:r w:rsidR="00A3253F" w:rsidRPr="00A3253F">
        <w:rPr>
          <w:rFonts w:ascii="GHEA Grapalat" w:hAnsi="GHEA Grapalat" w:cs="Sylfaen"/>
          <w:lang w:val="hy-AM"/>
        </w:rPr>
        <w:t>ավտոտրանսպորտային</w:t>
      </w:r>
      <w:r w:rsidR="00A3253F" w:rsidRPr="007730B9">
        <w:rPr>
          <w:rFonts w:ascii="GHEA Grapalat" w:eastAsiaTheme="minorHAnsi" w:hAnsi="GHEA Grapalat" w:cs="GHEAGrapalat"/>
          <w:lang w:val="hy-AM"/>
        </w:rPr>
        <w:t xml:space="preserve"> միջոցի անձնակազմի վարելու և հանգստի ժամանակահատվածների պահանջների և թվային տախոգրաֆի սարքերի կիրառման օրենսդրության պահանջների խախտումները ներկայացվում են երեք ծանրության աստիճաններով, </w:t>
      </w:r>
      <w:r w:rsidR="00A3253F">
        <w:rPr>
          <w:rFonts w:ascii="GHEA Grapalat" w:eastAsiaTheme="minorHAnsi" w:hAnsi="GHEA Grapalat" w:cs="GHEAGrapalat"/>
          <w:lang w:val="hy-AM"/>
        </w:rPr>
        <w:t>որոնք ամբողջովին համապատասխանեցվել են ԵՄ օրենսդրության պահանջներին</w:t>
      </w:r>
      <w:r w:rsidR="00A3253F" w:rsidRPr="007730B9">
        <w:rPr>
          <w:rFonts w:ascii="GHEA Grapalat" w:eastAsiaTheme="minorHAnsi" w:hAnsi="GHEA Grapalat" w:cs="GHEAGrapalat"/>
          <w:lang w:val="hy-AM"/>
        </w:rPr>
        <w:t>։</w:t>
      </w:r>
    </w:p>
    <w:p w14:paraId="15F6016A" w14:textId="68099BEF" w:rsidR="003B7A16" w:rsidRDefault="003B7A16" w:rsidP="003B7A16">
      <w:pPr>
        <w:tabs>
          <w:tab w:val="left" w:pos="10560"/>
          <w:tab w:val="left" w:pos="10680"/>
        </w:tabs>
        <w:spacing w:line="276" w:lineRule="auto"/>
        <w:ind w:left="75" w:right="84" w:firstLine="283"/>
        <w:jc w:val="both"/>
        <w:rPr>
          <w:rFonts w:ascii="GHEA Grapalat" w:hAnsi="GHEA Grapalat" w:cs="Sylfaen"/>
          <w:lang w:val="hy-AM"/>
        </w:rPr>
      </w:pPr>
      <w:r w:rsidRPr="00CB3B94">
        <w:rPr>
          <w:rFonts w:ascii="GHEA Grapalat" w:hAnsi="GHEA Grapalat" w:cs="Sylfaen"/>
          <w:lang w:val="hy-AM"/>
        </w:rPr>
        <w:t xml:space="preserve">Որոշման նախագծով </w:t>
      </w:r>
      <w:r>
        <w:rPr>
          <w:rFonts w:ascii="GHEA Grapalat" w:hAnsi="GHEA Grapalat" w:cs="Sylfaen"/>
          <w:lang w:val="hy-AM"/>
        </w:rPr>
        <w:t xml:space="preserve">սահմանվում են պահանջներ </w:t>
      </w:r>
      <w:r w:rsidRPr="00576A5A">
        <w:rPr>
          <w:rFonts w:ascii="GHEA Grapalat" w:hAnsi="GHEA Grapalat"/>
          <w:spacing w:val="-6"/>
          <w:lang w:val="fr-FR"/>
        </w:rPr>
        <w:t xml:space="preserve">ՀՀ վարչապետի 01.06.2019թ. թիվ 666-Լ </w:t>
      </w:r>
      <w:r>
        <w:rPr>
          <w:rFonts w:ascii="GHEA Grapalat" w:hAnsi="GHEA Grapalat"/>
          <w:spacing w:val="-6"/>
          <w:lang w:val="fr-FR"/>
        </w:rPr>
        <w:t xml:space="preserve">որոշմամբ հաստատված ՍԵՊԱ </w:t>
      </w:r>
      <w:r w:rsidRPr="00576A5A">
        <w:rPr>
          <w:rFonts w:ascii="GHEA Grapalat" w:hAnsi="GHEA Grapalat"/>
          <w:spacing w:val="-6"/>
          <w:lang w:val="fr-FR"/>
        </w:rPr>
        <w:t>կիրարկմ</w:t>
      </w:r>
      <w:r w:rsidRPr="00576A5A">
        <w:rPr>
          <w:rFonts w:ascii="GHEA Grapalat" w:hAnsi="GHEA Grapalat"/>
          <w:spacing w:val="-6"/>
          <w:lang w:val="hy-AM"/>
        </w:rPr>
        <w:t>ա</w:t>
      </w:r>
      <w:r w:rsidRPr="00576A5A">
        <w:rPr>
          <w:rFonts w:ascii="GHEA Grapalat" w:hAnsi="GHEA Grapalat"/>
          <w:spacing w:val="-6"/>
          <w:lang w:val="fr-FR"/>
        </w:rPr>
        <w:t>ն ճանապարհային քարտեզի «Տրանսպորտ» բաժ</w:t>
      </w:r>
      <w:r>
        <w:rPr>
          <w:rFonts w:ascii="GHEA Grapalat" w:hAnsi="GHEA Grapalat"/>
          <w:spacing w:val="-6"/>
          <w:lang w:val="fr-FR"/>
        </w:rPr>
        <w:t xml:space="preserve">նի 28-րդ կետով նախատեսված </w:t>
      </w:r>
      <w:r w:rsidRPr="00CB3B94">
        <w:rPr>
          <w:rFonts w:ascii="GHEA Grapalat" w:hAnsi="GHEA Grapalat" w:cs="Sylfaen"/>
          <w:lang w:val="hy-AM"/>
        </w:rPr>
        <w:t>Ավտոճանապարհային փոխադրումներ իրականացնող օպերատորի գործունեությամբ զբաղվելու համար նրա կողմից բավարարվելիք պայմաններին վերաբերող ընդհանուր կանոնները սահմանող և Խորհրդի 96/26/ԵՀ հրահանգն ուժը կորցրած ճանաչող՝ Եվրոպական խորհրդարանի և Խորհրդի 2009 թվականի հոկտեմբերի 21-ի թիվ 1071/2009 կանոնակարգ</w:t>
      </w:r>
      <w:r>
        <w:rPr>
          <w:rFonts w:ascii="GHEA Grapalat" w:hAnsi="GHEA Grapalat" w:cs="Sylfaen"/>
          <w:lang w:val="hy-AM"/>
        </w:rPr>
        <w:t>ի պահանջներին</w:t>
      </w:r>
      <w:r w:rsidRPr="00CB3B94">
        <w:rPr>
          <w:rFonts w:ascii="GHEA Grapalat" w:hAnsi="GHEA Grapalat" w:cs="Sylfaen"/>
          <w:lang w:val="hy-AM"/>
        </w:rPr>
        <w:t>։</w:t>
      </w:r>
    </w:p>
    <w:p w14:paraId="6EB55B0D" w14:textId="23A0C92C" w:rsidR="003B7A16" w:rsidRPr="003B7A16" w:rsidRDefault="003B7A16" w:rsidP="0024669E">
      <w:pPr>
        <w:tabs>
          <w:tab w:val="left" w:pos="10560"/>
          <w:tab w:val="left" w:pos="10680"/>
        </w:tabs>
        <w:spacing w:line="276" w:lineRule="auto"/>
        <w:ind w:left="75" w:right="84" w:firstLine="283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lang w:val="hy-AM"/>
        </w:rPr>
        <w:t>Որոշման նախագծով սահմանվում են ա</w:t>
      </w:r>
      <w:r w:rsidRPr="0095417D">
        <w:rPr>
          <w:rFonts w:ascii="GHEA Grapalat" w:hAnsi="GHEA Grapalat" w:cs="Sylfaen"/>
          <w:lang w:val="hy-AM"/>
        </w:rPr>
        <w:t>վտոճանապարհային փոխադրումներ իրականացնող օպերատորի գործունեությամբ զբաղվելու համար անհրաժեշտ պայմաններ</w:t>
      </w:r>
      <w:r>
        <w:rPr>
          <w:rFonts w:ascii="GHEA Grapalat" w:hAnsi="GHEA Grapalat" w:cs="Sylfaen"/>
          <w:lang w:val="hy-AM"/>
        </w:rPr>
        <w:t>ի</w:t>
      </w:r>
      <w:r>
        <w:rPr>
          <w:rFonts w:ascii="GHEA Grapalat" w:hAnsi="GHEA Grapalat" w:cs="Sylfaen"/>
          <w:lang w:val="hy-AM"/>
        </w:rPr>
        <w:t>, մասնավորապես</w:t>
      </w:r>
      <w:r w:rsidRPr="0095417D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գործարար</w:t>
      </w:r>
      <w:r w:rsidRPr="0095417D">
        <w:rPr>
          <w:rFonts w:ascii="GHEA Grapalat" w:hAnsi="GHEA Grapalat" w:cs="Sylfaen"/>
          <w:lang w:val="hy-AM"/>
        </w:rPr>
        <w:t xml:space="preserve"> համբավ</w:t>
      </w:r>
      <w:r>
        <w:rPr>
          <w:rFonts w:ascii="GHEA Grapalat" w:hAnsi="GHEA Grapalat" w:cs="Sylfaen"/>
          <w:lang w:val="hy-AM"/>
        </w:rPr>
        <w:t xml:space="preserve">ի </w:t>
      </w:r>
      <w:r w:rsidR="0049580F">
        <w:rPr>
          <w:rFonts w:ascii="GHEA Grapalat" w:hAnsi="GHEA Grapalat" w:cs="Sylfaen"/>
          <w:lang w:val="hy-AM"/>
        </w:rPr>
        <w:t xml:space="preserve">կորստին հանգեցնող փոխադրումների գործունեության ընթացքում թույլ տրվող խախտումները։ </w:t>
      </w:r>
    </w:p>
    <w:p w14:paraId="0DB1162E" w14:textId="0C7B36C9" w:rsidR="00436A1D" w:rsidRPr="001E52F6" w:rsidRDefault="00436A1D" w:rsidP="0024669E">
      <w:pPr>
        <w:tabs>
          <w:tab w:val="left" w:pos="10560"/>
          <w:tab w:val="left" w:pos="10680"/>
        </w:tabs>
        <w:spacing w:line="276" w:lineRule="auto"/>
        <w:ind w:left="75" w:right="84" w:firstLine="283"/>
        <w:jc w:val="both"/>
        <w:rPr>
          <w:rFonts w:ascii="GHEA Grapalat" w:hAnsi="GHEA Grapalat" w:cs="Sylfaen"/>
          <w:b/>
          <w:lang w:val="fr-FR"/>
        </w:rPr>
      </w:pPr>
      <w:r w:rsidRPr="001E52F6">
        <w:rPr>
          <w:rFonts w:ascii="GHEA Grapalat" w:hAnsi="GHEA Grapalat" w:cs="Sylfaen"/>
          <w:b/>
          <w:lang w:val="hy-AM"/>
        </w:rPr>
        <w:t>4</w:t>
      </w:r>
      <w:r w:rsidRPr="001E52F6">
        <w:rPr>
          <w:rFonts w:ascii="GHEA Grapalat" w:hAnsi="GHEA Grapalat" w:cs="Sylfaen"/>
          <w:b/>
          <w:lang w:val="fr-FR"/>
        </w:rPr>
        <w:t xml:space="preserve">.Կարգավորման առարկան   </w:t>
      </w:r>
    </w:p>
    <w:p w14:paraId="5DAC9C67" w14:textId="0F8A9EE8" w:rsidR="00436A1D" w:rsidRPr="001E52F6" w:rsidRDefault="00436A1D" w:rsidP="00436A1D">
      <w:pPr>
        <w:spacing w:line="276" w:lineRule="auto"/>
        <w:ind w:firstLine="720"/>
        <w:jc w:val="both"/>
        <w:rPr>
          <w:rFonts w:ascii="GHEA Grapalat" w:hAnsi="GHEA Grapalat" w:cs="GHEA Grapalat"/>
          <w:color w:val="000000"/>
          <w:shd w:val="clear" w:color="auto" w:fill="FFFFFF"/>
          <w:lang w:val="fr-FR"/>
        </w:rPr>
      </w:pPr>
      <w:r>
        <w:rPr>
          <w:rFonts w:ascii="GHEA Grapalat" w:hAnsi="GHEA Grapalat"/>
          <w:lang w:val="hy-AM"/>
        </w:rPr>
        <w:t>Որոշման նախագծով</w:t>
      </w:r>
      <w:r w:rsidRPr="001E52F6">
        <w:rPr>
          <w:rFonts w:ascii="GHEA Grapalat" w:hAnsi="GHEA Grapalat"/>
          <w:lang w:val="fr-FR"/>
        </w:rPr>
        <w:t xml:space="preserve"> </w:t>
      </w:r>
      <w:r w:rsidR="00A94125">
        <w:rPr>
          <w:rFonts w:ascii="GHEA Grapalat" w:hAnsi="GHEA Grapalat"/>
          <w:lang w:val="fr-FR"/>
        </w:rPr>
        <w:t xml:space="preserve">կհստակեցվի </w:t>
      </w:r>
      <w:r w:rsidR="000A447C">
        <w:rPr>
          <w:rFonts w:ascii="GHEA Grapalat" w:hAnsi="GHEA Grapalat"/>
          <w:lang w:val="fr-FR"/>
        </w:rPr>
        <w:t xml:space="preserve">միջպետական փոխադրումներ իրականացնող կազմակերպությունների </w:t>
      </w:r>
      <w:r w:rsidR="005F35AF">
        <w:rPr>
          <w:rFonts w:ascii="GHEA Grapalat" w:hAnsi="GHEA Grapalat"/>
          <w:color w:val="000000"/>
          <w:lang w:val="hy-AM"/>
        </w:rPr>
        <w:t>գ</w:t>
      </w:r>
      <w:r w:rsidR="005F35AF" w:rsidRPr="005B60D4">
        <w:rPr>
          <w:rFonts w:ascii="GHEA Grapalat" w:hAnsi="GHEA Grapalat"/>
          <w:color w:val="000000"/>
          <w:lang w:val="hy-AM"/>
        </w:rPr>
        <w:t>ործարար համբավի կորստին հանգեցնող փոխադրումների գործունեությանն առնչվող խախտումների ցանկը</w:t>
      </w:r>
      <w:r w:rsidR="00A94125">
        <w:rPr>
          <w:rFonts w:ascii="GHEA Grapalat" w:hAnsi="GHEA Grapalat"/>
          <w:color w:val="000000"/>
          <w:lang w:val="hy-AM"/>
        </w:rPr>
        <w:t xml:space="preserve"> և դրանց կիրառման պայմանները</w:t>
      </w:r>
      <w:r w:rsidRPr="001E52F6">
        <w:rPr>
          <w:rFonts w:ascii="GHEA Grapalat" w:hAnsi="GHEA Grapalat" w:cs="GHEA Grapalat"/>
          <w:color w:val="000000"/>
          <w:shd w:val="clear" w:color="auto" w:fill="FFFFFF"/>
          <w:lang w:val="fr-FR"/>
        </w:rPr>
        <w:t>:</w:t>
      </w:r>
    </w:p>
    <w:p w14:paraId="41F91660" w14:textId="77777777" w:rsidR="00436A1D" w:rsidRPr="001E52F6" w:rsidRDefault="00436A1D" w:rsidP="00436A1D">
      <w:pPr>
        <w:pStyle w:val="NormalWeb"/>
        <w:shd w:val="clear" w:color="auto" w:fill="FFFFFF"/>
        <w:spacing w:before="0" w:beforeAutospacing="0" w:after="0" w:afterAutospacing="0" w:line="276" w:lineRule="auto"/>
        <w:ind w:right="67" w:firstLine="375"/>
        <w:jc w:val="both"/>
        <w:rPr>
          <w:rFonts w:ascii="GHEA Grapalat" w:hAnsi="GHEA Grapalat" w:cs="Sylfaen"/>
          <w:b/>
          <w:lang w:val="fr-FR" w:eastAsia="en-US"/>
        </w:rPr>
      </w:pPr>
      <w:r w:rsidRPr="001E52F6">
        <w:rPr>
          <w:rFonts w:ascii="GHEA Grapalat" w:hAnsi="GHEA Grapalat" w:cs="Sylfaen"/>
          <w:b/>
          <w:lang w:val="hy-AM" w:eastAsia="en-US"/>
        </w:rPr>
        <w:t>5</w:t>
      </w:r>
      <w:r w:rsidRPr="001E52F6">
        <w:rPr>
          <w:rFonts w:ascii="GHEA Grapalat" w:hAnsi="GHEA Grapalat" w:cs="Sylfaen"/>
          <w:b/>
          <w:lang w:val="fr-FR" w:eastAsia="en-US"/>
        </w:rPr>
        <w:t xml:space="preserve">. </w:t>
      </w:r>
      <w:r w:rsidRPr="001E52F6">
        <w:rPr>
          <w:rFonts w:ascii="GHEA Grapalat" w:hAnsi="GHEA Grapalat" w:cs="Sylfaen"/>
          <w:b/>
          <w:lang w:val="hy-AM" w:eastAsia="en-US"/>
        </w:rPr>
        <w:t>Ա</w:t>
      </w:r>
      <w:r w:rsidRPr="001E52F6">
        <w:rPr>
          <w:rFonts w:ascii="GHEA Grapalat" w:hAnsi="GHEA Grapalat" w:cs="Sylfaen"/>
          <w:b/>
          <w:lang w:val="fr-FR" w:eastAsia="en-US"/>
        </w:rPr>
        <w:t xml:space="preserve">կնկալվող արդյունքը </w:t>
      </w:r>
    </w:p>
    <w:p w14:paraId="0BDC3D7D" w14:textId="77777777" w:rsidR="00436A1D" w:rsidRPr="00D12A72" w:rsidRDefault="00436A1D" w:rsidP="00436A1D">
      <w:pPr>
        <w:pStyle w:val="ListParagraph"/>
        <w:spacing w:after="200" w:line="276" w:lineRule="auto"/>
        <w:ind w:left="0" w:firstLine="810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lang w:val="fr-FR"/>
        </w:rPr>
        <w:t>Որոշման նախագծի ընդունման</w:t>
      </w:r>
      <w:r w:rsidRPr="001E52F6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արդյունքում</w:t>
      </w:r>
      <w:r w:rsidRPr="001E52F6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Հայաստանի</w:t>
      </w:r>
      <w:r w:rsidRPr="001E52F6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Հանրապետությունը</w:t>
      </w:r>
      <w:r w:rsidRPr="001E52F6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կիրականացնի</w:t>
      </w:r>
      <w:r w:rsidRPr="001E52F6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իր</w:t>
      </w:r>
      <w:r w:rsidRPr="001E52F6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կողմից</w:t>
      </w:r>
      <w:r w:rsidRPr="001E52F6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ստանձնած</w:t>
      </w:r>
      <w:r w:rsidRPr="001E52F6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միջազգային</w:t>
      </w:r>
      <w:r w:rsidRPr="001E52F6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պարտավորությունները</w:t>
      </w:r>
      <w:r w:rsidRPr="001E52F6">
        <w:rPr>
          <w:rFonts w:ascii="GHEA Grapalat" w:hAnsi="GHEA Grapalat"/>
          <w:lang w:val="fr-FR"/>
        </w:rPr>
        <w:t xml:space="preserve">, </w:t>
      </w:r>
      <w:r w:rsidRPr="001E52F6">
        <w:rPr>
          <w:rFonts w:ascii="GHEA Grapalat" w:hAnsi="GHEA Grapalat"/>
        </w:rPr>
        <w:t>կբարձրանան</w:t>
      </w:r>
      <w:r w:rsidRPr="001E52F6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ընդհանուր</w:t>
      </w:r>
      <w:r w:rsidRPr="001E52F6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օգտագործման</w:t>
      </w:r>
      <w:r w:rsidRPr="00D12A72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ավտոմոբիլային</w:t>
      </w:r>
      <w:r w:rsidRPr="00D12A72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տրանսպորտով</w:t>
      </w:r>
      <w:r w:rsidRPr="00D12A72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բեռնափոխադրումների</w:t>
      </w:r>
      <w:r w:rsidRPr="00D12A72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և</w:t>
      </w:r>
      <w:r w:rsidRPr="00D12A72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ուղևորափոխադրումների</w:t>
      </w:r>
      <w:r w:rsidRPr="00D12A72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ոլորտում</w:t>
      </w:r>
      <w:r w:rsidRPr="00D12A72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երթևեկության</w:t>
      </w:r>
      <w:r w:rsidRPr="00D12A72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անվտանգության</w:t>
      </w:r>
      <w:r w:rsidRPr="00D12A72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մակարդակը</w:t>
      </w:r>
      <w:r w:rsidRPr="00D12A72">
        <w:rPr>
          <w:rFonts w:ascii="GHEA Grapalat" w:hAnsi="GHEA Grapalat"/>
          <w:lang w:val="fr-FR"/>
        </w:rPr>
        <w:t xml:space="preserve">, </w:t>
      </w:r>
      <w:r w:rsidRPr="001E52F6">
        <w:rPr>
          <w:rFonts w:ascii="GHEA Grapalat" w:hAnsi="GHEA Grapalat"/>
        </w:rPr>
        <w:t>փոխադրումներ</w:t>
      </w:r>
      <w:r w:rsidRPr="00D12A72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իրականացնողների</w:t>
      </w:r>
      <w:r w:rsidRPr="00D12A72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համար</w:t>
      </w:r>
      <w:r w:rsidRPr="00D12A72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կսահմանվեն</w:t>
      </w:r>
      <w:r w:rsidRPr="00D12A72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միջազգային</w:t>
      </w:r>
      <w:r w:rsidRPr="00D12A72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չափանիշներին</w:t>
      </w:r>
      <w:r w:rsidRPr="00D12A72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համապատասխան</w:t>
      </w:r>
      <w:r w:rsidRPr="00D12A72">
        <w:rPr>
          <w:rFonts w:ascii="GHEA Grapalat" w:hAnsi="GHEA Grapalat"/>
          <w:lang w:val="fr-FR"/>
        </w:rPr>
        <w:t xml:space="preserve"> </w:t>
      </w:r>
      <w:r w:rsidRPr="001E52F6">
        <w:rPr>
          <w:rFonts w:ascii="GHEA Grapalat" w:hAnsi="GHEA Grapalat"/>
        </w:rPr>
        <w:t>պահանջներ</w:t>
      </w:r>
      <w:r w:rsidRPr="00D12A72">
        <w:rPr>
          <w:rFonts w:ascii="GHEA Grapalat" w:hAnsi="GHEA Grapalat"/>
          <w:lang w:val="fr-FR"/>
        </w:rPr>
        <w:t>:</w:t>
      </w:r>
    </w:p>
    <w:p w14:paraId="631C39D4" w14:textId="77777777" w:rsidR="00436A1D" w:rsidRPr="001E52F6" w:rsidRDefault="00436A1D" w:rsidP="00436A1D">
      <w:pPr>
        <w:spacing w:line="276" w:lineRule="auto"/>
        <w:ind w:firstLine="720"/>
        <w:jc w:val="both"/>
        <w:rPr>
          <w:rFonts w:ascii="GHEA Grapalat" w:hAnsi="GHEA Grapalat" w:cs="GHEA Grapalat"/>
          <w:iCs/>
          <w:color w:val="000000"/>
          <w:lang w:val="hy-AM"/>
        </w:rPr>
      </w:pPr>
      <w:r w:rsidRPr="001E52F6">
        <w:rPr>
          <w:rFonts w:ascii="GHEA Grapalat" w:hAnsi="GHEA Grapalat"/>
          <w:b/>
          <w:lang w:val="fr-FR"/>
        </w:rPr>
        <w:t xml:space="preserve">6. </w:t>
      </w:r>
      <w:r w:rsidRPr="001E52F6">
        <w:rPr>
          <w:rFonts w:ascii="GHEA Grapalat" w:hAnsi="GHEA Grapalat"/>
          <w:b/>
          <w:lang w:val="hy-AM"/>
        </w:rPr>
        <w:t>Նախագծի</w:t>
      </w:r>
      <w:r w:rsidRPr="001E52F6">
        <w:rPr>
          <w:rFonts w:ascii="GHEA Grapalat" w:hAnsi="GHEA Grapalat"/>
          <w:b/>
          <w:lang w:val="fr-FR"/>
        </w:rPr>
        <w:t xml:space="preserve"> </w:t>
      </w:r>
      <w:r w:rsidRPr="001E52F6">
        <w:rPr>
          <w:rFonts w:ascii="GHEA Grapalat" w:hAnsi="GHEA Grapalat"/>
          <w:b/>
          <w:lang w:val="hy-AM"/>
        </w:rPr>
        <w:t>մշակման</w:t>
      </w:r>
      <w:r w:rsidRPr="001E52F6">
        <w:rPr>
          <w:rFonts w:ascii="GHEA Grapalat" w:hAnsi="GHEA Grapalat"/>
          <w:b/>
          <w:lang w:val="fr-FR"/>
        </w:rPr>
        <w:t xml:space="preserve"> </w:t>
      </w:r>
      <w:r w:rsidRPr="001E52F6">
        <w:rPr>
          <w:rFonts w:ascii="GHEA Grapalat" w:hAnsi="GHEA Grapalat"/>
          <w:b/>
          <w:lang w:val="hy-AM"/>
        </w:rPr>
        <w:t>գործընթացում</w:t>
      </w:r>
      <w:r w:rsidRPr="001E52F6">
        <w:rPr>
          <w:rFonts w:ascii="GHEA Grapalat" w:hAnsi="GHEA Grapalat"/>
          <w:b/>
          <w:lang w:val="fr-FR"/>
        </w:rPr>
        <w:t xml:space="preserve"> </w:t>
      </w:r>
      <w:r w:rsidRPr="001E52F6">
        <w:rPr>
          <w:rFonts w:ascii="GHEA Grapalat" w:hAnsi="GHEA Grapalat"/>
          <w:b/>
          <w:lang w:val="hy-AM"/>
        </w:rPr>
        <w:t>ներգրավված</w:t>
      </w:r>
      <w:r w:rsidRPr="001E52F6">
        <w:rPr>
          <w:rFonts w:ascii="GHEA Grapalat" w:hAnsi="GHEA Grapalat"/>
          <w:b/>
          <w:lang w:val="fr-FR"/>
        </w:rPr>
        <w:t xml:space="preserve"> </w:t>
      </w:r>
      <w:r w:rsidRPr="001E52F6">
        <w:rPr>
          <w:rFonts w:ascii="GHEA Grapalat" w:hAnsi="GHEA Grapalat"/>
          <w:b/>
          <w:lang w:val="hy-AM"/>
        </w:rPr>
        <w:t>ինստիտուտները</w:t>
      </w:r>
      <w:r w:rsidRPr="001E52F6">
        <w:rPr>
          <w:rFonts w:ascii="GHEA Grapalat" w:hAnsi="GHEA Grapalat"/>
          <w:b/>
          <w:lang w:val="fr-FR"/>
        </w:rPr>
        <w:t xml:space="preserve"> </w:t>
      </w:r>
      <w:r w:rsidRPr="001E52F6">
        <w:rPr>
          <w:rFonts w:ascii="GHEA Grapalat" w:hAnsi="GHEA Grapalat"/>
          <w:b/>
          <w:lang w:val="hy-AM"/>
        </w:rPr>
        <w:t>և</w:t>
      </w:r>
      <w:r w:rsidRPr="001E52F6">
        <w:rPr>
          <w:rFonts w:ascii="GHEA Grapalat" w:hAnsi="GHEA Grapalat"/>
          <w:b/>
          <w:lang w:val="fr-FR"/>
        </w:rPr>
        <w:t xml:space="preserve"> </w:t>
      </w:r>
      <w:r w:rsidRPr="001E52F6">
        <w:rPr>
          <w:rFonts w:ascii="GHEA Grapalat" w:hAnsi="GHEA Grapalat"/>
          <w:b/>
          <w:lang w:val="hy-AM"/>
        </w:rPr>
        <w:t>անձիք</w:t>
      </w:r>
      <w:r w:rsidRPr="001E52F6">
        <w:rPr>
          <w:rFonts w:ascii="GHEA Grapalat" w:hAnsi="GHEA Grapalat" w:cs="Sylfaen"/>
          <w:lang w:val="fr-FR"/>
        </w:rPr>
        <w:t xml:space="preserve">. </w:t>
      </w:r>
      <w:r w:rsidRPr="001E52F6">
        <w:rPr>
          <w:rFonts w:ascii="GHEA Grapalat" w:hAnsi="GHEA Grapalat" w:cs="GHEA Grapalat"/>
          <w:iCs/>
          <w:color w:val="000000"/>
          <w:lang w:val="hy-AM"/>
        </w:rPr>
        <w:tab/>
      </w:r>
      <w:r>
        <w:rPr>
          <w:rFonts w:ascii="GHEA Grapalat" w:hAnsi="GHEA Grapalat" w:cs="GHEA Grapalat"/>
          <w:iCs/>
          <w:color w:val="000000"/>
          <w:lang w:val="hy-AM"/>
        </w:rPr>
        <w:t>Որոշման</w:t>
      </w:r>
      <w:r w:rsidRPr="001E52F6">
        <w:rPr>
          <w:rFonts w:ascii="GHEA Grapalat" w:hAnsi="GHEA Grapalat" w:cs="GHEA Grapalat"/>
          <w:iCs/>
          <w:color w:val="000000"/>
          <w:lang w:val="hy-AM"/>
        </w:rPr>
        <w:t xml:space="preserve"> նա</w:t>
      </w:r>
      <w:r w:rsidRPr="001E52F6">
        <w:rPr>
          <w:rFonts w:ascii="GHEA Grapalat" w:hAnsi="GHEA Grapalat" w:cs="GHEA Grapalat"/>
          <w:iCs/>
          <w:color w:val="000000"/>
          <w:lang w:val="hy-AM"/>
        </w:rPr>
        <w:softHyphen/>
      </w:r>
      <w:r w:rsidRPr="001E52F6">
        <w:rPr>
          <w:rFonts w:ascii="GHEA Grapalat" w:hAnsi="GHEA Grapalat" w:cs="GHEA Grapalat"/>
          <w:iCs/>
          <w:color w:val="000000"/>
          <w:lang w:val="hy-AM"/>
        </w:rPr>
        <w:softHyphen/>
        <w:t>խագ</w:t>
      </w:r>
      <w:r>
        <w:rPr>
          <w:rFonts w:ascii="GHEA Grapalat" w:hAnsi="GHEA Grapalat" w:cs="GHEA Grapalat"/>
          <w:iCs/>
          <w:color w:val="000000"/>
          <w:lang w:val="hy-AM"/>
        </w:rPr>
        <w:t>իծը</w:t>
      </w:r>
      <w:r w:rsidRPr="001E52F6">
        <w:rPr>
          <w:rFonts w:ascii="GHEA Grapalat" w:hAnsi="GHEA Grapalat" w:cs="GHEA Grapalat"/>
          <w:iCs/>
          <w:color w:val="000000"/>
          <w:lang w:val="hy-AM"/>
        </w:rPr>
        <w:t xml:space="preserve"> մշակվել </w:t>
      </w:r>
      <w:r>
        <w:rPr>
          <w:rFonts w:ascii="GHEA Grapalat" w:hAnsi="GHEA Grapalat" w:cs="GHEA Grapalat"/>
          <w:iCs/>
          <w:color w:val="000000"/>
          <w:lang w:val="hy-AM"/>
        </w:rPr>
        <w:t>է</w:t>
      </w:r>
      <w:r w:rsidRPr="001E52F6">
        <w:rPr>
          <w:rFonts w:ascii="GHEA Grapalat" w:hAnsi="GHEA Grapalat" w:cs="GHEA Grapalat"/>
          <w:iCs/>
          <w:color w:val="000000"/>
          <w:lang w:val="hy-AM"/>
        </w:rPr>
        <w:t xml:space="preserve"> Տ</w:t>
      </w:r>
      <w:hyperlink r:id="rId4" w:history="1">
        <w:r w:rsidRPr="001E52F6">
          <w:rPr>
            <w:rFonts w:ascii="GHEA Grapalat" w:hAnsi="GHEA Grapalat" w:cs="GHEA Grapalat"/>
            <w:iCs/>
            <w:color w:val="000000"/>
            <w:lang w:val="hy-AM"/>
          </w:rPr>
          <w:t>արածքային կառավարման և ենթակառուցվածքների նախարարության</w:t>
        </w:r>
      </w:hyperlink>
      <w:r w:rsidRPr="001E52F6">
        <w:rPr>
          <w:rFonts w:ascii="GHEA Grapalat" w:hAnsi="GHEA Grapalat" w:cs="GHEA Grapalat"/>
          <w:iCs/>
          <w:color w:val="000000"/>
          <w:lang w:val="hy-AM"/>
        </w:rPr>
        <w:t xml:space="preserve"> կողմից։</w:t>
      </w:r>
    </w:p>
    <w:p w14:paraId="4CE37592" w14:textId="77777777" w:rsidR="00436A1D" w:rsidRPr="001E52F6" w:rsidRDefault="00436A1D" w:rsidP="00436A1D">
      <w:pPr>
        <w:spacing w:line="276" w:lineRule="auto"/>
        <w:ind w:firstLine="720"/>
        <w:jc w:val="both"/>
        <w:rPr>
          <w:rFonts w:ascii="GHEA Grapalat" w:hAnsi="GHEA Grapalat" w:cs="GHEA Grapalat"/>
          <w:b/>
          <w:iCs/>
          <w:color w:val="000000"/>
          <w:lang w:val="hy-AM"/>
        </w:rPr>
      </w:pPr>
      <w:r w:rsidRPr="001E52F6">
        <w:rPr>
          <w:rFonts w:ascii="GHEA Grapalat" w:hAnsi="GHEA Grapalat" w:cs="Cambria Math"/>
          <w:b/>
          <w:iCs/>
          <w:color w:val="000000"/>
          <w:lang w:val="hy-AM"/>
        </w:rPr>
        <w:t>7</w:t>
      </w:r>
      <w:r w:rsidRPr="001E52F6">
        <w:rPr>
          <w:rFonts w:ascii="Cambria Math" w:hAnsi="Cambria Math" w:cs="Cambria Math"/>
          <w:b/>
          <w:iCs/>
          <w:color w:val="000000"/>
          <w:lang w:val="hy-AM"/>
        </w:rPr>
        <w:t>․</w:t>
      </w:r>
      <w:r w:rsidRPr="001E52F6">
        <w:rPr>
          <w:rFonts w:ascii="GHEA Grapalat" w:hAnsi="GHEA Grapalat" w:cs="GHEA Grapalat"/>
          <w:b/>
          <w:iCs/>
          <w:color w:val="000000"/>
          <w:lang w:val="hy-AM"/>
        </w:rPr>
        <w:t xml:space="preserve"> Տեղեկատվություն</w:t>
      </w:r>
      <w:r w:rsidRPr="001E52F6">
        <w:rPr>
          <w:rFonts w:ascii="Calibri" w:hAnsi="Calibri" w:cs="Calibri"/>
          <w:b/>
          <w:iCs/>
          <w:color w:val="000000"/>
          <w:lang w:val="hy-AM"/>
        </w:rPr>
        <w:t> </w:t>
      </w:r>
      <w:r w:rsidRPr="001E52F6">
        <w:rPr>
          <w:rFonts w:ascii="GHEA Grapalat" w:hAnsi="GHEA Grapalat" w:cs="GHEA Grapalat"/>
          <w:b/>
          <w:iCs/>
          <w:color w:val="000000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4D225009" w14:textId="638AB429" w:rsidR="00436A1D" w:rsidRPr="001E52F6" w:rsidRDefault="00436A1D" w:rsidP="00436A1D">
      <w:pPr>
        <w:spacing w:line="276" w:lineRule="auto"/>
        <w:ind w:firstLine="720"/>
        <w:jc w:val="both"/>
        <w:rPr>
          <w:rFonts w:ascii="GHEA Grapalat" w:hAnsi="GHEA Grapalat" w:cs="GHEA Grapalat"/>
          <w:iCs/>
          <w:color w:val="000000"/>
          <w:lang w:val="hy-AM"/>
        </w:rPr>
      </w:pPr>
      <w:r>
        <w:rPr>
          <w:rFonts w:ascii="GHEA Grapalat" w:hAnsi="GHEA Grapalat" w:cs="GHEA Grapalat"/>
          <w:iCs/>
          <w:color w:val="000000"/>
          <w:lang w:val="hy-AM"/>
        </w:rPr>
        <w:t>Որոշման</w:t>
      </w:r>
      <w:r w:rsidRPr="001E52F6">
        <w:rPr>
          <w:rFonts w:ascii="GHEA Grapalat" w:hAnsi="GHEA Grapalat" w:cs="GHEA Grapalat"/>
          <w:iCs/>
          <w:color w:val="000000"/>
          <w:lang w:val="hy-AM"/>
        </w:rPr>
        <w:t xml:space="preserve"> նախագծի ընդունման դեպքում </w:t>
      </w:r>
      <w:r w:rsidRPr="001E52F6">
        <w:rPr>
          <w:rFonts w:ascii="GHEA Grapalat" w:hAnsi="GHEA Grapalat"/>
          <w:noProof/>
          <w:lang w:val="hy-AM"/>
        </w:rPr>
        <w:t>պետական</w:t>
      </w:r>
      <w:r w:rsidRPr="001E52F6"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  <w:lang w:val="hy-AM"/>
        </w:rPr>
        <w:t>բյուջեի</w:t>
      </w:r>
      <w:r w:rsidRPr="001E52F6">
        <w:rPr>
          <w:rFonts w:ascii="GHEA Grapalat" w:hAnsi="GHEA Grapalat"/>
          <w:noProof/>
          <w:lang w:val="pt-BR"/>
        </w:rPr>
        <w:t xml:space="preserve"> </w:t>
      </w:r>
      <w:r w:rsidRPr="001E52F6">
        <w:rPr>
          <w:rFonts w:ascii="GHEA Grapalat" w:hAnsi="GHEA Grapalat"/>
          <w:noProof/>
          <w:lang w:val="hy-AM"/>
        </w:rPr>
        <w:t>եկամուտների</w:t>
      </w:r>
      <w:r w:rsidRPr="001E52F6">
        <w:rPr>
          <w:rFonts w:ascii="GHEA Grapalat" w:hAnsi="GHEA Grapalat"/>
          <w:noProof/>
          <w:lang w:val="pt-BR"/>
        </w:rPr>
        <w:t xml:space="preserve"> </w:t>
      </w:r>
      <w:r w:rsidRPr="001E52F6">
        <w:rPr>
          <w:rFonts w:ascii="GHEA Grapalat" w:hAnsi="GHEA Grapalat"/>
          <w:noProof/>
          <w:lang w:val="hy-AM"/>
        </w:rPr>
        <w:t>ավելացում</w:t>
      </w:r>
      <w:r w:rsidR="0024669E">
        <w:rPr>
          <w:rFonts w:ascii="GHEA Grapalat" w:hAnsi="GHEA Grapalat"/>
          <w:noProof/>
          <w:lang w:val="hy-AM"/>
        </w:rPr>
        <w:t xml:space="preserve"> կ</w:t>
      </w:r>
      <w:r w:rsidR="00A94125">
        <w:rPr>
          <w:rFonts w:ascii="GHEA Grapalat" w:hAnsi="GHEA Grapalat"/>
          <w:noProof/>
          <w:lang w:val="hy-AM"/>
        </w:rPr>
        <w:t>ա</w:t>
      </w:r>
      <w:r w:rsidR="0024669E">
        <w:rPr>
          <w:rFonts w:ascii="GHEA Grapalat" w:hAnsi="GHEA Grapalat"/>
          <w:noProof/>
          <w:lang w:val="hy-AM"/>
        </w:rPr>
        <w:t>մ նվազեցում չի նախատեսվում</w:t>
      </w:r>
      <w:r w:rsidRPr="001E52F6">
        <w:rPr>
          <w:rFonts w:ascii="GHEA Grapalat" w:hAnsi="GHEA Grapalat"/>
          <w:noProof/>
          <w:lang w:val="hy-AM"/>
        </w:rPr>
        <w:t>։</w:t>
      </w:r>
    </w:p>
    <w:p w14:paraId="3865359F" w14:textId="77777777" w:rsidR="00436A1D" w:rsidRPr="001E52F6" w:rsidRDefault="00436A1D" w:rsidP="00436A1D">
      <w:pPr>
        <w:spacing w:line="276" w:lineRule="auto"/>
        <w:ind w:firstLine="720"/>
        <w:jc w:val="both"/>
        <w:rPr>
          <w:rFonts w:ascii="GHEA Grapalat" w:hAnsi="GHEA Grapalat" w:cs="GHEA Grapalat"/>
          <w:b/>
          <w:iCs/>
          <w:color w:val="000000"/>
          <w:lang w:val="hy-AM"/>
        </w:rPr>
      </w:pPr>
      <w:r w:rsidRPr="001E52F6">
        <w:rPr>
          <w:rFonts w:ascii="GHEA Grapalat" w:hAnsi="GHEA Grapalat" w:cs="GHEA Grapalat"/>
          <w:b/>
          <w:iCs/>
          <w:color w:val="000000"/>
          <w:lang w:val="hy-AM"/>
        </w:rPr>
        <w:t>8. Կապը ռազմավարական փաստաթղթերի հետ</w:t>
      </w:r>
    </w:p>
    <w:p w14:paraId="1DC6F220" w14:textId="4642E1EB" w:rsidR="00436A1D" w:rsidRPr="001E52F6" w:rsidRDefault="00436A1D" w:rsidP="00436A1D">
      <w:pPr>
        <w:tabs>
          <w:tab w:val="left" w:pos="10560"/>
          <w:tab w:val="left" w:pos="10680"/>
        </w:tabs>
        <w:spacing w:line="276" w:lineRule="auto"/>
        <w:ind w:left="75" w:right="84" w:firstLine="283"/>
        <w:jc w:val="both"/>
        <w:rPr>
          <w:rFonts w:ascii="GHEA Grapalat" w:hAnsi="GHEA Grapalat"/>
          <w:spacing w:val="-6"/>
          <w:lang w:val="fr-FR"/>
        </w:rPr>
      </w:pPr>
      <w:r w:rsidRPr="001E52F6">
        <w:rPr>
          <w:rFonts w:ascii="GHEA Grapalat" w:hAnsi="GHEA Grapalat"/>
          <w:spacing w:val="-6"/>
          <w:lang w:val="fr-FR"/>
        </w:rPr>
        <w:t>ՀՀ վարչապետի 01.06.2019թ. թիվ 666-Լ որոշմամբ հաստատված ԵՄ և ատոմային էներգետիկայի եվրոպական համայնքի ու դրանց անդամ պետությունների միջև կնքված համապարփակ և ընդլայնված գործընկերության համաձայնագրի կիրարկմ</w:t>
      </w:r>
      <w:r w:rsidRPr="001E52F6">
        <w:rPr>
          <w:rFonts w:ascii="GHEA Grapalat" w:hAnsi="GHEA Grapalat"/>
          <w:spacing w:val="-6"/>
          <w:lang w:val="hy-AM"/>
        </w:rPr>
        <w:t>ա</w:t>
      </w:r>
      <w:r w:rsidRPr="001E52F6">
        <w:rPr>
          <w:rFonts w:ascii="GHEA Grapalat" w:hAnsi="GHEA Grapalat"/>
          <w:spacing w:val="-6"/>
          <w:lang w:val="fr-FR"/>
        </w:rPr>
        <w:t>ն ճանապարհային քարտեզի «Տրանսպորտ» բաժ</w:t>
      </w:r>
      <w:r w:rsidR="001C3B58">
        <w:rPr>
          <w:rFonts w:ascii="GHEA Grapalat" w:hAnsi="GHEA Grapalat"/>
          <w:spacing w:val="-6"/>
          <w:lang w:val="fr-FR"/>
        </w:rPr>
        <w:t>ի</w:t>
      </w:r>
      <w:r w:rsidRPr="001E52F6">
        <w:rPr>
          <w:rFonts w:ascii="GHEA Grapalat" w:hAnsi="GHEA Grapalat"/>
          <w:spacing w:val="-6"/>
          <w:lang w:val="fr-FR"/>
        </w:rPr>
        <w:t>ն:</w:t>
      </w:r>
    </w:p>
    <w:p w14:paraId="74437589" w14:textId="77777777" w:rsidR="00436A1D" w:rsidRPr="001E52F6" w:rsidRDefault="00436A1D" w:rsidP="00436A1D">
      <w:pPr>
        <w:spacing w:line="276" w:lineRule="auto"/>
        <w:ind w:firstLine="720"/>
        <w:jc w:val="both"/>
        <w:rPr>
          <w:rFonts w:ascii="GHEA Grapalat" w:hAnsi="GHEA Grapalat" w:cs="GHEA Grapalat"/>
          <w:b/>
          <w:iCs/>
          <w:color w:val="000000"/>
          <w:lang w:val="hy-AM"/>
        </w:rPr>
      </w:pPr>
      <w:r w:rsidRPr="001E52F6">
        <w:rPr>
          <w:rFonts w:ascii="GHEA Grapalat" w:hAnsi="GHEA Grapalat" w:cs="GHEA Grapalat"/>
          <w:b/>
          <w:iCs/>
          <w:color w:val="000000"/>
          <w:lang w:val="hy-AM"/>
        </w:rPr>
        <w:lastRenderedPageBreak/>
        <w:t>9</w:t>
      </w:r>
      <w:r w:rsidRPr="001E52F6">
        <w:rPr>
          <w:rFonts w:ascii="Cambria Math" w:hAnsi="Cambria Math" w:cs="Cambria Math"/>
          <w:b/>
          <w:iCs/>
          <w:color w:val="000000"/>
          <w:lang w:val="hy-AM"/>
        </w:rPr>
        <w:t>․</w:t>
      </w:r>
      <w:r w:rsidRPr="001E52F6">
        <w:rPr>
          <w:rFonts w:ascii="GHEA Grapalat" w:hAnsi="GHEA Grapalat" w:cs="GHEA Grapalat"/>
          <w:b/>
          <w:iCs/>
          <w:color w:val="000000"/>
          <w:lang w:val="hy-AM"/>
        </w:rPr>
        <w:t xml:space="preserve"> Նախագծի ընդունման դեպքում այլ իրավական ակտերում փոփոխություններ կատարելու անհրաժեշտության վերաբերյալ</w:t>
      </w:r>
    </w:p>
    <w:p w14:paraId="5B0106A6" w14:textId="6998CD18" w:rsidR="00436A1D" w:rsidRPr="00EC176E" w:rsidRDefault="00436A1D" w:rsidP="00436A1D">
      <w:pPr>
        <w:spacing w:line="276" w:lineRule="auto"/>
        <w:ind w:firstLine="720"/>
        <w:jc w:val="both"/>
        <w:rPr>
          <w:rFonts w:ascii="GHEA Grapalat" w:hAnsi="GHEA Grapalat" w:cs="GHEA Grapalat"/>
          <w:iCs/>
          <w:color w:val="000000"/>
          <w:lang w:val="hy-AM"/>
        </w:rPr>
      </w:pPr>
      <w:r>
        <w:rPr>
          <w:rFonts w:ascii="GHEA Grapalat" w:hAnsi="GHEA Grapalat" w:cs="GHEA Grapalat"/>
          <w:iCs/>
          <w:color w:val="000000"/>
          <w:lang w:val="hy-AM"/>
        </w:rPr>
        <w:t>Որոշման</w:t>
      </w:r>
      <w:r w:rsidRPr="001E52F6">
        <w:rPr>
          <w:rFonts w:ascii="GHEA Grapalat" w:hAnsi="GHEA Grapalat" w:cs="GHEA Grapalat"/>
          <w:iCs/>
          <w:color w:val="000000"/>
          <w:lang w:val="hy-AM"/>
        </w:rPr>
        <w:t xml:space="preserve"> նախագծի ընդունման կապակցությամբ</w:t>
      </w:r>
      <w:r w:rsidR="0008661A">
        <w:rPr>
          <w:rFonts w:ascii="GHEA Grapalat" w:hAnsi="GHEA Grapalat" w:cs="GHEA Grapalat"/>
          <w:iCs/>
          <w:color w:val="000000"/>
          <w:lang w:val="hy-AM"/>
        </w:rPr>
        <w:t xml:space="preserve"> </w:t>
      </w:r>
      <w:r w:rsidR="0027367B">
        <w:rPr>
          <w:rFonts w:ascii="GHEA Grapalat" w:hAnsi="GHEA Grapalat" w:cs="GHEA Grapalat"/>
          <w:iCs/>
          <w:color w:val="000000"/>
          <w:lang w:val="hy-AM"/>
        </w:rPr>
        <w:t>այլ իրավական ակտերում փոփոխություններ կատարելու անհրաեշտություն չկա</w:t>
      </w:r>
      <w:r>
        <w:rPr>
          <w:rFonts w:ascii="GHEA Grapalat" w:hAnsi="GHEA Grapalat" w:cs="GHEA Grapalat"/>
          <w:iCs/>
          <w:color w:val="000000"/>
          <w:lang w:val="hy-AM"/>
        </w:rPr>
        <w:t>։</w:t>
      </w:r>
    </w:p>
    <w:p w14:paraId="4845EF67" w14:textId="77777777" w:rsidR="00F12C76" w:rsidRPr="00EC176E" w:rsidRDefault="00F12C76" w:rsidP="00EC176E">
      <w:pPr>
        <w:spacing w:line="276" w:lineRule="auto"/>
        <w:ind w:firstLine="720"/>
        <w:jc w:val="both"/>
        <w:rPr>
          <w:rFonts w:ascii="GHEA Grapalat" w:hAnsi="GHEA Grapalat" w:cs="GHEA Grapalat"/>
          <w:iCs/>
          <w:color w:val="000000"/>
          <w:lang w:val="hy-AM"/>
        </w:rPr>
      </w:pPr>
    </w:p>
    <w:sectPr w:rsidR="00F12C76" w:rsidRPr="00EC176E" w:rsidSect="002B7FD4">
      <w:pgSz w:w="11906" w:h="16838"/>
      <w:pgMar w:top="360" w:right="566" w:bottom="990" w:left="810" w:header="27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Grapalat">
    <w:panose1 w:val="02000506050000020003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A1D"/>
    <w:rsid w:val="0008661A"/>
    <w:rsid w:val="000A447C"/>
    <w:rsid w:val="00111F4F"/>
    <w:rsid w:val="001C3B58"/>
    <w:rsid w:val="0024669E"/>
    <w:rsid w:val="0027367B"/>
    <w:rsid w:val="002B7FD4"/>
    <w:rsid w:val="003B7A16"/>
    <w:rsid w:val="00436A1D"/>
    <w:rsid w:val="0049580F"/>
    <w:rsid w:val="00574228"/>
    <w:rsid w:val="00593D18"/>
    <w:rsid w:val="005F35AF"/>
    <w:rsid w:val="006C0B77"/>
    <w:rsid w:val="007007C6"/>
    <w:rsid w:val="007250AB"/>
    <w:rsid w:val="007D1580"/>
    <w:rsid w:val="008242FF"/>
    <w:rsid w:val="00870751"/>
    <w:rsid w:val="00922C48"/>
    <w:rsid w:val="00A3253F"/>
    <w:rsid w:val="00A94125"/>
    <w:rsid w:val="00B915B7"/>
    <w:rsid w:val="00BA5492"/>
    <w:rsid w:val="00C535D3"/>
    <w:rsid w:val="00C66F39"/>
    <w:rsid w:val="00DF29D0"/>
    <w:rsid w:val="00E95ECF"/>
    <w:rsid w:val="00EA59DF"/>
    <w:rsid w:val="00EC176E"/>
    <w:rsid w:val="00EE4070"/>
    <w:rsid w:val="00F12C76"/>
    <w:rsid w:val="00FF3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4A8708"/>
  <w15:chartTrackingRefBased/>
  <w15:docId w15:val="{EF84CF46-52F5-440A-A1DA-5B045C683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6A1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36A1D"/>
    <w:pPr>
      <w:jc w:val="both"/>
    </w:pPr>
    <w:rPr>
      <w:rFonts w:ascii="Arial Armenian" w:hAnsi="Arial Armenian"/>
      <w:lang w:eastAsia="x-none"/>
    </w:rPr>
  </w:style>
  <w:style w:type="character" w:customStyle="1" w:styleId="BodyTextChar">
    <w:name w:val="Body Text Char"/>
    <w:basedOn w:val="DefaultParagraphFont"/>
    <w:link w:val="BodyText"/>
    <w:rsid w:val="00436A1D"/>
    <w:rPr>
      <w:rFonts w:ascii="Arial Armenian" w:eastAsia="Times New Roman" w:hAnsi="Arial Armenian" w:cs="Times New Roman"/>
      <w:kern w:val="0"/>
      <w:sz w:val="24"/>
      <w:szCs w:val="24"/>
      <w:lang w:val="en-US" w:eastAsia="x-none"/>
      <w14:ligatures w14:val="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436A1D"/>
    <w:pPr>
      <w:spacing w:before="100" w:beforeAutospacing="1" w:after="100" w:afterAutospacing="1"/>
    </w:pPr>
    <w:rPr>
      <w:lang w:val="x-none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rsid w:val="00436A1D"/>
    <w:rPr>
      <w:rFonts w:ascii="Times New Roman" w:eastAsia="Times New Roman" w:hAnsi="Times New Roman" w:cs="Times New Roman"/>
      <w:kern w:val="0"/>
      <w:sz w:val="24"/>
      <w:szCs w:val="24"/>
      <w:lang w:val="x-none" w:eastAsia="ru-RU"/>
      <w14:ligatures w14:val="none"/>
    </w:rPr>
  </w:style>
  <w:style w:type="paragraph" w:styleId="ListParagraph">
    <w:name w:val="List Paragraph"/>
    <w:basedOn w:val="Normal"/>
    <w:uiPriority w:val="34"/>
    <w:qFormat/>
    <w:rsid w:val="00436A1D"/>
    <w:pPr>
      <w:ind w:left="720"/>
      <w:contextualSpacing/>
    </w:pPr>
  </w:style>
  <w:style w:type="paragraph" w:customStyle="1" w:styleId="norm">
    <w:name w:val="norm"/>
    <w:basedOn w:val="Normal"/>
    <w:link w:val="normChar"/>
    <w:rsid w:val="000A447C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0A447C"/>
    <w:rPr>
      <w:rFonts w:ascii="Arial Armenian" w:eastAsia="Times New Roman" w:hAnsi="Arial Armenian" w:cs="Times New Roman"/>
      <w:kern w:val="0"/>
      <w:lang w:val="en-US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v.am/am/structure/27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783</Words>
  <Characters>4465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16</cp:revision>
  <dcterms:created xsi:type="dcterms:W3CDTF">2024-05-03T08:14:00Z</dcterms:created>
  <dcterms:modified xsi:type="dcterms:W3CDTF">2024-09-27T07:29:00Z</dcterms:modified>
</cp:coreProperties>
</file>