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1981" w:rsidRPr="007F5307" w:rsidRDefault="00441981" w:rsidP="00441981">
      <w:pPr>
        <w:spacing w:line="240" w:lineRule="auto"/>
        <w:ind w:firstLine="709"/>
        <w:jc w:val="right"/>
        <w:rPr>
          <w:rFonts w:cs="Arial"/>
          <w:lang w:val="hy-AM"/>
        </w:rPr>
      </w:pPr>
      <w:r w:rsidRPr="007F5307">
        <w:rPr>
          <w:rFonts w:cs="Arial"/>
          <w:lang w:val="hy-AM"/>
        </w:rPr>
        <w:t>ՆԱԽԱԳԻԾ</w:t>
      </w:r>
    </w:p>
    <w:p w:rsidR="00441981" w:rsidRPr="007F5307" w:rsidRDefault="00441981" w:rsidP="00441981">
      <w:pPr>
        <w:spacing w:line="240" w:lineRule="auto"/>
        <w:ind w:firstLine="709"/>
        <w:jc w:val="center"/>
        <w:rPr>
          <w:rFonts w:cs="Arial"/>
          <w:lang w:val="hy-AM"/>
        </w:rPr>
      </w:pPr>
    </w:p>
    <w:p w:rsidR="00015DAF" w:rsidRPr="007F5307" w:rsidRDefault="00015DAF" w:rsidP="00015DAF">
      <w:pPr>
        <w:spacing w:line="276" w:lineRule="auto"/>
        <w:ind w:right="150" w:firstLine="450"/>
        <w:jc w:val="center"/>
        <w:rPr>
          <w:rFonts w:eastAsia="GHEA Grapalat" w:cs="GHEA Grapalat"/>
          <w:b/>
          <w:lang w:val="hy-AM"/>
        </w:rPr>
      </w:pPr>
      <w:r w:rsidRPr="007F5307">
        <w:rPr>
          <w:rFonts w:eastAsia="GHEA Grapalat" w:cs="GHEA Grapalat"/>
          <w:b/>
          <w:lang w:val="hy-AM"/>
        </w:rPr>
        <w:t>ՀԱՅԱՍՏԱՆԻ ՀԱՆՐԱՊԵՏՈՒԹՅԱՆ</w:t>
      </w:r>
      <w:r w:rsidRPr="007F5307">
        <w:rPr>
          <w:rFonts w:eastAsia="GHEA Grapalat" w:cs="GHEA Grapalat"/>
          <w:b/>
          <w:lang w:val="hy-AM"/>
        </w:rPr>
        <w:br/>
        <w:t>ՕՐԵՆՔԸ</w:t>
      </w:r>
    </w:p>
    <w:p w:rsidR="00015DAF" w:rsidRPr="007F5307" w:rsidRDefault="00015DAF" w:rsidP="00015DAF">
      <w:pPr>
        <w:spacing w:line="276" w:lineRule="auto"/>
        <w:ind w:right="150" w:firstLine="450"/>
        <w:jc w:val="center"/>
        <w:rPr>
          <w:rFonts w:eastAsia="GHEA Grapalat" w:cs="GHEA Grapalat"/>
          <w:b/>
          <w:lang w:val="hy-AM"/>
        </w:rPr>
      </w:pPr>
      <w:bookmarkStart w:id="0" w:name="_heading=h.gjdgxs"/>
      <w:bookmarkEnd w:id="0"/>
      <w:r w:rsidRPr="007F5307">
        <w:rPr>
          <w:rFonts w:eastAsia="GHEA Grapalat" w:cs="GHEA Grapalat"/>
          <w:b/>
          <w:lang w:val="hy-AM"/>
        </w:rPr>
        <w:t xml:space="preserve">ՀԱՅԱՍՏԱՆԻ ՀԱՆՐԱՊԵՏՈՒԹՅԱՆ ՀԱՐԿԱՅԻՆ ՕՐԵՆՍԳՐՔՈՒՄ </w:t>
      </w:r>
      <w:r w:rsidR="00274EA8" w:rsidRPr="007F5307">
        <w:rPr>
          <w:rFonts w:eastAsia="GHEA Grapalat" w:cs="GHEA Grapalat"/>
          <w:b/>
          <w:lang w:val="hy-AM"/>
        </w:rPr>
        <w:t xml:space="preserve">ՓՈՓՈԽՈՒԹՅՈՒՆ ԵՎ </w:t>
      </w:r>
      <w:r w:rsidRPr="007F5307">
        <w:rPr>
          <w:rFonts w:eastAsia="GHEA Grapalat" w:cs="GHEA Grapalat"/>
          <w:b/>
          <w:lang w:val="hy-AM"/>
        </w:rPr>
        <w:t>ԼՐԱՑՈՒՄ</w:t>
      </w:r>
      <w:r w:rsidR="00274EA8">
        <w:rPr>
          <w:rFonts w:eastAsia="GHEA Grapalat" w:cs="GHEA Grapalat"/>
          <w:b/>
          <w:lang w:val="hy-AM"/>
        </w:rPr>
        <w:t>ՆԵՐ</w:t>
      </w:r>
      <w:r w:rsidRPr="007F5307">
        <w:rPr>
          <w:rFonts w:eastAsia="GHEA Grapalat" w:cs="GHEA Grapalat"/>
          <w:b/>
          <w:lang w:val="hy-AM"/>
        </w:rPr>
        <w:t xml:space="preserve"> ԿԱՏԱՐԵԼՈՒ ՄԱՍԻՆ</w:t>
      </w:r>
    </w:p>
    <w:p w:rsidR="00015DAF" w:rsidRPr="007F5307" w:rsidRDefault="00015DAF" w:rsidP="00015DAF">
      <w:pPr>
        <w:spacing w:line="276" w:lineRule="auto"/>
        <w:ind w:right="150" w:firstLine="450"/>
        <w:rPr>
          <w:rFonts w:eastAsia="GHEA Grapalat" w:cs="GHEA Grapalat"/>
          <w:lang w:val="hy-AM"/>
        </w:rPr>
      </w:pPr>
      <w:r w:rsidRPr="007F5307">
        <w:rPr>
          <w:rFonts w:ascii="Calibri" w:eastAsia="Calibri" w:hAnsi="Calibri" w:cs="Calibri"/>
          <w:lang w:val="hy-AM"/>
        </w:rPr>
        <w:t> </w:t>
      </w:r>
    </w:p>
    <w:p w:rsidR="00274EA8" w:rsidRDefault="00274EA8" w:rsidP="00274EA8">
      <w:pPr>
        <w:tabs>
          <w:tab w:val="left" w:pos="9539"/>
        </w:tabs>
        <w:spacing w:line="276" w:lineRule="auto"/>
        <w:ind w:right="150" w:firstLine="450"/>
        <w:rPr>
          <w:rFonts w:eastAsia="GHEA Grapalat" w:cs="GHEA Grapalat"/>
          <w:lang w:val="hy-AM"/>
        </w:rPr>
      </w:pPr>
      <w:r w:rsidRPr="00274EA8">
        <w:rPr>
          <w:rFonts w:eastAsia="GHEA Grapalat" w:cs="GHEA Grapalat"/>
          <w:b/>
          <w:bCs/>
          <w:lang w:val="hy-AM"/>
        </w:rPr>
        <w:t>Հոդված 1.</w:t>
      </w:r>
      <w:r w:rsidRPr="00274EA8">
        <w:rPr>
          <w:rFonts w:eastAsia="GHEA Grapalat" w:cs="GHEA Grapalat"/>
          <w:lang w:val="hy-AM"/>
        </w:rPr>
        <w:t xml:space="preserve"> 2016 թվականի հոկտեմբերի 4-ի Հայաստանի Հանրապետության հարկային օրենսգրքի (այսուհետ` Օրենսգիրք) 416-րդ հոդվածի 2-րդ մասում «բացառությամբ սույն հոդվածի 4-րդ մասում նշված դեպքի» բառերը փոխարինել «բացառությամբ սույն հոդվածի 4-րդ, </w:t>
      </w:r>
      <w:r w:rsidRPr="00274EA8">
        <w:rPr>
          <w:rFonts w:eastAsia="GHEA Grapalat" w:cs="GHEA Grapalat"/>
          <w:bCs/>
          <w:lang w:val="hy-AM"/>
        </w:rPr>
        <w:t>6-րդ և 7-րդ մասերում նշված դեպքերի</w:t>
      </w:r>
      <w:r w:rsidRPr="00274EA8">
        <w:rPr>
          <w:rFonts w:eastAsia="GHEA Grapalat" w:cs="GHEA Grapalat"/>
          <w:lang w:val="hy-AM"/>
        </w:rPr>
        <w:t>» բառերով»:</w:t>
      </w:r>
    </w:p>
    <w:p w:rsidR="00CF1D2D" w:rsidRPr="00274EA8" w:rsidRDefault="00CF1D2D" w:rsidP="00274EA8">
      <w:pPr>
        <w:tabs>
          <w:tab w:val="left" w:pos="9539"/>
        </w:tabs>
        <w:spacing w:line="276" w:lineRule="auto"/>
        <w:ind w:right="150" w:firstLine="450"/>
        <w:rPr>
          <w:rFonts w:eastAsia="GHEA Grapalat" w:cs="GHEA Grapalat"/>
          <w:lang w:val="hy-AM"/>
        </w:rPr>
      </w:pPr>
    </w:p>
    <w:p w:rsidR="00274EA8" w:rsidRPr="00274EA8" w:rsidRDefault="00274EA8" w:rsidP="00274EA8">
      <w:pPr>
        <w:tabs>
          <w:tab w:val="left" w:pos="9539"/>
        </w:tabs>
        <w:spacing w:line="276" w:lineRule="auto"/>
        <w:ind w:right="150" w:firstLine="450"/>
        <w:rPr>
          <w:rFonts w:eastAsia="GHEA Grapalat" w:cs="GHEA Grapalat"/>
          <w:lang w:val="hy-AM"/>
        </w:rPr>
      </w:pPr>
      <w:r w:rsidRPr="00274EA8">
        <w:rPr>
          <w:rFonts w:eastAsia="GHEA Grapalat" w:cs="GHEA Grapalat"/>
          <w:b/>
          <w:lang w:val="hy-AM"/>
        </w:rPr>
        <w:t>Հոդված 2.</w:t>
      </w:r>
      <w:r w:rsidRPr="00274EA8">
        <w:rPr>
          <w:rFonts w:eastAsia="GHEA Grapalat" w:cs="GHEA Grapalat"/>
          <w:lang w:val="hy-AM"/>
        </w:rPr>
        <w:t xml:space="preserve"> Օրենսգրքի 416-րդ հոդվածը լրացնել </w:t>
      </w:r>
      <w:bookmarkStart w:id="1" w:name="_GoBack"/>
      <w:bookmarkEnd w:id="1"/>
      <w:r w:rsidRPr="00274EA8">
        <w:rPr>
          <w:rFonts w:eastAsia="GHEA Grapalat" w:cs="GHEA Grapalat"/>
          <w:lang w:val="hy-AM"/>
        </w:rPr>
        <w:t>հետևյալ բովանդակությամբ նոր</w:t>
      </w:r>
      <w:r>
        <w:rPr>
          <w:rFonts w:eastAsia="GHEA Grapalat" w:cs="GHEA Grapalat"/>
          <w:lang w:val="hy-AM"/>
        </w:rPr>
        <w:t>՝</w:t>
      </w:r>
      <w:r w:rsidRPr="00274EA8">
        <w:rPr>
          <w:rFonts w:eastAsia="GHEA Grapalat" w:cs="GHEA Grapalat"/>
          <w:lang w:val="hy-AM"/>
        </w:rPr>
        <w:t xml:space="preserve"> </w:t>
      </w:r>
      <w:r w:rsidRPr="00274EA8">
        <w:rPr>
          <w:rFonts w:eastAsia="GHEA Grapalat" w:cs="GHEA Grapalat"/>
          <w:bCs/>
          <w:lang w:val="hy-AM"/>
        </w:rPr>
        <w:t>6-րդ</w:t>
      </w:r>
      <w:r w:rsidRPr="00274EA8">
        <w:rPr>
          <w:rFonts w:eastAsia="GHEA Grapalat" w:cs="GHEA Grapalat"/>
          <w:lang w:val="hy-AM"/>
        </w:rPr>
        <w:t xml:space="preserve"> և </w:t>
      </w:r>
      <w:r w:rsidRPr="00274EA8">
        <w:rPr>
          <w:rFonts w:eastAsia="GHEA Grapalat" w:cs="GHEA Grapalat"/>
          <w:bCs/>
          <w:lang w:val="hy-AM"/>
        </w:rPr>
        <w:t>7-րդ մասերով</w:t>
      </w:r>
      <w:r w:rsidRPr="00274EA8">
        <w:rPr>
          <w:rFonts w:eastAsia="GHEA Grapalat" w:cs="GHEA Grapalat"/>
          <w:lang w:val="hy-AM"/>
        </w:rPr>
        <w:t>.</w:t>
      </w:r>
    </w:p>
    <w:p w:rsidR="00274EA8" w:rsidRDefault="00274EA8" w:rsidP="00274EA8">
      <w:pPr>
        <w:tabs>
          <w:tab w:val="left" w:pos="9539"/>
        </w:tabs>
        <w:spacing w:line="276" w:lineRule="auto"/>
        <w:ind w:right="150" w:firstLine="450"/>
        <w:rPr>
          <w:rFonts w:eastAsia="GHEA Grapalat" w:cs="GHEA Grapalat"/>
          <w:lang w:val="hy-AM"/>
        </w:rPr>
      </w:pPr>
      <w:r w:rsidRPr="00274EA8">
        <w:rPr>
          <w:rFonts w:eastAsia="GHEA Grapalat" w:cs="GHEA Grapalat"/>
          <w:lang w:val="hy-AM"/>
        </w:rPr>
        <w:t xml:space="preserve">«6. Հսկիչ դրամարկղային մեքենայի </w:t>
      </w:r>
      <w:r w:rsidR="002612F3" w:rsidRPr="00862010">
        <w:rPr>
          <w:rFonts w:eastAsia="GHEA Grapalat" w:cs="GHEA Grapalat"/>
          <w:lang w:val="hy-AM"/>
        </w:rPr>
        <w:t>կտրոնի վրա</w:t>
      </w:r>
      <w:r w:rsidR="002612F3">
        <w:rPr>
          <w:rFonts w:eastAsia="GHEA Grapalat" w:cs="GHEA Grapalat"/>
          <w:color w:val="FF0000"/>
          <w:lang w:val="hy-AM"/>
        </w:rPr>
        <w:t xml:space="preserve"> </w:t>
      </w:r>
      <w:r w:rsidRPr="00274EA8">
        <w:rPr>
          <w:rFonts w:eastAsia="GHEA Grapalat" w:cs="GHEA Grapalat"/>
          <w:lang w:val="hy-AM"/>
        </w:rPr>
        <w:t xml:space="preserve">սխալ ապրանքային դիրք կամ աշխատանքի կամ ծառայության սխալ կոդ տպագրելն այն դեպքում, երբ պահպանված են հսկիչ դրամարկղային մեքենայի </w:t>
      </w:r>
      <w:r w:rsidR="00FD2A8D">
        <w:rPr>
          <w:rFonts w:eastAsia="GHEA Grapalat" w:cs="GHEA Grapalat"/>
          <w:lang w:val="hy-AM"/>
        </w:rPr>
        <w:t xml:space="preserve">կիրառության համար </w:t>
      </w:r>
      <w:r w:rsidR="004D7F67">
        <w:rPr>
          <w:rFonts w:eastAsia="GHEA Grapalat" w:cs="GHEA Grapalat"/>
          <w:lang w:val="hy-AM"/>
        </w:rPr>
        <w:t>սահմանված մյուս բոլոր կանոնները</w:t>
      </w:r>
      <w:r w:rsidRPr="00274EA8">
        <w:rPr>
          <w:rFonts w:eastAsia="GHEA Grapalat" w:cs="GHEA Grapalat"/>
          <w:lang w:val="hy-AM"/>
        </w:rPr>
        <w:t>, կիրառվում է նախազգուշացում:</w:t>
      </w:r>
    </w:p>
    <w:p w:rsidR="00274EA8" w:rsidRDefault="00274EA8" w:rsidP="00274EA8">
      <w:pPr>
        <w:tabs>
          <w:tab w:val="left" w:pos="9539"/>
        </w:tabs>
        <w:spacing w:line="276" w:lineRule="auto"/>
        <w:ind w:right="150" w:firstLine="450"/>
        <w:rPr>
          <w:rFonts w:eastAsia="GHEA Grapalat" w:cs="GHEA Grapalat"/>
          <w:lang w:val="hy-AM"/>
        </w:rPr>
      </w:pPr>
      <w:r w:rsidRPr="00274EA8">
        <w:rPr>
          <w:rFonts w:eastAsia="GHEA Grapalat" w:cs="GHEA Grapalat"/>
          <w:lang w:val="hy-AM"/>
        </w:rPr>
        <w:t>7. Սույն հոդվածի 6-րդ մասում նշված խախտումը թեմատիկ հարկային ստուգման ակտով արձանագրելուն հաջորդող մեկ տարվա ընթացքում կրկին կատարելու դեպքում հարկ վճարողից գանձվում է տուգանք` 50 հազար դրամի չափով: Սույն մասի կիրառության իմաստով՝ խախտումը կրկին կատարել է համարվում թեմատիկ հարկային ստուգման ակտի ամսաթվից հետո՝ մեկ տարվա ընթացքում, մինչև հաջորդ թեմատիկ հարկային ստուգման ակտի նախագծի ամսաթիվը, սույն հոդվածի՝ 6-րդ մասով սահմանված խախտումը կատարելը:»</w:t>
      </w:r>
    </w:p>
    <w:p w:rsidR="00274EA8" w:rsidRPr="00274EA8" w:rsidRDefault="00274EA8" w:rsidP="00274EA8">
      <w:pPr>
        <w:tabs>
          <w:tab w:val="left" w:pos="9539"/>
        </w:tabs>
        <w:spacing w:line="276" w:lineRule="auto"/>
        <w:ind w:right="150" w:firstLine="450"/>
        <w:rPr>
          <w:rFonts w:eastAsia="GHEA Grapalat" w:cs="GHEA Grapalat"/>
          <w:lang w:val="hy-AM"/>
        </w:rPr>
      </w:pPr>
      <w:r w:rsidRPr="00274EA8">
        <w:rPr>
          <w:rFonts w:eastAsia="GHEA Grapalat" w:cs="GHEA Grapalat"/>
          <w:b/>
          <w:lang w:val="hy-AM"/>
        </w:rPr>
        <w:t>Հոդված 3.</w:t>
      </w:r>
      <w:r w:rsidRPr="00274EA8">
        <w:rPr>
          <w:rFonts w:eastAsia="GHEA Grapalat" w:cs="GHEA Grapalat"/>
          <w:lang w:val="hy-AM"/>
        </w:rPr>
        <w:t xml:space="preserve"> Սույն օրենքն ուժի մեջ է մտնում 2025 թվականի հունվարի 1-ից:</w:t>
      </w:r>
    </w:p>
    <w:p w:rsidR="00274EA8" w:rsidRPr="00015DAF" w:rsidRDefault="00274EA8" w:rsidP="00274EA8">
      <w:pPr>
        <w:tabs>
          <w:tab w:val="left" w:pos="9539"/>
        </w:tabs>
        <w:spacing w:line="276" w:lineRule="auto"/>
        <w:ind w:right="150" w:firstLine="450"/>
        <w:rPr>
          <w:rFonts w:eastAsia="GHEA Grapalat" w:cs="GHEA Grapalat"/>
          <w:sz w:val="22"/>
          <w:lang w:val="hy-AM"/>
        </w:rPr>
      </w:pPr>
    </w:p>
    <w:p w:rsidR="007F5307" w:rsidRPr="007F5307" w:rsidRDefault="007F5307" w:rsidP="00015DAF">
      <w:pPr>
        <w:tabs>
          <w:tab w:val="left" w:pos="9539"/>
        </w:tabs>
        <w:spacing w:line="276" w:lineRule="auto"/>
        <w:ind w:right="150" w:firstLine="450"/>
        <w:rPr>
          <w:rFonts w:eastAsia="GHEA Grapalat" w:cs="GHEA Grapalat"/>
          <w:b/>
          <w:lang w:val="hy-AM"/>
        </w:rPr>
      </w:pPr>
    </w:p>
    <w:p w:rsidR="001368BD" w:rsidRDefault="001368BD">
      <w:pPr>
        <w:rPr>
          <w:rFonts w:eastAsia="GHEA Grapalat" w:cs="GHEA Grapalat"/>
          <w:b/>
          <w:lang w:val="hy-AM"/>
        </w:rPr>
      </w:pPr>
    </w:p>
    <w:sectPr w:rsidR="001368BD" w:rsidSect="005A38B8">
      <w:pgSz w:w="12240" w:h="15840"/>
      <w:pgMar w:top="737" w:right="474" w:bottom="73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A0650"/>
    <w:multiLevelType w:val="multilevel"/>
    <w:tmpl w:val="9F3E74B8"/>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EF7486D"/>
    <w:multiLevelType w:val="multilevel"/>
    <w:tmpl w:val="81BECD04"/>
    <w:lvl w:ilvl="0">
      <w:start w:val="1"/>
      <w:numFmt w:val="bullet"/>
      <w:lvlText w:val="●"/>
      <w:lvlJc w:val="left"/>
      <w:pPr>
        <w:ind w:left="1167" w:hanging="360"/>
      </w:pPr>
      <w:rPr>
        <w:rFonts w:ascii="Noto Sans Symbols" w:eastAsia="Noto Sans Symbols" w:hAnsi="Noto Sans Symbols" w:cs="Noto Sans Symbols"/>
      </w:rPr>
    </w:lvl>
    <w:lvl w:ilvl="1">
      <w:start w:val="1"/>
      <w:numFmt w:val="bullet"/>
      <w:lvlText w:val="o"/>
      <w:lvlJc w:val="left"/>
      <w:pPr>
        <w:ind w:left="1887" w:hanging="360"/>
      </w:pPr>
      <w:rPr>
        <w:rFonts w:ascii="Courier New" w:eastAsia="Courier New" w:hAnsi="Courier New" w:cs="Courier New"/>
      </w:rPr>
    </w:lvl>
    <w:lvl w:ilvl="2">
      <w:start w:val="1"/>
      <w:numFmt w:val="bullet"/>
      <w:lvlText w:val="▪"/>
      <w:lvlJc w:val="left"/>
      <w:pPr>
        <w:ind w:left="2607" w:hanging="360"/>
      </w:pPr>
      <w:rPr>
        <w:rFonts w:ascii="Noto Sans Symbols" w:eastAsia="Noto Sans Symbols" w:hAnsi="Noto Sans Symbols" w:cs="Noto Sans Symbols"/>
      </w:rPr>
    </w:lvl>
    <w:lvl w:ilvl="3">
      <w:start w:val="1"/>
      <w:numFmt w:val="bullet"/>
      <w:lvlText w:val="●"/>
      <w:lvlJc w:val="left"/>
      <w:pPr>
        <w:ind w:left="3327" w:hanging="360"/>
      </w:pPr>
      <w:rPr>
        <w:rFonts w:ascii="Noto Sans Symbols" w:eastAsia="Noto Sans Symbols" w:hAnsi="Noto Sans Symbols" w:cs="Noto Sans Symbols"/>
      </w:rPr>
    </w:lvl>
    <w:lvl w:ilvl="4">
      <w:start w:val="1"/>
      <w:numFmt w:val="bullet"/>
      <w:lvlText w:val="o"/>
      <w:lvlJc w:val="left"/>
      <w:pPr>
        <w:ind w:left="4047" w:hanging="360"/>
      </w:pPr>
      <w:rPr>
        <w:rFonts w:ascii="Courier New" w:eastAsia="Courier New" w:hAnsi="Courier New" w:cs="Courier New"/>
      </w:rPr>
    </w:lvl>
    <w:lvl w:ilvl="5">
      <w:start w:val="1"/>
      <w:numFmt w:val="bullet"/>
      <w:lvlText w:val="▪"/>
      <w:lvlJc w:val="left"/>
      <w:pPr>
        <w:ind w:left="4767" w:hanging="360"/>
      </w:pPr>
      <w:rPr>
        <w:rFonts w:ascii="Noto Sans Symbols" w:eastAsia="Noto Sans Symbols" w:hAnsi="Noto Sans Symbols" w:cs="Noto Sans Symbols"/>
      </w:rPr>
    </w:lvl>
    <w:lvl w:ilvl="6">
      <w:start w:val="1"/>
      <w:numFmt w:val="bullet"/>
      <w:lvlText w:val="●"/>
      <w:lvlJc w:val="left"/>
      <w:pPr>
        <w:ind w:left="5487" w:hanging="360"/>
      </w:pPr>
      <w:rPr>
        <w:rFonts w:ascii="Noto Sans Symbols" w:eastAsia="Noto Sans Symbols" w:hAnsi="Noto Sans Symbols" w:cs="Noto Sans Symbols"/>
      </w:rPr>
    </w:lvl>
    <w:lvl w:ilvl="7">
      <w:start w:val="1"/>
      <w:numFmt w:val="bullet"/>
      <w:lvlText w:val="o"/>
      <w:lvlJc w:val="left"/>
      <w:pPr>
        <w:ind w:left="6207" w:hanging="360"/>
      </w:pPr>
      <w:rPr>
        <w:rFonts w:ascii="Courier New" w:eastAsia="Courier New" w:hAnsi="Courier New" w:cs="Courier New"/>
      </w:rPr>
    </w:lvl>
    <w:lvl w:ilvl="8">
      <w:start w:val="1"/>
      <w:numFmt w:val="bullet"/>
      <w:lvlText w:val="▪"/>
      <w:lvlJc w:val="left"/>
      <w:pPr>
        <w:ind w:left="6927" w:hanging="360"/>
      </w:pPr>
      <w:rPr>
        <w:rFonts w:ascii="Noto Sans Symbols" w:eastAsia="Noto Sans Symbols" w:hAnsi="Noto Sans Symbols" w:cs="Noto Sans Symbols"/>
      </w:rPr>
    </w:lvl>
  </w:abstractNum>
  <w:abstractNum w:abstractNumId="2" w15:restartNumberingAfterBreak="0">
    <w:nsid w:val="48E12E88"/>
    <w:multiLevelType w:val="multilevel"/>
    <w:tmpl w:val="A4E09FC0"/>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E81"/>
    <w:rsid w:val="00012C54"/>
    <w:rsid w:val="00014222"/>
    <w:rsid w:val="00015DAF"/>
    <w:rsid w:val="0003284F"/>
    <w:rsid w:val="0005719A"/>
    <w:rsid w:val="00064F71"/>
    <w:rsid w:val="000B0B20"/>
    <w:rsid w:val="000D3A0E"/>
    <w:rsid w:val="00106658"/>
    <w:rsid w:val="00117F04"/>
    <w:rsid w:val="00126069"/>
    <w:rsid w:val="001368BD"/>
    <w:rsid w:val="001A07C4"/>
    <w:rsid w:val="001A55C9"/>
    <w:rsid w:val="001B062A"/>
    <w:rsid w:val="001E0B6A"/>
    <w:rsid w:val="001E5687"/>
    <w:rsid w:val="001E6EAA"/>
    <w:rsid w:val="0021463E"/>
    <w:rsid w:val="00226A84"/>
    <w:rsid w:val="002359B0"/>
    <w:rsid w:val="00241BB0"/>
    <w:rsid w:val="002517D1"/>
    <w:rsid w:val="002612F3"/>
    <w:rsid w:val="00274EA8"/>
    <w:rsid w:val="002856A2"/>
    <w:rsid w:val="003412B0"/>
    <w:rsid w:val="003422D6"/>
    <w:rsid w:val="00380119"/>
    <w:rsid w:val="00390855"/>
    <w:rsid w:val="003C1802"/>
    <w:rsid w:val="003E7A80"/>
    <w:rsid w:val="003F4C1E"/>
    <w:rsid w:val="00401EAA"/>
    <w:rsid w:val="00402B93"/>
    <w:rsid w:val="00441981"/>
    <w:rsid w:val="004746F4"/>
    <w:rsid w:val="004A6890"/>
    <w:rsid w:val="004A6CAE"/>
    <w:rsid w:val="004C1B09"/>
    <w:rsid w:val="004D7F67"/>
    <w:rsid w:val="0051122B"/>
    <w:rsid w:val="00524725"/>
    <w:rsid w:val="00533CB7"/>
    <w:rsid w:val="00542FB3"/>
    <w:rsid w:val="00543EB5"/>
    <w:rsid w:val="00593726"/>
    <w:rsid w:val="005A38B8"/>
    <w:rsid w:val="005A4D24"/>
    <w:rsid w:val="005B6213"/>
    <w:rsid w:val="005C70BC"/>
    <w:rsid w:val="005D2440"/>
    <w:rsid w:val="005E74E9"/>
    <w:rsid w:val="00625C9E"/>
    <w:rsid w:val="0063483A"/>
    <w:rsid w:val="00687322"/>
    <w:rsid w:val="006A224C"/>
    <w:rsid w:val="006D3CB7"/>
    <w:rsid w:val="00707878"/>
    <w:rsid w:val="0071355F"/>
    <w:rsid w:val="007A3292"/>
    <w:rsid w:val="007B1A78"/>
    <w:rsid w:val="007F5307"/>
    <w:rsid w:val="00803F74"/>
    <w:rsid w:val="00844912"/>
    <w:rsid w:val="00857C67"/>
    <w:rsid w:val="00861E89"/>
    <w:rsid w:val="00862010"/>
    <w:rsid w:val="0088242A"/>
    <w:rsid w:val="00891650"/>
    <w:rsid w:val="008A1B26"/>
    <w:rsid w:val="009653BC"/>
    <w:rsid w:val="00973F8D"/>
    <w:rsid w:val="00987E8E"/>
    <w:rsid w:val="00A402AD"/>
    <w:rsid w:val="00A84187"/>
    <w:rsid w:val="00A939FD"/>
    <w:rsid w:val="00AB1F20"/>
    <w:rsid w:val="00AF6244"/>
    <w:rsid w:val="00AF7E81"/>
    <w:rsid w:val="00B058A4"/>
    <w:rsid w:val="00BA1E16"/>
    <w:rsid w:val="00BB09C4"/>
    <w:rsid w:val="00BB73A7"/>
    <w:rsid w:val="00C45AE6"/>
    <w:rsid w:val="00C85FC0"/>
    <w:rsid w:val="00CE077F"/>
    <w:rsid w:val="00CE5DF5"/>
    <w:rsid w:val="00CF1A27"/>
    <w:rsid w:val="00CF1D2D"/>
    <w:rsid w:val="00D6658F"/>
    <w:rsid w:val="00DD746A"/>
    <w:rsid w:val="00DE68D2"/>
    <w:rsid w:val="00DE6BC2"/>
    <w:rsid w:val="00DF4CF6"/>
    <w:rsid w:val="00E13751"/>
    <w:rsid w:val="00E465A2"/>
    <w:rsid w:val="00E76CF5"/>
    <w:rsid w:val="00E95053"/>
    <w:rsid w:val="00EA029E"/>
    <w:rsid w:val="00EB6680"/>
    <w:rsid w:val="00EC4DC8"/>
    <w:rsid w:val="00ED6BC9"/>
    <w:rsid w:val="00EE5D09"/>
    <w:rsid w:val="00F015F7"/>
    <w:rsid w:val="00F13C3C"/>
    <w:rsid w:val="00F15215"/>
    <w:rsid w:val="00F51EC6"/>
    <w:rsid w:val="00FB18C0"/>
    <w:rsid w:val="00FD2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1DD74"/>
  <w15:chartTrackingRefBased/>
  <w15:docId w15:val="{143BDAE4-B975-43B9-8B3A-FB4254960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9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Знак Знак,Знак, webb,Char Char Char,Char Char Char Char,Обычный (веб) Знак Знак,Знак Знак Знак Знак,Знак Знак1,Обычный (веб) Знак Знак Знак,Знак Знак Знак1 Знак Знак Знак Знак Знак,Знак1,Char Char Char1,Char,Обычный (веб)"/>
    <w:basedOn w:val="Normal"/>
    <w:link w:val="NormalWebChar"/>
    <w:uiPriority w:val="99"/>
    <w:unhideWhenUsed/>
    <w:qFormat/>
    <w:rsid w:val="001A07C4"/>
    <w:rPr>
      <w:rFonts w:ascii="Times New Roman" w:hAnsi="Times New Roman" w:cs="Times New Roman"/>
      <w:szCs w:val="24"/>
    </w:rPr>
  </w:style>
  <w:style w:type="character" w:styleId="Hyperlink">
    <w:name w:val="Hyperlink"/>
    <w:basedOn w:val="DefaultParagraphFont"/>
    <w:uiPriority w:val="99"/>
    <w:unhideWhenUsed/>
    <w:rsid w:val="00543EB5"/>
    <w:rPr>
      <w:color w:val="0563C1" w:themeColor="hyperlink"/>
      <w:u w:val="single"/>
    </w:rPr>
  </w:style>
  <w:style w:type="table" w:styleId="TableGrid">
    <w:name w:val="Table Grid"/>
    <w:basedOn w:val="TableNormal"/>
    <w:uiPriority w:val="39"/>
    <w:rsid w:val="00543EB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link w:val="normChar"/>
    <w:rsid w:val="005B6213"/>
    <w:pPr>
      <w:spacing w:line="480" w:lineRule="auto"/>
      <w:ind w:firstLine="709"/>
    </w:pPr>
    <w:rPr>
      <w:rFonts w:ascii="Arial Armenian" w:eastAsia="Times New Roman" w:hAnsi="Arial Armenian" w:cs="Times New Roman"/>
      <w:sz w:val="22"/>
      <w:lang w:eastAsia="ru-RU"/>
    </w:rPr>
  </w:style>
  <w:style w:type="character" w:customStyle="1" w:styleId="normChar">
    <w:name w:val="norm Char"/>
    <w:basedOn w:val="DefaultParagraphFont"/>
    <w:link w:val="norm"/>
    <w:locked/>
    <w:rsid w:val="005B6213"/>
    <w:rPr>
      <w:rFonts w:ascii="Arial Armenian" w:eastAsia="Times New Roman" w:hAnsi="Arial Armenian" w:cs="Times New Roman"/>
      <w:sz w:val="22"/>
      <w:lang w:eastAsia="ru-RU"/>
    </w:rPr>
  </w:style>
  <w:style w:type="paragraph" w:styleId="Header">
    <w:name w:val="header"/>
    <w:aliases w:val="h,Header Char Char Char Char,Header Char Char Char,Header Char Char"/>
    <w:basedOn w:val="Normal"/>
    <w:link w:val="HeaderChar"/>
    <w:uiPriority w:val="99"/>
    <w:qFormat/>
    <w:rsid w:val="005B6213"/>
    <w:pPr>
      <w:tabs>
        <w:tab w:val="center" w:pos="4320"/>
        <w:tab w:val="right" w:pos="8640"/>
      </w:tabs>
      <w:spacing w:line="240" w:lineRule="auto"/>
      <w:jc w:val="left"/>
    </w:pPr>
    <w:rPr>
      <w:rFonts w:ascii="Arial" w:eastAsia="Times New Roman" w:hAnsi="Arial" w:cs="Times New Roman"/>
      <w:spacing w:val="36"/>
      <w:kern w:val="16"/>
      <w:position w:val="-40"/>
      <w:sz w:val="22"/>
      <w:szCs w:val="20"/>
      <w:lang w:val="ru-RU" w:eastAsia="ru-RU"/>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5B6213"/>
    <w:rPr>
      <w:rFonts w:ascii="Arial" w:eastAsia="Times New Roman" w:hAnsi="Arial" w:cs="Times New Roman"/>
      <w:spacing w:val="36"/>
      <w:kern w:val="16"/>
      <w:position w:val="-40"/>
      <w:sz w:val="22"/>
      <w:szCs w:val="20"/>
      <w:lang w:val="ru-RU" w:eastAsia="ru-RU"/>
    </w:rPr>
  </w:style>
  <w:style w:type="paragraph" w:customStyle="1" w:styleId="Style18">
    <w:name w:val="Style18"/>
    <w:basedOn w:val="Normal"/>
    <w:uiPriority w:val="99"/>
    <w:rsid w:val="001E6EAA"/>
    <w:pPr>
      <w:widowControl w:val="0"/>
      <w:autoSpaceDE w:val="0"/>
      <w:autoSpaceDN w:val="0"/>
      <w:adjustRightInd w:val="0"/>
      <w:spacing w:line="240" w:lineRule="auto"/>
    </w:pPr>
    <w:rPr>
      <w:rFonts w:ascii="Courier New" w:eastAsiaTheme="minorEastAsia" w:hAnsi="Courier New" w:cs="Courier New"/>
      <w:szCs w:val="24"/>
    </w:rPr>
  </w:style>
  <w:style w:type="character" w:customStyle="1" w:styleId="FontStyle27">
    <w:name w:val="Font Style27"/>
    <w:basedOn w:val="DefaultParagraphFont"/>
    <w:uiPriority w:val="99"/>
    <w:rsid w:val="001E6EAA"/>
    <w:rPr>
      <w:rFonts w:ascii="Tahoma" w:hAnsi="Tahoma" w:cs="Tahoma"/>
      <w:color w:val="000000"/>
      <w:sz w:val="20"/>
      <w:szCs w:val="20"/>
    </w:rPr>
  </w:style>
  <w:style w:type="paragraph" w:customStyle="1" w:styleId="Style16">
    <w:name w:val="Style16"/>
    <w:basedOn w:val="Normal"/>
    <w:uiPriority w:val="99"/>
    <w:rsid w:val="001E6EAA"/>
    <w:pPr>
      <w:widowControl w:val="0"/>
      <w:autoSpaceDE w:val="0"/>
      <w:autoSpaceDN w:val="0"/>
      <w:adjustRightInd w:val="0"/>
      <w:spacing w:line="240" w:lineRule="exact"/>
      <w:ind w:firstLine="374"/>
      <w:jc w:val="left"/>
    </w:pPr>
    <w:rPr>
      <w:rFonts w:ascii="Courier New" w:eastAsiaTheme="minorEastAsia" w:hAnsi="Courier New" w:cs="Courier New"/>
      <w:szCs w:val="24"/>
    </w:rPr>
  </w:style>
  <w:style w:type="paragraph" w:customStyle="1" w:styleId="Style15">
    <w:name w:val="Style15"/>
    <w:basedOn w:val="Normal"/>
    <w:uiPriority w:val="99"/>
    <w:rsid w:val="001E6EAA"/>
    <w:pPr>
      <w:widowControl w:val="0"/>
      <w:autoSpaceDE w:val="0"/>
      <w:autoSpaceDN w:val="0"/>
      <w:adjustRightInd w:val="0"/>
      <w:spacing w:line="245" w:lineRule="exact"/>
      <w:ind w:hanging="1018"/>
      <w:jc w:val="left"/>
    </w:pPr>
    <w:rPr>
      <w:rFonts w:ascii="Courier New" w:eastAsiaTheme="minorEastAsia" w:hAnsi="Courier New" w:cs="Courier New"/>
      <w:szCs w:val="24"/>
    </w:rPr>
  </w:style>
  <w:style w:type="paragraph" w:customStyle="1" w:styleId="Style11">
    <w:name w:val="Style11"/>
    <w:basedOn w:val="Normal"/>
    <w:uiPriority w:val="99"/>
    <w:rsid w:val="001E6EAA"/>
    <w:pPr>
      <w:widowControl w:val="0"/>
      <w:autoSpaceDE w:val="0"/>
      <w:autoSpaceDN w:val="0"/>
      <w:adjustRightInd w:val="0"/>
      <w:spacing w:line="240" w:lineRule="exact"/>
      <w:jc w:val="center"/>
    </w:pPr>
    <w:rPr>
      <w:rFonts w:ascii="Courier New" w:eastAsiaTheme="minorEastAsia" w:hAnsi="Courier New" w:cs="Courier New"/>
      <w:szCs w:val="24"/>
    </w:rPr>
  </w:style>
  <w:style w:type="paragraph" w:customStyle="1" w:styleId="Style7">
    <w:name w:val="Style7"/>
    <w:basedOn w:val="Normal"/>
    <w:uiPriority w:val="99"/>
    <w:rsid w:val="001E6EAA"/>
    <w:pPr>
      <w:widowControl w:val="0"/>
      <w:autoSpaceDE w:val="0"/>
      <w:autoSpaceDN w:val="0"/>
      <w:adjustRightInd w:val="0"/>
      <w:spacing w:line="240" w:lineRule="exact"/>
      <w:jc w:val="left"/>
    </w:pPr>
    <w:rPr>
      <w:rFonts w:ascii="Courier New" w:eastAsiaTheme="minorEastAsia" w:hAnsi="Courier New" w:cs="Courier New"/>
      <w:szCs w:val="24"/>
    </w:rPr>
  </w:style>
  <w:style w:type="character" w:customStyle="1" w:styleId="FontStyle21">
    <w:name w:val="Font Style21"/>
    <w:basedOn w:val="DefaultParagraphFont"/>
    <w:uiPriority w:val="99"/>
    <w:rsid w:val="003412B0"/>
    <w:rPr>
      <w:rFonts w:ascii="Segoe UI" w:hAnsi="Segoe UI" w:cs="Segoe UI" w:hint="default"/>
      <w:color w:val="000000"/>
      <w:sz w:val="22"/>
      <w:szCs w:val="22"/>
    </w:rPr>
  </w:style>
  <w:style w:type="paragraph" w:customStyle="1" w:styleId="Style6">
    <w:name w:val="Style6"/>
    <w:basedOn w:val="Normal"/>
    <w:uiPriority w:val="99"/>
    <w:rsid w:val="003412B0"/>
    <w:pPr>
      <w:widowControl w:val="0"/>
      <w:autoSpaceDE w:val="0"/>
      <w:autoSpaceDN w:val="0"/>
      <w:adjustRightInd w:val="0"/>
      <w:spacing w:line="488" w:lineRule="exact"/>
      <w:ind w:firstLine="569"/>
    </w:pPr>
    <w:rPr>
      <w:rFonts w:ascii="Segoe UI" w:eastAsiaTheme="minorEastAsia" w:hAnsi="Segoe UI" w:cs="Segoe UI"/>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3412B0"/>
    <w:pPr>
      <w:spacing w:line="240" w:lineRule="auto"/>
      <w:ind w:left="720"/>
      <w:contextualSpacing/>
      <w:jc w:val="left"/>
    </w:pPr>
    <w:rPr>
      <w:rFonts w:ascii="Times New Roman" w:eastAsia="Times New Roman" w:hAnsi="Times New Roman" w:cs="Times New Roman"/>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412B0"/>
    <w:rPr>
      <w:rFonts w:ascii="Times New Roman" w:eastAsia="Times New Roman" w:hAnsi="Times New Roman" w:cs="Times New Roman"/>
      <w:szCs w:val="24"/>
    </w:rPr>
  </w:style>
  <w:style w:type="table" w:customStyle="1" w:styleId="5">
    <w:name w:val="5"/>
    <w:basedOn w:val="TableNormal"/>
    <w:rsid w:val="005D2440"/>
    <w:pPr>
      <w:spacing w:line="240" w:lineRule="auto"/>
      <w:jc w:val="left"/>
    </w:pPr>
    <w:rPr>
      <w:rFonts w:ascii="Calibri" w:eastAsia="Calibri" w:hAnsi="Calibri" w:cs="Calibri"/>
      <w:sz w:val="22"/>
      <w:lang w:val="hy-AM"/>
    </w:rPr>
    <w:tblPr>
      <w:tblStyleRowBandSize w:val="1"/>
      <w:tblStyleColBandSize w:val="1"/>
    </w:tblPr>
  </w:style>
  <w:style w:type="table" w:customStyle="1" w:styleId="4">
    <w:name w:val="4"/>
    <w:basedOn w:val="TableNormal"/>
    <w:rsid w:val="005D2440"/>
    <w:pPr>
      <w:spacing w:line="240" w:lineRule="auto"/>
      <w:jc w:val="left"/>
    </w:pPr>
    <w:rPr>
      <w:rFonts w:ascii="Calibri" w:eastAsia="Calibri" w:hAnsi="Calibri" w:cs="Calibri"/>
      <w:sz w:val="22"/>
      <w:lang w:val="hy-AM"/>
    </w:rPr>
    <w:tblPr>
      <w:tblStyleRowBandSize w:val="1"/>
      <w:tblStyleColBandSize w:val="1"/>
    </w:tblPr>
  </w:style>
  <w:style w:type="table" w:customStyle="1" w:styleId="3">
    <w:name w:val="3"/>
    <w:basedOn w:val="TableNormal"/>
    <w:rsid w:val="005D2440"/>
    <w:pPr>
      <w:spacing w:line="240" w:lineRule="auto"/>
      <w:jc w:val="left"/>
    </w:pPr>
    <w:rPr>
      <w:rFonts w:ascii="Calibri" w:eastAsia="Calibri" w:hAnsi="Calibri" w:cs="Calibri"/>
      <w:sz w:val="22"/>
      <w:lang w:val="hy-AM"/>
    </w:rPr>
    <w:tblPr>
      <w:tblStyleRowBandSize w:val="1"/>
      <w:tblStyleColBandSize w:val="1"/>
    </w:tblPr>
  </w:style>
  <w:style w:type="table" w:customStyle="1" w:styleId="2">
    <w:name w:val="2"/>
    <w:basedOn w:val="TableNormal"/>
    <w:rsid w:val="005D2440"/>
    <w:pPr>
      <w:spacing w:line="240" w:lineRule="auto"/>
      <w:jc w:val="left"/>
    </w:pPr>
    <w:rPr>
      <w:rFonts w:ascii="Calibri" w:eastAsia="Calibri" w:hAnsi="Calibri" w:cs="Calibri"/>
      <w:sz w:val="22"/>
      <w:lang w:val="hy-AM"/>
    </w:rPr>
    <w:tblPr>
      <w:tblStyleRowBandSize w:val="1"/>
      <w:tblStyleColBandSize w:val="1"/>
    </w:tblPr>
  </w:style>
  <w:style w:type="table" w:customStyle="1" w:styleId="TableGrid1">
    <w:name w:val="Table Grid1"/>
    <w:basedOn w:val="TableNormal"/>
    <w:next w:val="TableGrid"/>
    <w:uiPriority w:val="39"/>
    <w:rsid w:val="002856A2"/>
    <w:pPr>
      <w:spacing w:line="240" w:lineRule="auto"/>
      <w:jc w:val="left"/>
    </w:pPr>
    <w:rPr>
      <w:rFonts w:asciiTheme="minorHAnsi" w:eastAsia="SimSun"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E95053"/>
    <w:rPr>
      <w:b/>
      <w:bCs/>
      <w:w w:val="100"/>
      <w:position w:val="-1"/>
      <w:effect w:val="none"/>
      <w:vertAlign w:val="baseline"/>
      <w:cs w:val="0"/>
      <w:em w:val="none"/>
    </w:rPr>
  </w:style>
  <w:style w:type="character" w:customStyle="1" w:styleId="BodyTextChar">
    <w:name w:val="Body Text Char"/>
    <w:link w:val="BodyText"/>
    <w:uiPriority w:val="99"/>
    <w:locked/>
    <w:rsid w:val="00BA1E16"/>
    <w:rPr>
      <w:rFonts w:cs="Times New Roman"/>
      <w:szCs w:val="24"/>
    </w:rPr>
  </w:style>
  <w:style w:type="paragraph" w:styleId="BodyText">
    <w:name w:val="Body Text"/>
    <w:basedOn w:val="Normal"/>
    <w:link w:val="BodyTextChar"/>
    <w:uiPriority w:val="99"/>
    <w:rsid w:val="00BA1E16"/>
    <w:pPr>
      <w:spacing w:after="120" w:line="240" w:lineRule="auto"/>
      <w:jc w:val="left"/>
    </w:pPr>
    <w:rPr>
      <w:rFonts w:cs="Times New Roman"/>
      <w:szCs w:val="24"/>
    </w:rPr>
  </w:style>
  <w:style w:type="character" w:customStyle="1" w:styleId="BodyTextChar1">
    <w:name w:val="Body Text Char1"/>
    <w:basedOn w:val="DefaultParagraphFont"/>
    <w:uiPriority w:val="99"/>
    <w:semiHidden/>
    <w:rsid w:val="00BA1E16"/>
  </w:style>
  <w:style w:type="character" w:customStyle="1" w:styleId="NormalWebChar">
    <w:name w:val="Normal (Web) Char"/>
    <w:aliases w:val="webb Char,Знак Знак Char,Знак Char, webb Char,Char Char Char Char1,Char Char Char Char Char,Обычный (веб) Знак Знак Char,Знак Знак Знак Знак Char,Знак Знак1 Char,Обычный (веб) Знак Знак Знак Char,Знак1 Char,Char Char Char1 Char"/>
    <w:link w:val="NormalWeb"/>
    <w:uiPriority w:val="99"/>
    <w:locked/>
    <w:rsid w:val="00BA1E16"/>
    <w:rPr>
      <w:rFonts w:ascii="Times New Roman" w:hAnsi="Times New Roman" w:cs="Times New Roman"/>
      <w:szCs w:val="24"/>
    </w:rPr>
  </w:style>
  <w:style w:type="paragraph" w:styleId="Footer">
    <w:name w:val="footer"/>
    <w:basedOn w:val="Normal"/>
    <w:link w:val="FooterChar"/>
    <w:uiPriority w:val="99"/>
    <w:semiHidden/>
    <w:unhideWhenUsed/>
    <w:rsid w:val="00401EAA"/>
    <w:pPr>
      <w:tabs>
        <w:tab w:val="center" w:pos="4680"/>
        <w:tab w:val="right" w:pos="9360"/>
      </w:tabs>
      <w:spacing w:line="240" w:lineRule="auto"/>
      <w:jc w:val="left"/>
    </w:pPr>
    <w:rPr>
      <w:rFonts w:cs="Calibri Light"/>
      <w:color w:val="000000"/>
      <w:szCs w:val="24"/>
    </w:rPr>
  </w:style>
  <w:style w:type="character" w:customStyle="1" w:styleId="FooterChar">
    <w:name w:val="Footer Char"/>
    <w:basedOn w:val="DefaultParagraphFont"/>
    <w:link w:val="Footer"/>
    <w:uiPriority w:val="99"/>
    <w:semiHidden/>
    <w:rsid w:val="00401EAA"/>
    <w:rPr>
      <w:rFonts w:cs="Calibri Light"/>
      <w:color w:val="000000"/>
      <w:szCs w:val="24"/>
    </w:rPr>
  </w:style>
  <w:style w:type="paragraph" w:styleId="BalloonText">
    <w:name w:val="Balloon Text"/>
    <w:basedOn w:val="Normal"/>
    <w:link w:val="BalloonTextChar"/>
    <w:uiPriority w:val="99"/>
    <w:semiHidden/>
    <w:unhideWhenUsed/>
    <w:rsid w:val="001A55C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55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5844">
      <w:bodyDiv w:val="1"/>
      <w:marLeft w:val="0"/>
      <w:marRight w:val="0"/>
      <w:marTop w:val="0"/>
      <w:marBottom w:val="0"/>
      <w:divBdr>
        <w:top w:val="none" w:sz="0" w:space="0" w:color="auto"/>
        <w:left w:val="none" w:sz="0" w:space="0" w:color="auto"/>
        <w:bottom w:val="none" w:sz="0" w:space="0" w:color="auto"/>
        <w:right w:val="none" w:sz="0" w:space="0" w:color="auto"/>
      </w:divBdr>
    </w:div>
    <w:div w:id="724571566">
      <w:bodyDiv w:val="1"/>
      <w:marLeft w:val="0"/>
      <w:marRight w:val="0"/>
      <w:marTop w:val="0"/>
      <w:marBottom w:val="0"/>
      <w:divBdr>
        <w:top w:val="none" w:sz="0" w:space="0" w:color="auto"/>
        <w:left w:val="none" w:sz="0" w:space="0" w:color="auto"/>
        <w:bottom w:val="none" w:sz="0" w:space="0" w:color="auto"/>
        <w:right w:val="none" w:sz="0" w:space="0" w:color="auto"/>
      </w:divBdr>
    </w:div>
    <w:div w:id="974063667">
      <w:bodyDiv w:val="1"/>
      <w:marLeft w:val="0"/>
      <w:marRight w:val="0"/>
      <w:marTop w:val="0"/>
      <w:marBottom w:val="0"/>
      <w:divBdr>
        <w:top w:val="none" w:sz="0" w:space="0" w:color="auto"/>
        <w:left w:val="none" w:sz="0" w:space="0" w:color="auto"/>
        <w:bottom w:val="none" w:sz="0" w:space="0" w:color="auto"/>
        <w:right w:val="none" w:sz="0" w:space="0" w:color="auto"/>
      </w:divBdr>
    </w:div>
    <w:div w:id="1045639580">
      <w:bodyDiv w:val="1"/>
      <w:marLeft w:val="0"/>
      <w:marRight w:val="0"/>
      <w:marTop w:val="0"/>
      <w:marBottom w:val="0"/>
      <w:divBdr>
        <w:top w:val="none" w:sz="0" w:space="0" w:color="auto"/>
        <w:left w:val="none" w:sz="0" w:space="0" w:color="auto"/>
        <w:bottom w:val="none" w:sz="0" w:space="0" w:color="auto"/>
        <w:right w:val="none" w:sz="0" w:space="0" w:color="auto"/>
      </w:divBdr>
    </w:div>
    <w:div w:id="1237937182">
      <w:bodyDiv w:val="1"/>
      <w:marLeft w:val="0"/>
      <w:marRight w:val="0"/>
      <w:marTop w:val="0"/>
      <w:marBottom w:val="0"/>
      <w:divBdr>
        <w:top w:val="none" w:sz="0" w:space="0" w:color="auto"/>
        <w:left w:val="none" w:sz="0" w:space="0" w:color="auto"/>
        <w:bottom w:val="none" w:sz="0" w:space="0" w:color="auto"/>
        <w:right w:val="none" w:sz="0" w:space="0" w:color="auto"/>
      </w:divBdr>
    </w:div>
    <w:div w:id="1517814133">
      <w:bodyDiv w:val="1"/>
      <w:marLeft w:val="0"/>
      <w:marRight w:val="0"/>
      <w:marTop w:val="0"/>
      <w:marBottom w:val="0"/>
      <w:divBdr>
        <w:top w:val="none" w:sz="0" w:space="0" w:color="auto"/>
        <w:left w:val="none" w:sz="0" w:space="0" w:color="auto"/>
        <w:bottom w:val="none" w:sz="0" w:space="0" w:color="auto"/>
        <w:right w:val="none" w:sz="0" w:space="0" w:color="auto"/>
      </w:divBdr>
    </w:div>
    <w:div w:id="1573613568">
      <w:bodyDiv w:val="1"/>
      <w:marLeft w:val="0"/>
      <w:marRight w:val="0"/>
      <w:marTop w:val="0"/>
      <w:marBottom w:val="0"/>
      <w:divBdr>
        <w:top w:val="none" w:sz="0" w:space="0" w:color="auto"/>
        <w:left w:val="none" w:sz="0" w:space="0" w:color="auto"/>
        <w:bottom w:val="none" w:sz="0" w:space="0" w:color="auto"/>
        <w:right w:val="none" w:sz="0" w:space="0" w:color="auto"/>
      </w:divBdr>
    </w:div>
    <w:div w:id="1620188239">
      <w:bodyDiv w:val="1"/>
      <w:marLeft w:val="0"/>
      <w:marRight w:val="0"/>
      <w:marTop w:val="0"/>
      <w:marBottom w:val="0"/>
      <w:divBdr>
        <w:top w:val="none" w:sz="0" w:space="0" w:color="auto"/>
        <w:left w:val="none" w:sz="0" w:space="0" w:color="auto"/>
        <w:bottom w:val="none" w:sz="0" w:space="0" w:color="auto"/>
        <w:right w:val="none" w:sz="0" w:space="0" w:color="auto"/>
      </w:divBdr>
    </w:div>
    <w:div w:id="1673532883">
      <w:bodyDiv w:val="1"/>
      <w:marLeft w:val="0"/>
      <w:marRight w:val="0"/>
      <w:marTop w:val="0"/>
      <w:marBottom w:val="0"/>
      <w:divBdr>
        <w:top w:val="none" w:sz="0" w:space="0" w:color="auto"/>
        <w:left w:val="none" w:sz="0" w:space="0" w:color="auto"/>
        <w:bottom w:val="none" w:sz="0" w:space="0" w:color="auto"/>
        <w:right w:val="none" w:sz="0" w:space="0" w:color="auto"/>
      </w:divBdr>
    </w:div>
    <w:div w:id="189354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A0CE5-D2F0-45DE-BB33-0D34D4966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190</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Parkuhy G. Ghazaryan</cp:lastModifiedBy>
  <cp:revision>5</cp:revision>
  <dcterms:created xsi:type="dcterms:W3CDTF">2024-08-07T10:33:00Z</dcterms:created>
  <dcterms:modified xsi:type="dcterms:W3CDTF">2024-08-28T07:52:00Z</dcterms:modified>
</cp:coreProperties>
</file>