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91F" w:rsidRPr="00C430F8" w:rsidRDefault="00113409" w:rsidP="00115A8D">
      <w:pPr>
        <w:spacing w:after="0" w:line="360" w:lineRule="auto"/>
        <w:jc w:val="center"/>
        <w:rPr>
          <w:b/>
          <w:lang w:val="hy-AM"/>
        </w:rPr>
      </w:pPr>
      <w:r w:rsidRPr="00C430F8">
        <w:rPr>
          <w:b/>
          <w:lang w:val="hy-AM"/>
        </w:rPr>
        <w:t>ԱՄՓՈՓԱԹԵՐԹ</w:t>
      </w:r>
      <w:r w:rsidR="007B3EC8">
        <w:rPr>
          <w:b/>
          <w:lang w:val="hy-AM"/>
        </w:rPr>
        <w:t xml:space="preserve"> 2</w:t>
      </w:r>
    </w:p>
    <w:p w:rsidR="008A391F" w:rsidRPr="00C430F8" w:rsidRDefault="007B3EC8" w:rsidP="007B3EC8">
      <w:pPr>
        <w:pStyle w:val="ListParagraph"/>
        <w:ind w:left="0"/>
        <w:jc w:val="center"/>
        <w:rPr>
          <w:b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C5208" w:rsidRPr="00187FD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2004 ԹՎԱԿԱՆԻ ՀՈՒՆԻՍԻ 25-Ի N 908-Ն ՈՐՈՇՄԱՆ ՄԵՋ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C5208" w:rsidRPr="00187FDD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  <w:r w:rsidR="00DC520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DC5208" w:rsidRPr="000815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430F8" w:rsidRPr="00C430F8" w:rsidRDefault="00C430F8" w:rsidP="00115A8D">
      <w:pPr>
        <w:spacing w:after="0" w:line="360" w:lineRule="auto"/>
        <w:jc w:val="center"/>
        <w:rPr>
          <w:b/>
          <w:lang w:val="hy-AM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1052"/>
        <w:gridCol w:w="3685"/>
      </w:tblGrid>
      <w:tr w:rsidR="00A57276" w:rsidRPr="000974BC" w:rsidTr="007B3EC8">
        <w:trPr>
          <w:trHeight w:val="360"/>
        </w:trPr>
        <w:tc>
          <w:tcPr>
            <w:tcW w:w="11052" w:type="dxa"/>
            <w:vMerge w:val="restart"/>
            <w:shd w:val="clear" w:color="auto" w:fill="D9D9D9" w:themeFill="background1" w:themeFillShade="D9"/>
            <w:vAlign w:val="center"/>
          </w:tcPr>
          <w:p w:rsidR="00A57276" w:rsidRPr="00C430F8" w:rsidRDefault="000974BC" w:rsidP="00115A8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="007B3EC8" w:rsidRPr="00C441F2">
              <w:rPr>
                <w:lang w:val="hy-AM"/>
              </w:rPr>
              <w:t>Էկոնոմիկայի նախարարություն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A57276" w:rsidRPr="00C430F8" w:rsidRDefault="007B3EC8" w:rsidP="007B3EC8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22</w:t>
            </w:r>
            <w:r w:rsidR="009270C7">
              <w:rPr>
                <w:lang w:val="hy-AM"/>
              </w:rPr>
              <w:t>.0</w:t>
            </w:r>
            <w:r>
              <w:rPr>
                <w:lang w:val="hy-AM"/>
              </w:rPr>
              <w:t>8</w:t>
            </w:r>
            <w:r w:rsidR="009270C7">
              <w:rPr>
                <w:lang w:val="hy-AM"/>
              </w:rPr>
              <w:t>.2024թ.</w:t>
            </w:r>
          </w:p>
        </w:tc>
      </w:tr>
      <w:tr w:rsidR="00A57276" w:rsidRPr="000974BC" w:rsidTr="007B3EC8">
        <w:trPr>
          <w:trHeight w:val="300"/>
        </w:trPr>
        <w:tc>
          <w:tcPr>
            <w:tcW w:w="11052" w:type="dxa"/>
            <w:vMerge/>
            <w:shd w:val="clear" w:color="auto" w:fill="D9D9D9" w:themeFill="background1" w:themeFillShade="D9"/>
            <w:vAlign w:val="center"/>
          </w:tcPr>
          <w:p w:rsidR="00A57276" w:rsidRPr="00C430F8" w:rsidRDefault="00A57276" w:rsidP="00115A8D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A57276" w:rsidRPr="00C441F2" w:rsidRDefault="009270C7" w:rsidP="00C441F2">
            <w:pPr>
              <w:spacing w:line="360" w:lineRule="auto"/>
              <w:jc w:val="center"/>
              <w:rPr>
                <w:lang w:val="hy-AM"/>
              </w:rPr>
            </w:pPr>
            <w:r w:rsidRPr="00C441F2">
              <w:rPr>
                <w:lang w:val="hy-AM"/>
              </w:rPr>
              <w:t xml:space="preserve">N </w:t>
            </w:r>
            <w:r w:rsidR="007B3EC8" w:rsidRPr="007B3EC8">
              <w:rPr>
                <w:lang w:val="hy-AM"/>
              </w:rPr>
              <w:t>01/15572</w:t>
            </w:r>
          </w:p>
        </w:tc>
      </w:tr>
      <w:tr w:rsidR="000974BC" w:rsidRPr="00BF2DE7" w:rsidTr="007B3EC8">
        <w:trPr>
          <w:trHeight w:val="3716"/>
        </w:trPr>
        <w:tc>
          <w:tcPr>
            <w:tcW w:w="11052" w:type="dxa"/>
            <w:shd w:val="clear" w:color="auto" w:fill="auto"/>
          </w:tcPr>
          <w:p w:rsidR="007B3EC8" w:rsidRPr="00910F66" w:rsidRDefault="007B3EC8" w:rsidP="007B3EC8">
            <w:pPr>
              <w:shd w:val="clear" w:color="auto" w:fill="FFFFFF"/>
              <w:spacing w:line="360" w:lineRule="auto"/>
              <w:ind w:firstLine="562"/>
              <w:textAlignment w:val="baseline"/>
              <w:rPr>
                <w:rFonts w:ascii="Cambria Math" w:hAnsi="Cambria Math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2004 թվականի հունիսի 25-ի N 908-Ն որոշման մեջ փոփոխություններ կատարելու մասին» ՀՀ կառավարության որոշման նախագծի </w:t>
            </w:r>
            <w:r w:rsidRPr="004C250D">
              <w:rPr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color w:val="000000"/>
                <w:shd w:val="clear" w:color="auto" w:fill="FFFFFF"/>
                <w:lang w:val="hy-AM"/>
              </w:rPr>
              <w:t>այսուհետ՝ Նախագիծ</w:t>
            </w:r>
            <w:r w:rsidRPr="004C250D">
              <w:rPr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lang w:val="hy-AM"/>
              </w:rPr>
              <w:t xml:space="preserve">վերաբերյալ ՀՀ էկոնոմիկայի նախարարության կողմից առաջարկվում է </w:t>
            </w:r>
            <w:r w:rsidRPr="00910F66">
              <w:rPr>
                <w:color w:val="000000"/>
                <w:shd w:val="clear" w:color="auto" w:fill="FFFFFF"/>
                <w:lang w:val="hy-AM"/>
              </w:rPr>
              <w:t>հետևյալը</w:t>
            </w:r>
            <w:r w:rsidRPr="00910F6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C67FE4" w:rsidRPr="007B3EC8" w:rsidRDefault="007B3EC8" w:rsidP="007B3EC8">
            <w:pPr>
              <w:shd w:val="clear" w:color="auto" w:fill="FFFFFF"/>
              <w:spacing w:line="360" w:lineRule="auto"/>
              <w:ind w:firstLine="562"/>
              <w:textAlignment w:val="baseline"/>
              <w:rPr>
                <w:lang w:val="hy-AM"/>
              </w:rPr>
            </w:pPr>
            <w:r>
              <w:rPr>
                <w:lang w:val="hy-AM"/>
              </w:rPr>
              <w:t>Նախագծի կարգի 2-րդ տողում ավելացնել ԱՏԳ ԱԱ 4408 և ԱՏԳ ԱԱ 4411 ապրանքային խմբերը, ինչպես նաև՝ ԱՏԳ ԱԱ 4418 10 և ԱՏԳ ԱԱ 4418 20 ապրանքային խմբերը փոխարինել ԱՏԳ ԱԱ 4418 ապրանքային խմբով, ԱՏԳ ԱԱ 4419 00 ապրանքային խումբը՝ ԱՏԳ ԱԱ 4419 ապրանքային խմբով, ԱՏԳ ԱԱ 4421 10 000 և ԱՏԳ ԱԱ 4421 90 910 ապրանքները՝ ԱՏԳ ԱԱ 4421 ապրանքային խմբով։</w:t>
            </w:r>
          </w:p>
        </w:tc>
        <w:tc>
          <w:tcPr>
            <w:tcW w:w="3685" w:type="dxa"/>
            <w:shd w:val="clear" w:color="auto" w:fill="auto"/>
          </w:tcPr>
          <w:p w:rsidR="00BF2DE7" w:rsidRDefault="00EF6A11" w:rsidP="00BF2DE7">
            <w:pPr>
              <w:spacing w:line="360" w:lineRule="auto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  <w:r w:rsidR="007B3EC8">
              <w:rPr>
                <w:lang w:val="hy-AM"/>
              </w:rPr>
              <w:t>։</w:t>
            </w:r>
            <w:r w:rsidR="00BF2DE7">
              <w:rPr>
                <w:lang w:val="hy-AM"/>
              </w:rPr>
              <w:t xml:space="preserve"> </w:t>
            </w:r>
          </w:p>
          <w:p w:rsidR="00317DFB" w:rsidRDefault="00BF2DE7" w:rsidP="00BF2DE7">
            <w:pPr>
              <w:spacing w:line="360" w:lineRule="auto"/>
              <w:rPr>
                <w:lang w:val="hy-AM"/>
              </w:rPr>
            </w:pPr>
            <w:r>
              <w:rPr>
                <w:lang w:val="hy-AM"/>
              </w:rPr>
              <w:t>Կատարվել են համապատասխան փոփոխություններ</w:t>
            </w:r>
            <w:bookmarkStart w:id="0" w:name="_GoBack"/>
            <w:bookmarkEnd w:id="0"/>
            <w:r>
              <w:rPr>
                <w:lang w:val="hy-AM"/>
              </w:rPr>
              <w:t>։</w:t>
            </w:r>
          </w:p>
          <w:p w:rsidR="000974BC" w:rsidRPr="00317DFB" w:rsidRDefault="00317DFB" w:rsidP="00A54E4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 </w:t>
            </w:r>
          </w:p>
        </w:tc>
      </w:tr>
    </w:tbl>
    <w:p w:rsidR="00A16472" w:rsidRPr="00C430F8" w:rsidRDefault="00A16472" w:rsidP="00115A8D">
      <w:pPr>
        <w:spacing w:after="0" w:line="360" w:lineRule="auto"/>
        <w:jc w:val="center"/>
        <w:rPr>
          <w:lang w:val="hy-AM"/>
        </w:rPr>
      </w:pPr>
    </w:p>
    <w:p w:rsidR="007B3EC8" w:rsidRPr="00C430F8" w:rsidRDefault="007B3EC8">
      <w:pPr>
        <w:spacing w:after="0" w:line="360" w:lineRule="auto"/>
        <w:jc w:val="center"/>
        <w:rPr>
          <w:lang w:val="hy-AM"/>
        </w:rPr>
      </w:pPr>
    </w:p>
    <w:sectPr w:rsidR="007B3EC8" w:rsidRPr="00C430F8" w:rsidSect="00C441F2">
      <w:pgSz w:w="15840" w:h="12240" w:orient="landscape"/>
      <w:pgMar w:top="1134" w:right="567" w:bottom="99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873D4"/>
    <w:multiLevelType w:val="hybridMultilevel"/>
    <w:tmpl w:val="7B1C77EC"/>
    <w:lvl w:ilvl="0" w:tplc="5F547B1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51062"/>
    <w:rsid w:val="00082871"/>
    <w:rsid w:val="00087CBA"/>
    <w:rsid w:val="00093BBD"/>
    <w:rsid w:val="000974BC"/>
    <w:rsid w:val="000B4854"/>
    <w:rsid w:val="00113409"/>
    <w:rsid w:val="00113C9E"/>
    <w:rsid w:val="00115A8D"/>
    <w:rsid w:val="00135654"/>
    <w:rsid w:val="001363C8"/>
    <w:rsid w:val="00141B1E"/>
    <w:rsid w:val="00181D0A"/>
    <w:rsid w:val="001908EB"/>
    <w:rsid w:val="001C6EA9"/>
    <w:rsid w:val="001E67F9"/>
    <w:rsid w:val="001F2984"/>
    <w:rsid w:val="00202545"/>
    <w:rsid w:val="00215F6B"/>
    <w:rsid w:val="002174AF"/>
    <w:rsid w:val="0022030B"/>
    <w:rsid w:val="00243AA0"/>
    <w:rsid w:val="00243FE6"/>
    <w:rsid w:val="00250579"/>
    <w:rsid w:val="00250F38"/>
    <w:rsid w:val="002616B8"/>
    <w:rsid w:val="002B1F3A"/>
    <w:rsid w:val="002B3141"/>
    <w:rsid w:val="002C4D1F"/>
    <w:rsid w:val="002E0D69"/>
    <w:rsid w:val="002E6D3F"/>
    <w:rsid w:val="0030755B"/>
    <w:rsid w:val="00317DFB"/>
    <w:rsid w:val="0032155E"/>
    <w:rsid w:val="00363444"/>
    <w:rsid w:val="00377C5F"/>
    <w:rsid w:val="003C048C"/>
    <w:rsid w:val="003C4D83"/>
    <w:rsid w:val="003D03EE"/>
    <w:rsid w:val="003D0BEA"/>
    <w:rsid w:val="003F320C"/>
    <w:rsid w:val="00413FD9"/>
    <w:rsid w:val="00447A52"/>
    <w:rsid w:val="00456171"/>
    <w:rsid w:val="00461972"/>
    <w:rsid w:val="00466005"/>
    <w:rsid w:val="00470510"/>
    <w:rsid w:val="00494958"/>
    <w:rsid w:val="004A4B31"/>
    <w:rsid w:val="004D0894"/>
    <w:rsid w:val="004E06C1"/>
    <w:rsid w:val="004E52F7"/>
    <w:rsid w:val="004E6EB5"/>
    <w:rsid w:val="0053327E"/>
    <w:rsid w:val="00533764"/>
    <w:rsid w:val="005344FC"/>
    <w:rsid w:val="00536F82"/>
    <w:rsid w:val="00537F58"/>
    <w:rsid w:val="005664E3"/>
    <w:rsid w:val="005D7723"/>
    <w:rsid w:val="0061594C"/>
    <w:rsid w:val="0063467E"/>
    <w:rsid w:val="00635F10"/>
    <w:rsid w:val="00636781"/>
    <w:rsid w:val="006834B9"/>
    <w:rsid w:val="006A08D0"/>
    <w:rsid w:val="006A1980"/>
    <w:rsid w:val="006A22B5"/>
    <w:rsid w:val="006B43BF"/>
    <w:rsid w:val="007255FD"/>
    <w:rsid w:val="007917DF"/>
    <w:rsid w:val="007B3EC8"/>
    <w:rsid w:val="007B69DC"/>
    <w:rsid w:val="007C6D7B"/>
    <w:rsid w:val="007D03A4"/>
    <w:rsid w:val="007E54E7"/>
    <w:rsid w:val="007E688E"/>
    <w:rsid w:val="007F0B6A"/>
    <w:rsid w:val="00826434"/>
    <w:rsid w:val="00843CEA"/>
    <w:rsid w:val="008A391F"/>
    <w:rsid w:val="00902296"/>
    <w:rsid w:val="00902527"/>
    <w:rsid w:val="009270C7"/>
    <w:rsid w:val="00934B44"/>
    <w:rsid w:val="00977AE9"/>
    <w:rsid w:val="009944A9"/>
    <w:rsid w:val="009B7604"/>
    <w:rsid w:val="00A16472"/>
    <w:rsid w:val="00A22423"/>
    <w:rsid w:val="00A47F85"/>
    <w:rsid w:val="00A54D21"/>
    <w:rsid w:val="00A54E49"/>
    <w:rsid w:val="00A57276"/>
    <w:rsid w:val="00A67702"/>
    <w:rsid w:val="00A74FFE"/>
    <w:rsid w:val="00A76F4C"/>
    <w:rsid w:val="00AA6551"/>
    <w:rsid w:val="00AB45E4"/>
    <w:rsid w:val="00B16993"/>
    <w:rsid w:val="00B50C56"/>
    <w:rsid w:val="00B71E25"/>
    <w:rsid w:val="00BC16FA"/>
    <w:rsid w:val="00BC79A3"/>
    <w:rsid w:val="00BE42D4"/>
    <w:rsid w:val="00BF2DE7"/>
    <w:rsid w:val="00C00B01"/>
    <w:rsid w:val="00C21055"/>
    <w:rsid w:val="00C30C00"/>
    <w:rsid w:val="00C416E2"/>
    <w:rsid w:val="00C430F8"/>
    <w:rsid w:val="00C441F2"/>
    <w:rsid w:val="00C44DB3"/>
    <w:rsid w:val="00C67FE4"/>
    <w:rsid w:val="00C74B42"/>
    <w:rsid w:val="00C871C4"/>
    <w:rsid w:val="00C875FF"/>
    <w:rsid w:val="00C90C80"/>
    <w:rsid w:val="00CF2199"/>
    <w:rsid w:val="00D37E20"/>
    <w:rsid w:val="00D46832"/>
    <w:rsid w:val="00D51697"/>
    <w:rsid w:val="00D5386F"/>
    <w:rsid w:val="00D631D0"/>
    <w:rsid w:val="00D73531"/>
    <w:rsid w:val="00D936E7"/>
    <w:rsid w:val="00DC5208"/>
    <w:rsid w:val="00DD34C0"/>
    <w:rsid w:val="00DD40DD"/>
    <w:rsid w:val="00DD7101"/>
    <w:rsid w:val="00DE5A60"/>
    <w:rsid w:val="00DE74A6"/>
    <w:rsid w:val="00DF73EA"/>
    <w:rsid w:val="00E05CC3"/>
    <w:rsid w:val="00E13151"/>
    <w:rsid w:val="00E142C8"/>
    <w:rsid w:val="00E46557"/>
    <w:rsid w:val="00E535E7"/>
    <w:rsid w:val="00E57C47"/>
    <w:rsid w:val="00E82681"/>
    <w:rsid w:val="00E85C03"/>
    <w:rsid w:val="00EA53DF"/>
    <w:rsid w:val="00ED42C9"/>
    <w:rsid w:val="00EF6A11"/>
    <w:rsid w:val="00F12777"/>
    <w:rsid w:val="00F14AAE"/>
    <w:rsid w:val="00F268B9"/>
    <w:rsid w:val="00F4519F"/>
    <w:rsid w:val="00F6333D"/>
    <w:rsid w:val="00F831D6"/>
    <w:rsid w:val="00FA4D22"/>
    <w:rsid w:val="00FB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72C1F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C5208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C5208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87672-576E-453E-9A32-1EEBCE69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Armine Sargsyan</cp:lastModifiedBy>
  <cp:revision>90</cp:revision>
  <cp:lastPrinted>2024-02-29T06:58:00Z</cp:lastPrinted>
  <dcterms:created xsi:type="dcterms:W3CDTF">2021-03-17T06:18:00Z</dcterms:created>
  <dcterms:modified xsi:type="dcterms:W3CDTF">2024-09-25T08:40:00Z</dcterms:modified>
</cp:coreProperties>
</file>