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1E6F59" w14:textId="77777777" w:rsidR="00715472" w:rsidRPr="00E9635B" w:rsidRDefault="00197B0B" w:rsidP="008F1814">
      <w:pPr>
        <w:spacing w:after="0" w:line="240" w:lineRule="auto"/>
        <w:jc w:val="center"/>
        <w:rPr>
          <w:rFonts w:ascii="GHEA Grapalat" w:hAnsi="GHEA Grapalat" w:cs="Sylfaen"/>
          <w:b/>
          <w:bCs/>
          <w:sz w:val="24"/>
          <w:szCs w:val="24"/>
          <w:lang w:val="en-US"/>
        </w:rPr>
      </w:pPr>
      <w:bookmarkStart w:id="0" w:name="_GoBack"/>
      <w:bookmarkEnd w:id="0"/>
      <w:r w:rsidRPr="00E9635B">
        <w:rPr>
          <w:rFonts w:ascii="GHEA Grapalat" w:hAnsi="GHEA Grapalat" w:cs="Sylfaen"/>
          <w:b/>
          <w:bCs/>
          <w:sz w:val="24"/>
          <w:szCs w:val="24"/>
          <w:lang w:val="en-US"/>
        </w:rPr>
        <w:t>ԱՄՓՈՓԱԹԵՐԹ</w:t>
      </w:r>
    </w:p>
    <w:p w14:paraId="3FA26919" w14:textId="77777777" w:rsidR="00706345" w:rsidRPr="00E9635B" w:rsidRDefault="00706345" w:rsidP="008F1814">
      <w:pPr>
        <w:spacing w:after="0" w:line="240" w:lineRule="auto"/>
        <w:jc w:val="center"/>
        <w:rPr>
          <w:rFonts w:ascii="GHEA Grapalat" w:hAnsi="GHEA Grapalat" w:cs="Sylfaen"/>
          <w:b/>
          <w:sz w:val="24"/>
          <w:szCs w:val="24"/>
          <w:lang w:val="en-GB"/>
        </w:rPr>
      </w:pPr>
    </w:p>
    <w:p w14:paraId="70782F32" w14:textId="77777777" w:rsidR="00DB3173" w:rsidRDefault="00DB3173" w:rsidP="005328F3">
      <w:pPr>
        <w:pStyle w:val="BodyAA"/>
        <w:tabs>
          <w:tab w:val="left" w:pos="720"/>
          <w:tab w:val="left" w:pos="990"/>
        </w:tabs>
        <w:ind w:firstLine="567"/>
        <w:jc w:val="center"/>
        <w:rPr>
          <w:rFonts w:ascii="GHEA Grapalat" w:hAnsi="GHEA Grapalat"/>
          <w:b/>
          <w:sz w:val="24"/>
          <w:szCs w:val="24"/>
          <w:lang w:val="hy-AM"/>
        </w:rPr>
      </w:pPr>
      <w:r w:rsidRPr="005B04D1">
        <w:rPr>
          <w:rFonts w:ascii="GHEA Grapalat" w:hAnsi="GHEA Grapalat"/>
          <w:b/>
          <w:sz w:val="24"/>
          <w:szCs w:val="24"/>
          <w:lang w:val="hy-AM"/>
        </w:rPr>
        <w:t>«ՀԱՅԱՍՏԱՆԻ ՀԱՆՐԱՊԵՏՈՒԹՅԱՆ ԿԱՌԱՎԱՐՈՒԹՅԱՆ 2023 ԹՎԱԿԱՆԻ ՀՈԿՏԵՄԲԵՐԻ 12-Ի N</w:t>
      </w:r>
      <w:r w:rsidRPr="005B04D1">
        <w:rPr>
          <w:rFonts w:ascii="Courier New" w:hAnsi="Courier New" w:cs="Courier New"/>
          <w:b/>
          <w:sz w:val="24"/>
          <w:szCs w:val="24"/>
          <w:lang w:val="hy-AM"/>
        </w:rPr>
        <w:t> </w:t>
      </w:r>
      <w:r w:rsidRPr="005B04D1">
        <w:rPr>
          <w:rFonts w:ascii="GHEA Grapalat" w:hAnsi="GHEA Grapalat"/>
          <w:b/>
          <w:sz w:val="24"/>
          <w:szCs w:val="24"/>
          <w:lang w:val="hy-AM"/>
        </w:rPr>
        <w:t xml:space="preserve">1762-Լ ՈՐՈՇՄԱՆ ՄԵՋ ՓՈՓՈԽՈՒԹՅՈՒՆՆԵՐ </w:t>
      </w:r>
      <w:r>
        <w:rPr>
          <w:rFonts w:ascii="GHEA Grapalat" w:hAnsi="GHEA Grapalat"/>
          <w:b/>
          <w:sz w:val="24"/>
          <w:szCs w:val="24"/>
          <w:lang w:val="en-GB"/>
        </w:rPr>
        <w:t>ԵՎ</w:t>
      </w:r>
      <w:r w:rsidRPr="005B04D1">
        <w:rPr>
          <w:rFonts w:ascii="GHEA Grapalat" w:hAnsi="GHEA Grapalat"/>
          <w:b/>
          <w:sz w:val="24"/>
          <w:szCs w:val="24"/>
          <w:lang w:val="hy-AM"/>
        </w:rPr>
        <w:t xml:space="preserve"> ԼՐԱՑՈՒՄՆԵՐ ԿԱՏԱՐԵԼՈՒ ՄԱՍԻՆ» </w:t>
      </w:r>
    </w:p>
    <w:p w14:paraId="54A6ADA9" w14:textId="1DB70DE4" w:rsidR="00A85858" w:rsidRPr="00E9635B" w:rsidRDefault="00DB3173" w:rsidP="005328F3">
      <w:pPr>
        <w:pStyle w:val="BodyAA"/>
        <w:tabs>
          <w:tab w:val="left" w:pos="720"/>
          <w:tab w:val="left" w:pos="990"/>
        </w:tabs>
        <w:ind w:firstLine="567"/>
        <w:jc w:val="center"/>
        <w:rPr>
          <w:rFonts w:ascii="GHEA Grapalat" w:eastAsia="GHEA Grapalat" w:hAnsi="GHEA Grapalat" w:cs="GHEA Grapalat"/>
          <w:b/>
          <w:bCs/>
          <w:sz w:val="24"/>
          <w:szCs w:val="24"/>
          <w:lang w:val="hy-AM"/>
        </w:rPr>
      </w:pPr>
      <w:r w:rsidRPr="005B04D1">
        <w:rPr>
          <w:rFonts w:ascii="GHEA Grapalat" w:hAnsi="GHEA Grapalat" w:cs="Sylfaen"/>
          <w:b/>
          <w:sz w:val="24"/>
          <w:szCs w:val="24"/>
        </w:rPr>
        <w:t>Հ</w:t>
      </w:r>
      <w:r w:rsidRPr="005B04D1">
        <w:rPr>
          <w:rFonts w:ascii="GHEA Grapalat" w:hAnsi="GHEA Grapalat" w:cs="Sylfaen"/>
          <w:b/>
          <w:sz w:val="24"/>
          <w:szCs w:val="24"/>
          <w:lang w:val="hy-AM"/>
        </w:rPr>
        <w:t>ԱՅԱՍՏԱՆԻ</w:t>
      </w:r>
      <w:r w:rsidRPr="005B04D1">
        <w:rPr>
          <w:rFonts w:ascii="GHEA Grapalat" w:hAnsi="GHEA Grapalat" w:cs="Sylfaen"/>
          <w:b/>
          <w:sz w:val="24"/>
          <w:szCs w:val="24"/>
          <w:lang w:val="af-ZA"/>
        </w:rPr>
        <w:t xml:space="preserve"> </w:t>
      </w:r>
      <w:r w:rsidRPr="005B04D1">
        <w:rPr>
          <w:rFonts w:ascii="GHEA Grapalat" w:hAnsi="GHEA Grapalat" w:cs="Sylfaen"/>
          <w:b/>
          <w:sz w:val="24"/>
          <w:szCs w:val="24"/>
        </w:rPr>
        <w:t>Հ</w:t>
      </w:r>
      <w:r w:rsidRPr="005B04D1">
        <w:rPr>
          <w:rFonts w:ascii="GHEA Grapalat" w:hAnsi="GHEA Grapalat" w:cs="Sylfaen"/>
          <w:b/>
          <w:sz w:val="24"/>
          <w:szCs w:val="24"/>
          <w:lang w:val="hy-AM"/>
        </w:rPr>
        <w:t>ԱՆՐԱՊԵՏՈՒԹՅԱՆ</w:t>
      </w:r>
      <w:r w:rsidRPr="005B04D1">
        <w:rPr>
          <w:rFonts w:ascii="GHEA Grapalat" w:hAnsi="GHEA Grapalat" w:cs="Sylfaen"/>
          <w:b/>
          <w:sz w:val="24"/>
          <w:szCs w:val="24"/>
          <w:lang w:val="af-ZA"/>
        </w:rPr>
        <w:t xml:space="preserve"> </w:t>
      </w:r>
      <w:r w:rsidRPr="005B04D1">
        <w:rPr>
          <w:rFonts w:ascii="GHEA Grapalat" w:hAnsi="GHEA Grapalat" w:cs="Sylfaen"/>
          <w:b/>
          <w:sz w:val="24"/>
          <w:szCs w:val="24"/>
          <w:lang w:val="hy-AM"/>
        </w:rPr>
        <w:t>ԿԱՌԱՎԱՐՈՒԹՅԱՆ</w:t>
      </w:r>
      <w:r w:rsidRPr="005B04D1">
        <w:rPr>
          <w:rFonts w:ascii="GHEA Grapalat" w:hAnsi="GHEA Grapalat" w:cs="Sylfaen"/>
          <w:b/>
          <w:sz w:val="24"/>
          <w:szCs w:val="24"/>
          <w:lang w:val="af-ZA"/>
        </w:rPr>
        <w:t xml:space="preserve"> </w:t>
      </w:r>
      <w:r w:rsidRPr="005B04D1">
        <w:rPr>
          <w:rFonts w:ascii="GHEA Grapalat" w:hAnsi="GHEA Grapalat" w:cs="Sylfaen"/>
          <w:b/>
          <w:sz w:val="24"/>
          <w:szCs w:val="24"/>
          <w:lang w:val="hy-AM"/>
        </w:rPr>
        <w:t>ՈՐՈՇ</w:t>
      </w:r>
      <w:r w:rsidR="00F02D17">
        <w:rPr>
          <w:rFonts w:ascii="GHEA Grapalat" w:hAnsi="GHEA Grapalat" w:cs="Sylfaen"/>
          <w:b/>
          <w:sz w:val="24"/>
          <w:szCs w:val="24"/>
        </w:rPr>
        <w:t>ՈՒՄԱՆ</w:t>
      </w:r>
      <w:r>
        <w:rPr>
          <w:rFonts w:ascii="GHEA Grapalat" w:hAnsi="GHEA Grapalat" w:cs="Sylfaen"/>
          <w:b/>
          <w:sz w:val="24"/>
          <w:szCs w:val="24"/>
        </w:rPr>
        <w:t xml:space="preserve"> </w:t>
      </w:r>
      <w:r w:rsidRPr="005B04D1">
        <w:rPr>
          <w:rFonts w:ascii="GHEA Grapalat" w:hAnsi="GHEA Grapalat" w:cs="Sylfaen"/>
          <w:b/>
          <w:sz w:val="24"/>
          <w:szCs w:val="24"/>
          <w:lang w:val="hy-AM"/>
        </w:rPr>
        <w:t>ՆԱԽԱԳԾԻ</w:t>
      </w:r>
      <w:r w:rsidRPr="00E9635B">
        <w:rPr>
          <w:rFonts w:ascii="GHEA Grapalat" w:hAnsi="GHEA Grapalat"/>
          <w:b/>
          <w:bCs/>
          <w:sz w:val="24"/>
          <w:szCs w:val="24"/>
          <w:lang w:val="af-ZA"/>
        </w:rPr>
        <w:t xml:space="preserve"> </w:t>
      </w:r>
    </w:p>
    <w:p w14:paraId="19611479" w14:textId="77777777" w:rsidR="00E5090E" w:rsidRPr="00E5090E" w:rsidRDefault="00E5090E" w:rsidP="005328F3">
      <w:pPr>
        <w:pStyle w:val="BodyAA"/>
        <w:tabs>
          <w:tab w:val="left" w:pos="720"/>
          <w:tab w:val="left" w:pos="990"/>
        </w:tabs>
        <w:ind w:firstLine="567"/>
        <w:jc w:val="center"/>
        <w:rPr>
          <w:rFonts w:ascii="GHEA Grapalat" w:hAnsi="GHEA Grapalat"/>
          <w:b/>
          <w:sz w:val="24"/>
          <w:szCs w:val="24"/>
        </w:rPr>
      </w:pPr>
    </w:p>
    <w:tbl>
      <w:tblPr>
        <w:tblW w:w="1536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31"/>
        <w:gridCol w:w="2552"/>
        <w:gridCol w:w="3883"/>
      </w:tblGrid>
      <w:tr w:rsidR="00997342" w:rsidRPr="005F69F1" w14:paraId="0808C14D" w14:textId="77777777" w:rsidTr="00971820">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14:paraId="3C5B24E6" w14:textId="77777777" w:rsidR="00997342" w:rsidRPr="005F69F1" w:rsidRDefault="00997342" w:rsidP="00886F0E">
            <w:pPr>
              <w:pStyle w:val="ListParagraph"/>
              <w:tabs>
                <w:tab w:val="left" w:pos="993"/>
              </w:tabs>
              <w:spacing w:after="0"/>
              <w:ind w:left="0"/>
              <w:jc w:val="center"/>
              <w:rPr>
                <w:rFonts w:ascii="GHEA Grapalat" w:hAnsi="GHEA Grapalat"/>
                <w:b/>
                <w:sz w:val="24"/>
                <w:szCs w:val="24"/>
                <w:lang w:val="hy-AM"/>
              </w:rPr>
            </w:pPr>
            <w:r w:rsidRPr="005F69F1">
              <w:rPr>
                <w:rFonts w:ascii="GHEA Grapalat" w:hAnsi="GHEA Grapalat"/>
                <w:sz w:val="24"/>
                <w:szCs w:val="24"/>
                <w:lang w:val="es-ES"/>
              </w:rPr>
              <w:tab/>
            </w:r>
            <w:r w:rsidR="000B357B">
              <w:rPr>
                <w:rFonts w:ascii="GHEA Grapalat" w:hAnsi="GHEA Grapalat"/>
                <w:b/>
                <w:sz w:val="24"/>
                <w:szCs w:val="24"/>
                <w:lang w:val="hy-AM"/>
              </w:rPr>
              <w:t>1</w:t>
            </w:r>
            <w:r w:rsidRPr="005F69F1">
              <w:rPr>
                <w:rFonts w:ascii="GHEA Grapalat" w:hAnsi="GHEA Grapalat"/>
                <w:b/>
                <w:sz w:val="24"/>
                <w:szCs w:val="24"/>
                <w:lang w:val="es-ES"/>
              </w:rPr>
              <w:t xml:space="preserve">. </w:t>
            </w:r>
            <w:r w:rsidR="00CA533C" w:rsidRPr="009002ED">
              <w:rPr>
                <w:rFonts w:ascii="GHEA Grapalat" w:hAnsi="GHEA Grapalat"/>
                <w:b/>
                <w:sz w:val="24"/>
                <w:szCs w:val="24"/>
                <w:lang w:val="hy-AM"/>
              </w:rPr>
              <w:t>ՀՀ</w:t>
            </w:r>
            <w:r w:rsidR="00CA533C" w:rsidRPr="005F69F1">
              <w:rPr>
                <w:rFonts w:ascii="GHEA Grapalat" w:hAnsi="GHEA Grapalat"/>
                <w:b/>
                <w:sz w:val="24"/>
                <w:szCs w:val="24"/>
                <w:lang w:val="es-ES"/>
              </w:rPr>
              <w:t xml:space="preserve"> </w:t>
            </w:r>
            <w:r w:rsidR="00CA533C">
              <w:rPr>
                <w:rFonts w:ascii="GHEA Grapalat" w:hAnsi="GHEA Grapalat"/>
                <w:b/>
                <w:sz w:val="24"/>
                <w:szCs w:val="24"/>
                <w:lang w:val="hy-AM"/>
              </w:rPr>
              <w:t>արդարադատության նախարարություն</w:t>
            </w:r>
          </w:p>
        </w:tc>
        <w:tc>
          <w:tcPr>
            <w:tcW w:w="3883" w:type="dxa"/>
            <w:tcBorders>
              <w:top w:val="single" w:sz="4" w:space="0" w:color="auto"/>
              <w:left w:val="single" w:sz="4" w:space="0" w:color="auto"/>
              <w:bottom w:val="single" w:sz="4" w:space="0" w:color="auto"/>
              <w:right w:val="single" w:sz="4" w:space="0" w:color="auto"/>
            </w:tcBorders>
            <w:shd w:val="clear" w:color="auto" w:fill="D9D9D9"/>
            <w:vAlign w:val="center"/>
          </w:tcPr>
          <w:p w14:paraId="0FA35536" w14:textId="2ABEE333" w:rsidR="00997342" w:rsidRPr="005F69F1" w:rsidRDefault="00DB3173" w:rsidP="00886F0E">
            <w:pPr>
              <w:spacing w:after="0"/>
              <w:ind w:firstLine="252"/>
              <w:jc w:val="center"/>
              <w:rPr>
                <w:rFonts w:ascii="GHEA Grapalat" w:hAnsi="GHEA Grapalat"/>
                <w:b/>
                <w:sz w:val="24"/>
                <w:szCs w:val="24"/>
                <w:lang w:val="hy-AM"/>
              </w:rPr>
            </w:pPr>
            <w:r>
              <w:rPr>
                <w:rFonts w:ascii="GHEA Grapalat" w:hAnsi="GHEA Grapalat"/>
                <w:b/>
                <w:sz w:val="24"/>
                <w:szCs w:val="24"/>
                <w:lang w:val="hy-AM"/>
              </w:rPr>
              <w:t>11</w:t>
            </w:r>
            <w:r w:rsidR="00997342" w:rsidRPr="005F69F1">
              <w:rPr>
                <w:rFonts w:ascii="GHEA Grapalat" w:hAnsi="GHEA Grapalat"/>
                <w:b/>
                <w:sz w:val="24"/>
                <w:szCs w:val="24"/>
                <w:lang w:val="en-US"/>
              </w:rPr>
              <w:t>.</w:t>
            </w:r>
            <w:r w:rsidR="00997342" w:rsidRPr="005F69F1">
              <w:rPr>
                <w:rFonts w:ascii="GHEA Grapalat" w:hAnsi="GHEA Grapalat"/>
                <w:b/>
                <w:sz w:val="24"/>
                <w:szCs w:val="24"/>
                <w:lang w:val="hy-AM"/>
              </w:rPr>
              <w:t>0</w:t>
            </w:r>
            <w:r>
              <w:rPr>
                <w:rFonts w:ascii="GHEA Grapalat" w:hAnsi="GHEA Grapalat"/>
                <w:b/>
                <w:sz w:val="24"/>
                <w:szCs w:val="24"/>
                <w:lang w:val="hy-AM"/>
              </w:rPr>
              <w:t>9</w:t>
            </w:r>
            <w:r w:rsidR="00997342" w:rsidRPr="005F69F1">
              <w:rPr>
                <w:rFonts w:ascii="GHEA Grapalat" w:hAnsi="GHEA Grapalat"/>
                <w:b/>
                <w:sz w:val="24"/>
                <w:szCs w:val="24"/>
                <w:lang w:val="en-US"/>
              </w:rPr>
              <w:t>.202</w:t>
            </w:r>
            <w:r w:rsidR="00886F0E">
              <w:rPr>
                <w:rFonts w:ascii="GHEA Grapalat" w:hAnsi="GHEA Grapalat"/>
                <w:b/>
                <w:sz w:val="24"/>
                <w:szCs w:val="24"/>
                <w:lang w:val="hy-AM"/>
              </w:rPr>
              <w:t>4</w:t>
            </w:r>
          </w:p>
        </w:tc>
      </w:tr>
      <w:tr w:rsidR="00997342" w:rsidRPr="005F69F1" w14:paraId="61F00173" w14:textId="77777777" w:rsidTr="00971820">
        <w:trPr>
          <w:trHeight w:val="285"/>
        </w:trPr>
        <w:tc>
          <w:tcPr>
            <w:tcW w:w="11483" w:type="dxa"/>
            <w:gridSpan w:val="2"/>
            <w:vMerge/>
            <w:tcBorders>
              <w:left w:val="single" w:sz="4" w:space="0" w:color="auto"/>
              <w:right w:val="single" w:sz="4" w:space="0" w:color="auto"/>
            </w:tcBorders>
            <w:shd w:val="clear" w:color="auto" w:fill="D9D9D9"/>
          </w:tcPr>
          <w:p w14:paraId="52EC61CA" w14:textId="77777777" w:rsidR="00997342" w:rsidRPr="005F69F1" w:rsidRDefault="00997342" w:rsidP="00937512">
            <w:pPr>
              <w:pStyle w:val="ListParagraph"/>
              <w:tabs>
                <w:tab w:val="left" w:pos="993"/>
              </w:tabs>
              <w:spacing w:after="0"/>
              <w:ind w:left="0"/>
              <w:jc w:val="center"/>
              <w:rPr>
                <w:rFonts w:ascii="GHEA Grapalat" w:hAnsi="GHEA Grapalat"/>
                <w:b/>
                <w:sz w:val="24"/>
                <w:szCs w:val="24"/>
                <w:lang w:val="en-US"/>
              </w:rPr>
            </w:pPr>
          </w:p>
        </w:tc>
        <w:tc>
          <w:tcPr>
            <w:tcW w:w="3883" w:type="dxa"/>
            <w:tcBorders>
              <w:top w:val="single" w:sz="4" w:space="0" w:color="auto"/>
              <w:left w:val="single" w:sz="4" w:space="0" w:color="auto"/>
              <w:bottom w:val="single" w:sz="4" w:space="0" w:color="auto"/>
              <w:right w:val="single" w:sz="4" w:space="0" w:color="auto"/>
            </w:tcBorders>
            <w:shd w:val="clear" w:color="auto" w:fill="D9D9D9"/>
            <w:vAlign w:val="center"/>
          </w:tcPr>
          <w:p w14:paraId="517072C6" w14:textId="08AFAFEF" w:rsidR="00997342" w:rsidRPr="005F69F1" w:rsidRDefault="00997342" w:rsidP="00997342">
            <w:pPr>
              <w:spacing w:after="0"/>
              <w:ind w:firstLine="252"/>
              <w:jc w:val="center"/>
              <w:rPr>
                <w:rFonts w:ascii="GHEA Grapalat" w:hAnsi="GHEA Grapalat"/>
                <w:b/>
                <w:sz w:val="24"/>
                <w:szCs w:val="24"/>
                <w:lang w:val="en-US"/>
              </w:rPr>
            </w:pPr>
            <w:r w:rsidRPr="00064C47">
              <w:rPr>
                <w:rFonts w:ascii="GHEA Grapalat" w:hAnsi="GHEA Grapalat"/>
                <w:b/>
                <w:sz w:val="24"/>
                <w:szCs w:val="24"/>
                <w:lang w:val="hy-AM"/>
              </w:rPr>
              <w:t xml:space="preserve">N </w:t>
            </w:r>
            <w:r w:rsidR="00DB3173" w:rsidRPr="00DB3173">
              <w:rPr>
                <w:rFonts w:ascii="GHEA Grapalat" w:hAnsi="GHEA Grapalat"/>
                <w:b/>
                <w:sz w:val="24"/>
                <w:szCs w:val="24"/>
                <w:lang w:val="hy-AM"/>
              </w:rPr>
              <w:t>/27.1/36090-2024</w:t>
            </w:r>
          </w:p>
        </w:tc>
      </w:tr>
      <w:tr w:rsidR="00F44CA5" w:rsidRPr="00FA5F33" w14:paraId="18E7C24E" w14:textId="77777777" w:rsidTr="00971820">
        <w:trPr>
          <w:trHeight w:val="345"/>
        </w:trPr>
        <w:tc>
          <w:tcPr>
            <w:tcW w:w="8931" w:type="dxa"/>
            <w:tcBorders>
              <w:top w:val="single" w:sz="4" w:space="0" w:color="auto"/>
              <w:left w:val="single" w:sz="4" w:space="0" w:color="auto"/>
              <w:bottom w:val="single" w:sz="4" w:space="0" w:color="auto"/>
              <w:right w:val="single" w:sz="4" w:space="0" w:color="auto"/>
            </w:tcBorders>
            <w:shd w:val="clear" w:color="auto" w:fill="auto"/>
          </w:tcPr>
          <w:p w14:paraId="4569EDB9" w14:textId="77777777" w:rsidR="00DB3173" w:rsidRPr="00B731FA" w:rsidRDefault="00DB3173" w:rsidP="00DB3173">
            <w:pPr>
              <w:tabs>
                <w:tab w:val="left" w:pos="0"/>
              </w:tabs>
              <w:spacing w:after="0" w:line="360" w:lineRule="auto"/>
              <w:ind w:firstLine="720"/>
              <w:jc w:val="both"/>
              <w:rPr>
                <w:rFonts w:ascii="GHEA Grapalat" w:hAnsi="GHEA Grapalat"/>
                <w:b/>
                <w:bCs/>
                <w:i/>
                <w:sz w:val="24"/>
                <w:szCs w:val="24"/>
              </w:rPr>
            </w:pPr>
            <w:r w:rsidRPr="00B731FA">
              <w:rPr>
                <w:rFonts w:ascii="GHEA Grapalat" w:hAnsi="GHEA Grapalat"/>
                <w:b/>
                <w:i/>
                <w:sz w:val="24"/>
                <w:szCs w:val="24"/>
                <w:lang w:val="hy-AM"/>
              </w:rPr>
              <w:t>«Հայաստանի Հանրապետության կառավարության 2023 թվականի հոկտեմբերի 12-ի N</w:t>
            </w:r>
            <w:r w:rsidRPr="00B731FA">
              <w:rPr>
                <w:rFonts w:ascii="Courier New" w:hAnsi="Courier New" w:cs="Courier New"/>
                <w:b/>
                <w:i/>
                <w:sz w:val="24"/>
                <w:szCs w:val="24"/>
                <w:lang w:val="hy-AM"/>
              </w:rPr>
              <w:t> </w:t>
            </w:r>
            <w:r w:rsidRPr="00B731FA">
              <w:rPr>
                <w:rFonts w:ascii="GHEA Grapalat" w:hAnsi="GHEA Grapalat"/>
                <w:b/>
                <w:i/>
                <w:sz w:val="24"/>
                <w:szCs w:val="24"/>
                <w:lang w:val="hy-AM"/>
              </w:rPr>
              <w:t>1762-Լ որոշման մեջ փոփոխություններ և լրացումներ կատարելու մասին»</w:t>
            </w:r>
            <w:r w:rsidRPr="00B731FA">
              <w:rPr>
                <w:rFonts w:ascii="GHEA Grapalat" w:hAnsi="GHEA Grapalat"/>
                <w:b/>
                <w:i/>
                <w:sz w:val="24"/>
                <w:szCs w:val="24"/>
              </w:rPr>
              <w:t xml:space="preserve"> </w:t>
            </w:r>
            <w:r w:rsidRPr="00B731FA">
              <w:rPr>
                <w:rFonts w:ascii="GHEA Grapalat" w:hAnsi="GHEA Grapalat" w:cs="Sylfaen"/>
                <w:b/>
                <w:i/>
                <w:sz w:val="24"/>
                <w:szCs w:val="24"/>
                <w:lang w:val="hy-AM"/>
              </w:rPr>
              <w:t>(այսուհետ՝ Նախագիծ</w:t>
            </w:r>
            <w:r w:rsidRPr="00B731FA">
              <w:rPr>
                <w:rFonts w:ascii="GHEA Grapalat" w:hAnsi="GHEA Grapalat" w:cs="Sylfaen"/>
                <w:b/>
                <w:i/>
                <w:sz w:val="24"/>
                <w:szCs w:val="24"/>
              </w:rPr>
              <w:t xml:space="preserve"> N 1</w:t>
            </w:r>
            <w:r w:rsidRPr="00B731FA">
              <w:rPr>
                <w:rFonts w:ascii="GHEA Grapalat" w:hAnsi="GHEA Grapalat" w:cs="Sylfaen"/>
                <w:b/>
                <w:i/>
                <w:sz w:val="24"/>
                <w:szCs w:val="24"/>
                <w:lang w:val="hy-AM"/>
              </w:rPr>
              <w:t xml:space="preserve">) </w:t>
            </w:r>
            <w:r w:rsidRPr="00B731FA">
              <w:rPr>
                <w:rFonts w:ascii="GHEA Grapalat" w:hAnsi="GHEA Grapalat"/>
                <w:b/>
                <w:i/>
                <w:sz w:val="24"/>
                <w:szCs w:val="24"/>
                <w:lang w:val="hy-AM"/>
              </w:rPr>
              <w:t xml:space="preserve"> և «Հայաստանի Հանրապետության կառավարության 2023 թվականի դեկտեմբերի 21-ի N</w:t>
            </w:r>
            <w:r w:rsidRPr="00B731FA">
              <w:rPr>
                <w:rFonts w:ascii="Courier New" w:hAnsi="Courier New" w:cs="Courier New"/>
                <w:b/>
                <w:i/>
                <w:sz w:val="24"/>
                <w:szCs w:val="24"/>
                <w:lang w:val="hy-AM"/>
              </w:rPr>
              <w:t> </w:t>
            </w:r>
            <w:r w:rsidRPr="00B731FA">
              <w:rPr>
                <w:rFonts w:ascii="GHEA Grapalat" w:hAnsi="GHEA Grapalat"/>
                <w:b/>
                <w:i/>
                <w:sz w:val="24"/>
                <w:szCs w:val="24"/>
                <w:lang w:val="hy-AM"/>
              </w:rPr>
              <w:t>2291-Լ որոշման մեջ փոփոխություններ և լրացումներ կատարելու մասին»</w:t>
            </w:r>
            <w:r>
              <w:rPr>
                <w:rFonts w:ascii="GHEA Grapalat" w:hAnsi="GHEA Grapalat"/>
                <w:b/>
                <w:i/>
                <w:sz w:val="24"/>
                <w:szCs w:val="24"/>
              </w:rPr>
              <w:t xml:space="preserve"> </w:t>
            </w:r>
            <w:r w:rsidRPr="00B731FA">
              <w:rPr>
                <w:rFonts w:ascii="GHEA Grapalat" w:hAnsi="GHEA Grapalat" w:cs="Sylfaen"/>
                <w:b/>
                <w:i/>
                <w:sz w:val="24"/>
                <w:szCs w:val="24"/>
                <w:lang w:val="hy-AM"/>
              </w:rPr>
              <w:t>(այսուհետ՝ Նախագիծ</w:t>
            </w:r>
            <w:r w:rsidRPr="00B731FA">
              <w:rPr>
                <w:rFonts w:ascii="GHEA Grapalat" w:hAnsi="GHEA Grapalat" w:cs="Sylfaen"/>
                <w:b/>
                <w:i/>
                <w:sz w:val="24"/>
                <w:szCs w:val="24"/>
              </w:rPr>
              <w:t xml:space="preserve"> N </w:t>
            </w:r>
            <w:r>
              <w:rPr>
                <w:rFonts w:ascii="GHEA Grapalat" w:hAnsi="GHEA Grapalat" w:cs="Sylfaen"/>
                <w:b/>
                <w:i/>
                <w:sz w:val="24"/>
                <w:szCs w:val="24"/>
              </w:rPr>
              <w:t>2</w:t>
            </w:r>
            <w:r w:rsidRPr="00B731FA">
              <w:rPr>
                <w:rFonts w:ascii="GHEA Grapalat" w:hAnsi="GHEA Grapalat" w:cs="Sylfaen"/>
                <w:b/>
                <w:i/>
                <w:sz w:val="24"/>
                <w:szCs w:val="24"/>
                <w:lang w:val="hy-AM"/>
              </w:rPr>
              <w:t xml:space="preserve">) </w:t>
            </w:r>
            <w:r w:rsidRPr="00B731FA">
              <w:rPr>
                <w:rFonts w:ascii="GHEA Grapalat" w:hAnsi="GHEA Grapalat"/>
                <w:b/>
                <w:i/>
                <w:sz w:val="24"/>
                <w:szCs w:val="24"/>
                <w:lang w:val="hy-AM"/>
              </w:rPr>
              <w:t xml:space="preserve"> </w:t>
            </w:r>
            <w:r w:rsidRPr="00B731FA">
              <w:rPr>
                <w:rStyle w:val="Strong"/>
                <w:rFonts w:ascii="GHEA Grapalat" w:eastAsia="DengXian Light" w:hAnsi="GHEA Grapalat"/>
                <w:i/>
                <w:color w:val="000000"/>
                <w:sz w:val="24"/>
                <w:szCs w:val="24"/>
                <w:lang w:val="hy-AM"/>
              </w:rPr>
              <w:t xml:space="preserve"> </w:t>
            </w:r>
            <w:r w:rsidRPr="00B731FA">
              <w:rPr>
                <w:rFonts w:ascii="GHEA Grapalat" w:hAnsi="GHEA Grapalat" w:cs="Sylfaen"/>
                <w:b/>
                <w:i/>
                <w:sz w:val="24"/>
                <w:szCs w:val="24"/>
              </w:rPr>
              <w:t>Հ</w:t>
            </w:r>
            <w:r w:rsidRPr="00B731FA">
              <w:rPr>
                <w:rFonts w:ascii="GHEA Grapalat" w:hAnsi="GHEA Grapalat" w:cs="Sylfaen"/>
                <w:b/>
                <w:i/>
                <w:sz w:val="24"/>
                <w:szCs w:val="24"/>
                <w:lang w:val="hy-AM"/>
              </w:rPr>
              <w:t>այաստանի</w:t>
            </w:r>
            <w:r w:rsidRPr="00B731FA">
              <w:rPr>
                <w:rFonts w:ascii="GHEA Grapalat" w:hAnsi="GHEA Grapalat" w:cs="Sylfaen"/>
                <w:b/>
                <w:i/>
                <w:sz w:val="24"/>
                <w:szCs w:val="24"/>
                <w:lang w:val="af-ZA"/>
              </w:rPr>
              <w:t xml:space="preserve"> </w:t>
            </w:r>
            <w:r w:rsidRPr="00B731FA">
              <w:rPr>
                <w:rFonts w:ascii="GHEA Grapalat" w:hAnsi="GHEA Grapalat" w:cs="Sylfaen"/>
                <w:b/>
                <w:i/>
                <w:sz w:val="24"/>
                <w:szCs w:val="24"/>
              </w:rPr>
              <w:t>Հ</w:t>
            </w:r>
            <w:r w:rsidRPr="00B731FA">
              <w:rPr>
                <w:rFonts w:ascii="GHEA Grapalat" w:hAnsi="GHEA Grapalat" w:cs="Sylfaen"/>
                <w:b/>
                <w:i/>
                <w:sz w:val="24"/>
                <w:szCs w:val="24"/>
                <w:lang w:val="hy-AM"/>
              </w:rPr>
              <w:t>անրապետության</w:t>
            </w:r>
            <w:r w:rsidRPr="00B731FA">
              <w:rPr>
                <w:rFonts w:ascii="GHEA Grapalat" w:hAnsi="GHEA Grapalat" w:cs="Sylfaen"/>
                <w:b/>
                <w:i/>
                <w:sz w:val="24"/>
                <w:szCs w:val="24"/>
                <w:lang w:val="af-ZA"/>
              </w:rPr>
              <w:t xml:space="preserve"> </w:t>
            </w:r>
            <w:r w:rsidRPr="00B731FA">
              <w:rPr>
                <w:rFonts w:ascii="GHEA Grapalat" w:hAnsi="GHEA Grapalat" w:cs="Sylfaen"/>
                <w:b/>
                <w:i/>
                <w:sz w:val="24"/>
                <w:szCs w:val="24"/>
                <w:lang w:val="hy-AM"/>
              </w:rPr>
              <w:t>կառավարության</w:t>
            </w:r>
            <w:r w:rsidRPr="00B731FA">
              <w:rPr>
                <w:rFonts w:ascii="GHEA Grapalat" w:hAnsi="GHEA Grapalat" w:cs="Sylfaen"/>
                <w:b/>
                <w:i/>
                <w:sz w:val="24"/>
                <w:szCs w:val="24"/>
                <w:lang w:val="af-ZA"/>
              </w:rPr>
              <w:t xml:space="preserve"> </w:t>
            </w:r>
            <w:r w:rsidRPr="00B731FA">
              <w:rPr>
                <w:rFonts w:ascii="GHEA Grapalat" w:hAnsi="GHEA Grapalat" w:cs="Sylfaen"/>
                <w:b/>
                <w:i/>
                <w:sz w:val="24"/>
                <w:szCs w:val="24"/>
                <w:lang w:val="hy-AM"/>
              </w:rPr>
              <w:t>որոշ</w:t>
            </w:r>
            <w:r w:rsidRPr="00B731FA">
              <w:rPr>
                <w:rFonts w:ascii="GHEA Grapalat" w:hAnsi="GHEA Grapalat" w:cs="Sylfaen"/>
                <w:b/>
                <w:i/>
                <w:sz w:val="24"/>
                <w:szCs w:val="24"/>
              </w:rPr>
              <w:t>ումների</w:t>
            </w:r>
            <w:r w:rsidRPr="00B731FA">
              <w:rPr>
                <w:rFonts w:ascii="GHEA Grapalat" w:hAnsi="GHEA Grapalat" w:cs="Sylfaen"/>
                <w:b/>
                <w:i/>
                <w:sz w:val="24"/>
                <w:szCs w:val="24"/>
                <w:lang w:val="af-ZA"/>
              </w:rPr>
              <w:t xml:space="preserve"> </w:t>
            </w:r>
            <w:r w:rsidRPr="00B731FA">
              <w:rPr>
                <w:rFonts w:ascii="GHEA Grapalat" w:hAnsi="GHEA Grapalat" w:cs="Sylfaen"/>
                <w:b/>
                <w:i/>
                <w:sz w:val="24"/>
                <w:szCs w:val="24"/>
                <w:lang w:val="hy-AM"/>
              </w:rPr>
              <w:t>նախագծ</w:t>
            </w:r>
            <w:r w:rsidRPr="00B731FA">
              <w:rPr>
                <w:rFonts w:ascii="GHEA Grapalat" w:hAnsi="GHEA Grapalat" w:cs="Sylfaen"/>
                <w:b/>
                <w:i/>
                <w:sz w:val="24"/>
                <w:szCs w:val="24"/>
              </w:rPr>
              <w:t>եր</w:t>
            </w:r>
            <w:r w:rsidRPr="00B731FA">
              <w:rPr>
                <w:rFonts w:ascii="GHEA Grapalat" w:hAnsi="GHEA Grapalat" w:cs="Sylfaen"/>
                <w:b/>
                <w:i/>
                <w:sz w:val="24"/>
                <w:szCs w:val="24"/>
                <w:lang w:val="hy-AM"/>
              </w:rPr>
              <w:t>ի</w:t>
            </w:r>
            <w:r>
              <w:rPr>
                <w:rFonts w:ascii="GHEA Grapalat" w:hAnsi="GHEA Grapalat" w:cs="Sylfaen"/>
                <w:b/>
                <w:i/>
                <w:sz w:val="24"/>
                <w:szCs w:val="24"/>
              </w:rPr>
              <w:t xml:space="preserve"> </w:t>
            </w:r>
            <w:r w:rsidRPr="00B731FA">
              <w:rPr>
                <w:rFonts w:ascii="GHEA Grapalat" w:hAnsi="GHEA Grapalat"/>
                <w:b/>
                <w:bCs/>
                <w:i/>
                <w:sz w:val="24"/>
                <w:szCs w:val="24"/>
                <w:lang w:val="hy-AM"/>
              </w:rPr>
              <w:t>վերաբերյալ</w:t>
            </w:r>
            <w:r w:rsidRPr="00B731FA">
              <w:rPr>
                <w:rFonts w:ascii="GHEA Grapalat" w:hAnsi="GHEA Grapalat"/>
                <w:b/>
                <w:bCs/>
                <w:i/>
                <w:sz w:val="24"/>
                <w:szCs w:val="24"/>
              </w:rPr>
              <w:t xml:space="preserve"> հայտնում ենք հետևյալը՝ </w:t>
            </w:r>
          </w:p>
          <w:p w14:paraId="0BD1BCC2" w14:textId="77777777" w:rsidR="00DB3173" w:rsidRPr="00160E96" w:rsidRDefault="00DB3173" w:rsidP="00DB3173">
            <w:pPr>
              <w:pStyle w:val="ListParagraph"/>
              <w:numPr>
                <w:ilvl w:val="0"/>
                <w:numId w:val="32"/>
              </w:numPr>
              <w:tabs>
                <w:tab w:val="left" w:pos="0"/>
                <w:tab w:val="left" w:pos="810"/>
              </w:tabs>
              <w:spacing w:after="0" w:line="360" w:lineRule="auto"/>
              <w:ind w:left="0" w:firstLine="720"/>
              <w:jc w:val="both"/>
              <w:rPr>
                <w:rFonts w:ascii="GHEA Grapalat" w:hAnsi="GHEA Grapalat"/>
                <w:b/>
                <w:bCs/>
                <w:sz w:val="24"/>
                <w:szCs w:val="24"/>
              </w:rPr>
            </w:pPr>
            <w:r w:rsidRPr="00996A3F">
              <w:rPr>
                <w:rFonts w:ascii="GHEA Grapalat" w:hAnsi="GHEA Grapalat" w:cs="Sylfaen"/>
                <w:color w:val="000000"/>
                <w:sz w:val="24"/>
                <w:szCs w:val="24"/>
                <w:shd w:val="clear" w:color="auto" w:fill="FFFFFF"/>
              </w:rPr>
              <w:t xml:space="preserve">Հարկ է նկատել, որ </w:t>
            </w:r>
            <w:r w:rsidRPr="00996A3F">
              <w:rPr>
                <w:rFonts w:ascii="GHEA Grapalat" w:eastAsia="Times New Roman" w:hAnsi="GHEA Grapalat"/>
                <w:color w:val="000000"/>
                <w:sz w:val="24"/>
                <w:szCs w:val="24"/>
                <w:lang w:val="hy-AM"/>
              </w:rPr>
              <w:t>Հ</w:t>
            </w:r>
            <w:r w:rsidRPr="00996A3F">
              <w:rPr>
                <w:rFonts w:ascii="GHEA Grapalat" w:hAnsi="GHEA Grapalat" w:cs="GHEA Grapalat"/>
                <w:bCs/>
                <w:sz w:val="24"/>
                <w:szCs w:val="24"/>
                <w:lang w:val="hy-AM"/>
              </w:rPr>
              <w:t>այաստանի</w:t>
            </w:r>
            <w:r w:rsidRPr="00996A3F">
              <w:rPr>
                <w:rFonts w:ascii="GHEA Grapalat" w:hAnsi="GHEA Grapalat" w:cs="GHEA Grapalat"/>
                <w:bCs/>
                <w:sz w:val="24"/>
                <w:szCs w:val="24"/>
                <w:lang w:val="pt-BR"/>
              </w:rPr>
              <w:t xml:space="preserve"> Հանրապետության </w:t>
            </w:r>
            <w:r w:rsidRPr="00996A3F">
              <w:rPr>
                <w:rFonts w:ascii="GHEA Grapalat" w:eastAsia="Calibri" w:hAnsi="GHEA Grapalat"/>
                <w:sz w:val="24"/>
                <w:szCs w:val="24"/>
                <w:lang w:val="hy-AM"/>
              </w:rPr>
              <w:t>կառավարության 2023 թվականի հոկտեմբերի 12-ի N</w:t>
            </w:r>
            <w:r w:rsidRPr="00996A3F">
              <w:rPr>
                <w:rFonts w:ascii="Courier New" w:eastAsia="Calibri" w:hAnsi="Courier New" w:cs="Courier New"/>
                <w:sz w:val="24"/>
                <w:szCs w:val="24"/>
                <w:lang w:val="hy-AM"/>
              </w:rPr>
              <w:t> </w:t>
            </w:r>
            <w:r w:rsidRPr="00996A3F">
              <w:rPr>
                <w:rFonts w:ascii="GHEA Grapalat" w:eastAsia="Calibri" w:hAnsi="GHEA Grapalat"/>
                <w:sz w:val="24"/>
                <w:szCs w:val="24"/>
                <w:lang w:val="hy-AM"/>
              </w:rPr>
              <w:t>1762-Լ</w:t>
            </w:r>
            <w:r w:rsidRPr="00996A3F">
              <w:rPr>
                <w:rFonts w:ascii="GHEA Grapalat" w:eastAsia="Calibri" w:hAnsi="GHEA Grapalat"/>
                <w:b/>
                <w:sz w:val="24"/>
                <w:szCs w:val="24"/>
                <w:lang w:val="hy-AM"/>
              </w:rPr>
              <w:t xml:space="preserve"> </w:t>
            </w:r>
            <w:r w:rsidRPr="00996A3F">
              <w:rPr>
                <w:rFonts w:ascii="GHEA Grapalat" w:eastAsia="Calibri" w:hAnsi="GHEA Grapalat"/>
                <w:sz w:val="24"/>
                <w:szCs w:val="24"/>
                <w:lang w:val="hy-AM"/>
              </w:rPr>
              <w:t>որոշման</w:t>
            </w:r>
            <w:r w:rsidRPr="00996A3F">
              <w:rPr>
                <w:rFonts w:ascii="GHEA Grapalat" w:eastAsia="Calibri" w:hAnsi="GHEA Grapalat"/>
                <w:b/>
                <w:sz w:val="24"/>
                <w:szCs w:val="24"/>
                <w:lang w:val="hy-AM"/>
              </w:rPr>
              <w:t xml:space="preserve"> </w:t>
            </w:r>
            <w:r w:rsidRPr="00996A3F">
              <w:rPr>
                <w:rFonts w:ascii="GHEA Grapalat" w:hAnsi="GHEA Grapalat" w:cs="GHEA Grapalat"/>
                <w:bCs/>
                <w:sz w:val="24"/>
                <w:szCs w:val="24"/>
              </w:rPr>
              <w:t>նախաբանում որպես լիազորող նորմ վկայակոչված է «</w:t>
            </w:r>
            <w:r w:rsidRPr="00996A3F">
              <w:rPr>
                <w:rFonts w:ascii="GHEA Grapalat" w:hAnsi="GHEA Grapalat"/>
                <w:color w:val="000000"/>
                <w:sz w:val="24"/>
                <w:szCs w:val="24"/>
                <w:shd w:val="clear" w:color="auto" w:fill="FFFFFF"/>
              </w:rPr>
              <w:t>Նախնական մասնագիտական (արհեստագործական) և միջին մասնագիտական կրթության մասին» օրենք</w:t>
            </w:r>
            <w:r w:rsidRPr="00996A3F">
              <w:rPr>
                <w:rFonts w:ascii="GHEA Grapalat" w:hAnsi="GHEA Grapalat" w:cs="Sylfaen"/>
                <w:color w:val="000000"/>
                <w:sz w:val="24"/>
                <w:szCs w:val="24"/>
                <w:shd w:val="clear" w:color="auto" w:fill="FFFFFF"/>
              </w:rPr>
              <w:t xml:space="preserve">ի </w:t>
            </w:r>
            <w:r w:rsidRPr="00996A3F">
              <w:rPr>
                <w:rFonts w:ascii="GHEA Grapalat" w:hAnsi="GHEA Grapalat"/>
                <w:color w:val="000000"/>
                <w:sz w:val="24"/>
                <w:szCs w:val="24"/>
                <w:shd w:val="clear" w:color="auto" w:fill="FFFFFF"/>
              </w:rPr>
              <w:t xml:space="preserve">5-րդ հոդվածի 1-ին մասի 11-րդ կետը, </w:t>
            </w:r>
            <w:r w:rsidRPr="00996A3F">
              <w:rPr>
                <w:rFonts w:ascii="GHEA Grapalat" w:hAnsi="GHEA Grapalat"/>
                <w:b/>
                <w:i/>
                <w:color w:val="000000"/>
                <w:sz w:val="24"/>
                <w:szCs w:val="24"/>
                <w:shd w:val="clear" w:color="auto" w:fill="FFFFFF"/>
              </w:rPr>
              <w:t xml:space="preserve">սակայն </w:t>
            </w:r>
            <w:r w:rsidRPr="00996A3F">
              <w:rPr>
                <w:rStyle w:val="Emphasis"/>
                <w:rFonts w:ascii="GHEA Grapalat" w:hAnsi="GHEA Grapalat"/>
                <w:b/>
                <w:color w:val="000000"/>
                <w:sz w:val="24"/>
                <w:szCs w:val="24"/>
                <w:shd w:val="clear" w:color="auto" w:fill="FFFFFF"/>
              </w:rPr>
              <w:t>2024 թվականի հունիսի 24-ին օրենքն ուժը կորցրել է</w:t>
            </w:r>
            <w:r w:rsidRPr="00996A3F">
              <w:rPr>
                <w:rStyle w:val="Emphasis"/>
                <w:rFonts w:ascii="GHEA Grapalat" w:hAnsi="GHEA Grapalat"/>
                <w:color w:val="000000"/>
                <w:sz w:val="24"/>
                <w:szCs w:val="24"/>
                <w:shd w:val="clear" w:color="auto" w:fill="FFFFFF"/>
              </w:rPr>
              <w:t xml:space="preserve">, ուստի անհրաժեշտ է </w:t>
            </w:r>
            <w:r w:rsidRPr="00996A3F">
              <w:rPr>
                <w:rFonts w:ascii="GHEA Grapalat" w:hAnsi="GHEA Grapalat"/>
                <w:color w:val="000000"/>
                <w:sz w:val="24"/>
                <w:szCs w:val="24"/>
                <w:shd w:val="clear" w:color="auto" w:fill="FFFFFF"/>
                <w:lang w:val="hy-AM"/>
              </w:rPr>
              <w:t>«Նորմատիվ իրավական ակտերի մասին» օրենքի պահանջներին համապատասխան</w:t>
            </w:r>
            <w:r w:rsidRPr="00996A3F">
              <w:rPr>
                <w:rFonts w:ascii="GHEA Grapalat" w:hAnsi="GHEA Grapalat"/>
                <w:color w:val="000000"/>
                <w:sz w:val="24"/>
                <w:szCs w:val="24"/>
                <w:shd w:val="clear" w:color="auto" w:fill="FFFFFF"/>
              </w:rPr>
              <w:t xml:space="preserve"> </w:t>
            </w:r>
            <w:r w:rsidRPr="00996A3F">
              <w:rPr>
                <w:rFonts w:ascii="GHEA Grapalat" w:hAnsi="GHEA Grapalat" w:cs="Sylfaen"/>
                <w:color w:val="000000"/>
                <w:sz w:val="24"/>
                <w:szCs w:val="24"/>
                <w:shd w:val="clear" w:color="auto" w:fill="FFFFFF"/>
              </w:rPr>
              <w:lastRenderedPageBreak/>
              <w:t>Նախագծում սահմանել առանձին դրույթ՝ հղում</w:t>
            </w:r>
            <w:r w:rsidRPr="00996A3F">
              <w:rPr>
                <w:rFonts w:ascii="GHEA Grapalat" w:hAnsi="GHEA Grapalat"/>
                <w:color w:val="000000"/>
                <w:sz w:val="24"/>
                <w:szCs w:val="24"/>
                <w:shd w:val="clear" w:color="auto" w:fill="FFFFFF"/>
                <w:lang w:val="hy-AM"/>
              </w:rPr>
              <w:t xml:space="preserve"> կատարել</w:t>
            </w:r>
            <w:r w:rsidRPr="00996A3F">
              <w:rPr>
                <w:rFonts w:ascii="GHEA Grapalat" w:hAnsi="GHEA Grapalat"/>
                <w:color w:val="000000"/>
                <w:sz w:val="24"/>
                <w:szCs w:val="24"/>
                <w:shd w:val="clear" w:color="auto" w:fill="FFFFFF"/>
              </w:rPr>
              <w:t xml:space="preserve">ով </w:t>
            </w:r>
            <w:r w:rsidRPr="00996A3F">
              <w:rPr>
                <w:rFonts w:ascii="GHEA Grapalat" w:hAnsi="GHEA Grapalat"/>
                <w:color w:val="000000"/>
                <w:sz w:val="24"/>
                <w:szCs w:val="24"/>
                <w:shd w:val="clear" w:color="auto" w:fill="FFFFFF"/>
                <w:lang w:val="hy-AM"/>
              </w:rPr>
              <w:t xml:space="preserve">այն </w:t>
            </w:r>
            <w:r w:rsidRPr="00BE6294">
              <w:rPr>
                <w:rFonts w:ascii="GHEA Grapalat" w:hAnsi="GHEA Grapalat"/>
                <w:b/>
                <w:i/>
                <w:color w:val="000000"/>
                <w:sz w:val="24"/>
                <w:szCs w:val="24"/>
                <w:shd w:val="clear" w:color="auto" w:fill="FFFFFF"/>
              </w:rPr>
              <w:t xml:space="preserve">օրենսդրական </w:t>
            </w:r>
            <w:r w:rsidRPr="00BE6294">
              <w:rPr>
                <w:rFonts w:ascii="GHEA Grapalat" w:hAnsi="GHEA Grapalat"/>
                <w:b/>
                <w:i/>
                <w:color w:val="000000"/>
                <w:sz w:val="24"/>
                <w:szCs w:val="24"/>
                <w:shd w:val="clear" w:color="auto" w:fill="FFFFFF"/>
                <w:lang w:val="hy-AM"/>
              </w:rPr>
              <w:t>ակտին</w:t>
            </w:r>
            <w:r w:rsidRPr="00996A3F">
              <w:rPr>
                <w:rFonts w:ascii="GHEA Grapalat" w:hAnsi="GHEA Grapalat"/>
                <w:color w:val="000000"/>
                <w:sz w:val="24"/>
                <w:szCs w:val="24"/>
                <w:shd w:val="clear" w:color="auto" w:fill="FFFFFF"/>
                <w:lang w:val="hy-AM"/>
              </w:rPr>
              <w:t>, որով</w:t>
            </w:r>
            <w:r>
              <w:rPr>
                <w:rFonts w:ascii="GHEA Grapalat" w:hAnsi="GHEA Grapalat"/>
                <w:color w:val="000000"/>
                <w:sz w:val="24"/>
                <w:szCs w:val="24"/>
                <w:shd w:val="clear" w:color="auto" w:fill="FFFFFF"/>
              </w:rPr>
              <w:t xml:space="preserve"> </w:t>
            </w:r>
            <w:r w:rsidRPr="00BE6294">
              <w:rPr>
                <w:rFonts w:ascii="GHEA Grapalat" w:hAnsi="GHEA Grapalat"/>
                <w:color w:val="000000"/>
                <w:sz w:val="24"/>
                <w:szCs w:val="24"/>
                <w:shd w:val="clear" w:color="auto" w:fill="FFFFFF"/>
              </w:rPr>
              <w:t>Հայաստանի Հանրապետության կառավարությունը լիազորված է հաստատել</w:t>
            </w:r>
            <w:r>
              <w:rPr>
                <w:rFonts w:ascii="GHEA Grapalat" w:hAnsi="GHEA Grapalat"/>
                <w:color w:val="000000"/>
                <w:sz w:val="24"/>
                <w:szCs w:val="24"/>
                <w:shd w:val="clear" w:color="auto" w:fill="FFFFFF"/>
              </w:rPr>
              <w:t>՝</w:t>
            </w:r>
            <w:r w:rsidRPr="00BE6294">
              <w:rPr>
                <w:rFonts w:ascii="GHEA Grapalat" w:hAnsi="GHEA Grapalat"/>
                <w:color w:val="000000"/>
                <w:sz w:val="24"/>
                <w:szCs w:val="24"/>
                <w:shd w:val="clear" w:color="auto" w:fill="FFFFFF"/>
              </w:rPr>
              <w:t xml:space="preserve"> </w:t>
            </w:r>
            <w:r w:rsidRPr="00BE6294">
              <w:rPr>
                <w:rFonts w:ascii="GHEA Grapalat" w:hAnsi="GHEA Grapalat"/>
                <w:i/>
                <w:color w:val="000000"/>
                <w:sz w:val="24"/>
                <w:szCs w:val="24"/>
                <w:shd w:val="clear" w:color="auto" w:fill="FFFFFF"/>
              </w:rPr>
              <w:t>2023 թվականի սեպտեմբերի 19-ից հետո Լեռնային Ղարաբաղից բռնի տեղահանված ուսանողներին Հայաստանի Հանրապետության նախնական մասնագիտական (արհեստագործական) և միջին մասնագիտական կրթական ծրագրեր իրականացնող պետական ուսումնական հաստատություններում տրամադրվելիք կրթաթոշակի առավելագույն չափերն ըստ կրթական ծրագրերի:</w:t>
            </w:r>
          </w:p>
          <w:p w14:paraId="23BC6CE8" w14:textId="77777777" w:rsidR="00765BB4" w:rsidRPr="00765BB4" w:rsidRDefault="00DB3173" w:rsidP="00DB3173">
            <w:pPr>
              <w:pStyle w:val="ListParagraph"/>
              <w:numPr>
                <w:ilvl w:val="0"/>
                <w:numId w:val="32"/>
              </w:numPr>
              <w:tabs>
                <w:tab w:val="left" w:pos="0"/>
                <w:tab w:val="left" w:pos="810"/>
              </w:tabs>
              <w:spacing w:after="0" w:line="360" w:lineRule="auto"/>
              <w:ind w:left="0" w:firstLine="720"/>
              <w:jc w:val="both"/>
              <w:rPr>
                <w:rFonts w:ascii="GHEA Grapalat" w:hAnsi="GHEA Grapalat"/>
                <w:b/>
                <w:bCs/>
                <w:sz w:val="24"/>
                <w:szCs w:val="24"/>
              </w:rPr>
            </w:pPr>
            <w:r>
              <w:rPr>
                <w:rFonts w:ascii="GHEA Grapalat" w:hAnsi="GHEA Grapalat" w:cs="Sylfaen"/>
                <w:color w:val="000000"/>
                <w:sz w:val="24"/>
                <w:szCs w:val="24"/>
                <w:shd w:val="clear" w:color="auto" w:fill="FFFFFF"/>
              </w:rPr>
              <w:t xml:space="preserve">Նախագիծ N 1-ի </w:t>
            </w:r>
            <w:r w:rsidRPr="00B45841">
              <w:rPr>
                <w:rFonts w:ascii="GHEA Grapalat" w:hAnsi="GHEA Grapalat" w:cs="Sylfaen"/>
                <w:color w:val="000000"/>
                <w:sz w:val="24"/>
                <w:szCs w:val="24"/>
                <w:shd w:val="clear" w:color="auto" w:fill="FFFFFF"/>
              </w:rPr>
              <w:t>1-ին կետի</w:t>
            </w:r>
            <w:r>
              <w:rPr>
                <w:rFonts w:ascii="GHEA Grapalat" w:hAnsi="GHEA Grapalat" w:cs="Sylfaen"/>
                <w:color w:val="000000"/>
                <w:sz w:val="24"/>
                <w:szCs w:val="24"/>
                <w:shd w:val="clear" w:color="auto" w:fill="FFFFFF"/>
              </w:rPr>
              <w:t xml:space="preserve"> 2</w:t>
            </w:r>
            <w:r w:rsidRPr="00B45841">
              <w:rPr>
                <w:rFonts w:ascii="GHEA Grapalat" w:hAnsi="GHEA Grapalat" w:cs="Sylfaen"/>
                <w:color w:val="000000"/>
                <w:sz w:val="24"/>
                <w:szCs w:val="24"/>
                <w:shd w:val="clear" w:color="auto" w:fill="FFFFFF"/>
              </w:rPr>
              <w:t xml:space="preserve">-րդ </w:t>
            </w:r>
            <w:r>
              <w:rPr>
                <w:rFonts w:ascii="GHEA Grapalat" w:hAnsi="GHEA Grapalat" w:cs="Sylfaen"/>
                <w:color w:val="000000"/>
                <w:sz w:val="24"/>
                <w:szCs w:val="24"/>
                <w:shd w:val="clear" w:color="auto" w:fill="FFFFFF"/>
              </w:rPr>
              <w:t>ենթա</w:t>
            </w:r>
            <w:r w:rsidRPr="00B45841">
              <w:rPr>
                <w:rFonts w:ascii="GHEA Grapalat" w:hAnsi="GHEA Grapalat" w:cs="Sylfaen"/>
                <w:color w:val="000000"/>
                <w:sz w:val="24"/>
                <w:szCs w:val="24"/>
                <w:shd w:val="clear" w:color="auto" w:fill="FFFFFF"/>
              </w:rPr>
              <w:t>կետ</w:t>
            </w:r>
            <w:r>
              <w:rPr>
                <w:rFonts w:ascii="GHEA Grapalat" w:hAnsi="GHEA Grapalat" w:cs="Sylfaen"/>
                <w:color w:val="000000"/>
                <w:sz w:val="24"/>
                <w:szCs w:val="24"/>
                <w:shd w:val="clear" w:color="auto" w:fill="FFFFFF"/>
              </w:rPr>
              <w:t xml:space="preserve">ի գ. պարբերության </w:t>
            </w:r>
            <w:r w:rsidRPr="004F45C6">
              <w:rPr>
                <w:rFonts w:ascii="GHEA Grapalat" w:hAnsi="GHEA Grapalat" w:cs="Sylfaen"/>
                <w:b/>
                <w:i/>
                <w:color w:val="000000"/>
                <w:sz w:val="24"/>
                <w:szCs w:val="24"/>
                <w:shd w:val="clear" w:color="auto" w:fill="FFFFFF"/>
              </w:rPr>
              <w:t>«կետը»</w:t>
            </w:r>
            <w:r>
              <w:rPr>
                <w:rFonts w:ascii="GHEA Grapalat" w:hAnsi="GHEA Grapalat" w:cs="Sylfaen"/>
                <w:color w:val="000000"/>
                <w:sz w:val="24"/>
                <w:szCs w:val="24"/>
                <w:shd w:val="clear" w:color="auto" w:fill="FFFFFF"/>
              </w:rPr>
              <w:t xml:space="preserve"> բառը անհրաժեշտ է փոխարինել </w:t>
            </w:r>
            <w:r w:rsidRPr="004F45C6">
              <w:rPr>
                <w:rFonts w:ascii="GHEA Grapalat" w:hAnsi="GHEA Grapalat" w:cs="Sylfaen"/>
                <w:b/>
                <w:i/>
                <w:color w:val="000000"/>
                <w:sz w:val="24"/>
                <w:szCs w:val="24"/>
                <w:shd w:val="clear" w:color="auto" w:fill="FFFFFF"/>
              </w:rPr>
              <w:t>«կետից հետո»</w:t>
            </w:r>
            <w:r>
              <w:rPr>
                <w:rFonts w:ascii="GHEA Grapalat" w:hAnsi="GHEA Grapalat" w:cs="Sylfaen"/>
                <w:color w:val="000000"/>
                <w:sz w:val="24"/>
                <w:szCs w:val="24"/>
                <w:shd w:val="clear" w:color="auto" w:fill="FFFFFF"/>
              </w:rPr>
              <w:t xml:space="preserve"> բառերով, հաշվի առնելով, որ կետը չի կարող բաժանվել կետերի, </w:t>
            </w:r>
          </w:p>
          <w:p w14:paraId="11C3BBEB" w14:textId="6D424E22" w:rsidR="00DB3173" w:rsidRPr="00765BB4" w:rsidRDefault="00DB3173" w:rsidP="00765BB4">
            <w:pPr>
              <w:tabs>
                <w:tab w:val="left" w:pos="0"/>
                <w:tab w:val="left" w:pos="810"/>
              </w:tabs>
              <w:spacing w:after="0" w:line="360" w:lineRule="auto"/>
              <w:ind w:firstLine="636"/>
              <w:jc w:val="both"/>
              <w:rPr>
                <w:rFonts w:ascii="GHEA Grapalat" w:hAnsi="GHEA Grapalat"/>
                <w:b/>
                <w:bCs/>
                <w:sz w:val="24"/>
                <w:szCs w:val="24"/>
              </w:rPr>
            </w:pPr>
            <w:r w:rsidRPr="004C14A9">
              <w:rPr>
                <w:rFonts w:ascii="GHEA Grapalat" w:hAnsi="GHEA Grapalat" w:cs="Sylfaen"/>
                <w:color w:val="000000"/>
                <w:sz w:val="24"/>
                <w:szCs w:val="24"/>
                <w:shd w:val="clear" w:color="auto" w:fill="FFFFFF"/>
              </w:rPr>
              <w:t xml:space="preserve">միաժամանակ նոր լրացվող 3.2 կետում անհրաժեշտ </w:t>
            </w:r>
            <w:r w:rsidRPr="004C14A9">
              <w:rPr>
                <w:rFonts w:ascii="GHEA Grapalat" w:hAnsi="GHEA Grapalat" w:cs="Calibri"/>
                <w:color w:val="000000"/>
                <w:sz w:val="24"/>
                <w:szCs w:val="24"/>
                <w:lang w:val="hy-AM"/>
              </w:rPr>
              <w:t xml:space="preserve">է ապահովել շաղկապների կիրառման կանոնները, մասնավորապես՝ եթե </w:t>
            </w:r>
            <w:r w:rsidRPr="004C14A9">
              <w:rPr>
                <w:rFonts w:ascii="GHEA Grapalat" w:hAnsi="GHEA Grapalat"/>
                <w:color w:val="000000"/>
                <w:sz w:val="24"/>
                <w:szCs w:val="24"/>
                <w:shd w:val="clear" w:color="auto" w:fill="FFFFFF"/>
                <w:lang w:val="hy-AM"/>
              </w:rPr>
              <w:t xml:space="preserve">թվարկված </w:t>
            </w:r>
            <w:r w:rsidRPr="004C14A9">
              <w:rPr>
                <w:rFonts w:ascii="GHEA Grapalat" w:hAnsi="GHEA Grapalat"/>
                <w:color w:val="000000"/>
                <w:sz w:val="24"/>
                <w:szCs w:val="24"/>
                <w:shd w:val="clear" w:color="auto" w:fill="FFFFFF"/>
              </w:rPr>
              <w:t xml:space="preserve">բոլոր </w:t>
            </w:r>
            <w:r w:rsidRPr="004C14A9">
              <w:rPr>
                <w:rFonts w:ascii="GHEA Grapalat" w:hAnsi="GHEA Grapalat"/>
                <w:color w:val="000000"/>
                <w:sz w:val="24"/>
                <w:szCs w:val="24"/>
                <w:shd w:val="clear" w:color="auto" w:fill="FFFFFF"/>
                <w:lang w:val="hy-AM"/>
              </w:rPr>
              <w:t xml:space="preserve">պայմաններից բավական է միայն մեկի առկայությունը, ապա գործածել </w:t>
            </w:r>
            <w:r w:rsidRPr="004C14A9">
              <w:rPr>
                <w:rFonts w:ascii="GHEA Grapalat" w:hAnsi="GHEA Grapalat"/>
                <w:bCs/>
                <w:sz w:val="24"/>
                <w:szCs w:val="24"/>
                <w:lang w:val="hy-AM"/>
              </w:rPr>
              <w:t>«կամ</w:t>
            </w:r>
            <w:r w:rsidRPr="004C14A9">
              <w:rPr>
                <w:rFonts w:ascii="GHEA Grapalat" w:hAnsi="GHEA Grapalat" w:cs="Calibri"/>
                <w:color w:val="000000"/>
                <w:sz w:val="24"/>
                <w:szCs w:val="24"/>
                <w:lang w:val="hy-AM"/>
              </w:rPr>
              <w:t xml:space="preserve">» շաղկապը, իսկ եթե </w:t>
            </w:r>
            <w:r w:rsidRPr="004C14A9">
              <w:rPr>
                <w:rFonts w:ascii="GHEA Grapalat" w:hAnsi="GHEA Grapalat"/>
                <w:color w:val="000000"/>
                <w:sz w:val="24"/>
                <w:szCs w:val="24"/>
                <w:shd w:val="clear" w:color="auto" w:fill="FFFFFF"/>
                <w:lang w:val="hy-AM"/>
              </w:rPr>
              <w:t xml:space="preserve">թվարկված </w:t>
            </w:r>
            <w:r w:rsidRPr="004C14A9">
              <w:rPr>
                <w:rFonts w:ascii="GHEA Grapalat" w:hAnsi="GHEA Grapalat"/>
                <w:color w:val="000000"/>
                <w:sz w:val="24"/>
                <w:szCs w:val="24"/>
                <w:shd w:val="clear" w:color="auto" w:fill="FFFFFF"/>
              </w:rPr>
              <w:t xml:space="preserve">բոլոր </w:t>
            </w:r>
            <w:r w:rsidRPr="004C14A9">
              <w:rPr>
                <w:rFonts w:ascii="GHEA Grapalat" w:hAnsi="GHEA Grapalat"/>
                <w:color w:val="000000"/>
                <w:sz w:val="24"/>
                <w:szCs w:val="24"/>
                <w:shd w:val="clear" w:color="auto" w:fill="FFFFFF"/>
                <w:lang w:val="hy-AM"/>
              </w:rPr>
              <w:t xml:space="preserve">պայմանների առկայությունը պարտադիր է, ապա գործածել </w:t>
            </w:r>
            <w:r w:rsidRPr="004C14A9">
              <w:rPr>
                <w:rFonts w:ascii="GHEA Grapalat" w:hAnsi="GHEA Grapalat"/>
                <w:bCs/>
                <w:sz w:val="24"/>
                <w:szCs w:val="24"/>
                <w:lang w:val="hy-AM"/>
              </w:rPr>
              <w:t>«և</w:t>
            </w:r>
            <w:r w:rsidRPr="004C14A9">
              <w:rPr>
                <w:rFonts w:ascii="GHEA Grapalat" w:hAnsi="GHEA Grapalat" w:cs="Calibri"/>
                <w:color w:val="000000"/>
                <w:sz w:val="24"/>
                <w:szCs w:val="24"/>
                <w:lang w:val="hy-AM"/>
              </w:rPr>
              <w:t>»</w:t>
            </w:r>
            <w:r w:rsidRPr="004C14A9">
              <w:rPr>
                <w:rFonts w:ascii="GHEA Grapalat" w:hAnsi="GHEA Grapalat"/>
                <w:bCs/>
                <w:sz w:val="24"/>
                <w:szCs w:val="24"/>
                <w:lang w:val="hy-AM"/>
              </w:rPr>
              <w:t xml:space="preserve"> շաղկապը</w:t>
            </w:r>
            <w:r w:rsidRPr="004C14A9">
              <w:rPr>
                <w:rFonts w:ascii="GHEA Grapalat" w:hAnsi="GHEA Grapalat" w:cs="Calibri"/>
                <w:color w:val="000000"/>
                <w:sz w:val="24"/>
                <w:szCs w:val="24"/>
                <w:lang w:val="hy-AM"/>
              </w:rPr>
              <w:t xml:space="preserve">՝ հաշվի առնելով </w:t>
            </w:r>
            <w:r w:rsidRPr="004C14A9">
              <w:rPr>
                <w:rFonts w:ascii="GHEA Grapalat" w:hAnsi="GHEA Grapalat"/>
                <w:bCs/>
                <w:sz w:val="24"/>
                <w:szCs w:val="24"/>
                <w:lang w:val="hy-AM"/>
              </w:rPr>
              <w:t>«Նորմատիվ իրավական ակտերի մասին</w:t>
            </w:r>
            <w:r w:rsidRPr="004C14A9">
              <w:rPr>
                <w:rFonts w:ascii="GHEA Grapalat" w:hAnsi="GHEA Grapalat" w:cs="Calibri"/>
                <w:color w:val="000000"/>
                <w:sz w:val="24"/>
                <w:szCs w:val="24"/>
                <w:lang w:val="hy-AM"/>
              </w:rPr>
              <w:t>» օրենքի 16-րդ հոդվածի դրույթները</w:t>
            </w:r>
            <w:r w:rsidRPr="004C14A9">
              <w:rPr>
                <w:rFonts w:ascii="GHEA Grapalat" w:hAnsi="GHEA Grapalat" w:cs="Calibri"/>
                <w:color w:val="000000"/>
                <w:sz w:val="24"/>
                <w:szCs w:val="24"/>
              </w:rPr>
              <w:t>:</w:t>
            </w:r>
          </w:p>
          <w:p w14:paraId="105633C9" w14:textId="77777777" w:rsidR="00DB3173" w:rsidRPr="001A0157" w:rsidRDefault="00DB3173" w:rsidP="00DB3173">
            <w:pPr>
              <w:pStyle w:val="ListParagraph"/>
              <w:numPr>
                <w:ilvl w:val="0"/>
                <w:numId w:val="32"/>
              </w:numPr>
              <w:tabs>
                <w:tab w:val="left" w:pos="0"/>
                <w:tab w:val="left" w:pos="810"/>
              </w:tabs>
              <w:spacing w:after="0" w:line="360" w:lineRule="auto"/>
              <w:ind w:left="0" w:firstLine="720"/>
              <w:jc w:val="both"/>
              <w:rPr>
                <w:rFonts w:ascii="GHEA Grapalat" w:hAnsi="GHEA Grapalat"/>
                <w:bCs/>
                <w:sz w:val="24"/>
                <w:szCs w:val="24"/>
              </w:rPr>
            </w:pPr>
            <w:r w:rsidRPr="001A0157">
              <w:rPr>
                <w:rFonts w:ascii="GHEA Grapalat" w:hAnsi="GHEA Grapalat"/>
                <w:bCs/>
                <w:sz w:val="24"/>
                <w:szCs w:val="24"/>
              </w:rPr>
              <w:t>Նախագիծ N 1-ի</w:t>
            </w:r>
            <w:r>
              <w:rPr>
                <w:rFonts w:ascii="GHEA Grapalat" w:hAnsi="GHEA Grapalat"/>
                <w:bCs/>
                <w:sz w:val="24"/>
                <w:szCs w:val="24"/>
              </w:rPr>
              <w:t xml:space="preserve"> </w:t>
            </w:r>
            <w:r w:rsidRPr="00B45841">
              <w:rPr>
                <w:rFonts w:ascii="GHEA Grapalat" w:hAnsi="GHEA Grapalat" w:cs="Sylfaen"/>
                <w:color w:val="000000"/>
                <w:sz w:val="24"/>
                <w:szCs w:val="24"/>
                <w:shd w:val="clear" w:color="auto" w:fill="FFFFFF"/>
              </w:rPr>
              <w:t>1-ին կետի</w:t>
            </w:r>
            <w:r>
              <w:rPr>
                <w:rFonts w:ascii="GHEA Grapalat" w:hAnsi="GHEA Grapalat" w:cs="Sylfaen"/>
                <w:color w:val="000000"/>
                <w:sz w:val="24"/>
                <w:szCs w:val="24"/>
                <w:shd w:val="clear" w:color="auto" w:fill="FFFFFF"/>
              </w:rPr>
              <w:t xml:space="preserve"> 2</w:t>
            </w:r>
            <w:r w:rsidRPr="00B45841">
              <w:rPr>
                <w:rFonts w:ascii="GHEA Grapalat" w:hAnsi="GHEA Grapalat" w:cs="Sylfaen"/>
                <w:color w:val="000000"/>
                <w:sz w:val="24"/>
                <w:szCs w:val="24"/>
                <w:shd w:val="clear" w:color="auto" w:fill="FFFFFF"/>
              </w:rPr>
              <w:t xml:space="preserve">-րդ </w:t>
            </w:r>
            <w:r>
              <w:rPr>
                <w:rFonts w:ascii="GHEA Grapalat" w:hAnsi="GHEA Grapalat" w:cs="Sylfaen"/>
                <w:color w:val="000000"/>
                <w:sz w:val="24"/>
                <w:szCs w:val="24"/>
                <w:shd w:val="clear" w:color="auto" w:fill="FFFFFF"/>
              </w:rPr>
              <w:t>ենթա</w:t>
            </w:r>
            <w:r w:rsidRPr="00B45841">
              <w:rPr>
                <w:rFonts w:ascii="GHEA Grapalat" w:hAnsi="GHEA Grapalat" w:cs="Sylfaen"/>
                <w:color w:val="000000"/>
                <w:sz w:val="24"/>
                <w:szCs w:val="24"/>
                <w:shd w:val="clear" w:color="auto" w:fill="FFFFFF"/>
              </w:rPr>
              <w:t>կետ</w:t>
            </w:r>
            <w:r>
              <w:rPr>
                <w:rFonts w:ascii="GHEA Grapalat" w:hAnsi="GHEA Grapalat" w:cs="Sylfaen"/>
                <w:color w:val="000000"/>
                <w:sz w:val="24"/>
                <w:szCs w:val="24"/>
                <w:shd w:val="clear" w:color="auto" w:fill="FFFFFF"/>
              </w:rPr>
              <w:t>ի գ. պարբերության նոր լրացվող 3.3 կետի 2-րդ ենթակետի դ. պարբերությունում</w:t>
            </w:r>
            <w:r>
              <w:rPr>
                <w:rFonts w:ascii="GHEA Grapalat" w:hAnsi="GHEA Grapalat"/>
                <w:bCs/>
                <w:sz w:val="24"/>
                <w:szCs w:val="24"/>
              </w:rPr>
              <w:t xml:space="preserve"> և </w:t>
            </w:r>
            <w:r w:rsidRPr="001A0157">
              <w:rPr>
                <w:rFonts w:ascii="GHEA Grapalat" w:hAnsi="GHEA Grapalat"/>
                <w:bCs/>
                <w:sz w:val="24"/>
                <w:szCs w:val="24"/>
              </w:rPr>
              <w:t xml:space="preserve">Նախագիծ N </w:t>
            </w:r>
            <w:r>
              <w:rPr>
                <w:rFonts w:ascii="GHEA Grapalat" w:hAnsi="GHEA Grapalat"/>
                <w:bCs/>
                <w:sz w:val="24"/>
                <w:szCs w:val="24"/>
              </w:rPr>
              <w:t>2</w:t>
            </w:r>
            <w:r w:rsidRPr="001A0157">
              <w:rPr>
                <w:rFonts w:ascii="GHEA Grapalat" w:hAnsi="GHEA Grapalat"/>
                <w:bCs/>
                <w:sz w:val="24"/>
                <w:szCs w:val="24"/>
              </w:rPr>
              <w:t>-ի</w:t>
            </w:r>
            <w:r>
              <w:rPr>
                <w:rFonts w:ascii="GHEA Grapalat" w:hAnsi="GHEA Grapalat"/>
                <w:bCs/>
                <w:sz w:val="24"/>
                <w:szCs w:val="24"/>
              </w:rPr>
              <w:t xml:space="preserve"> 1-</w:t>
            </w:r>
            <w:r>
              <w:rPr>
                <w:rFonts w:ascii="GHEA Grapalat" w:hAnsi="GHEA Grapalat"/>
                <w:bCs/>
                <w:sz w:val="24"/>
                <w:szCs w:val="24"/>
              </w:rPr>
              <w:lastRenderedPageBreak/>
              <w:t xml:space="preserve">ին կետի 2-րդ ենթակետի զ. պարբերությունում կիրառված </w:t>
            </w:r>
            <w:r w:rsidRPr="00693106">
              <w:rPr>
                <w:rFonts w:ascii="GHEA Grapalat" w:hAnsi="GHEA Grapalat"/>
                <w:b/>
                <w:bCs/>
                <w:i/>
                <w:sz w:val="24"/>
                <w:szCs w:val="24"/>
              </w:rPr>
              <w:t>«ընդատած»</w:t>
            </w:r>
            <w:r>
              <w:rPr>
                <w:rFonts w:ascii="GHEA Grapalat" w:hAnsi="GHEA Grapalat"/>
                <w:bCs/>
                <w:sz w:val="24"/>
                <w:szCs w:val="24"/>
              </w:rPr>
              <w:t xml:space="preserve"> բառն անհրաժեշտ է փոխարինել </w:t>
            </w:r>
            <w:r w:rsidRPr="00693106">
              <w:rPr>
                <w:rFonts w:ascii="GHEA Grapalat" w:hAnsi="GHEA Grapalat"/>
                <w:b/>
                <w:bCs/>
                <w:i/>
                <w:sz w:val="24"/>
                <w:szCs w:val="24"/>
              </w:rPr>
              <w:t>«ընդհատած»</w:t>
            </w:r>
            <w:r>
              <w:rPr>
                <w:rFonts w:ascii="GHEA Grapalat" w:hAnsi="GHEA Grapalat"/>
                <w:bCs/>
                <w:sz w:val="24"/>
                <w:szCs w:val="24"/>
              </w:rPr>
              <w:t xml:space="preserve"> բառով:</w:t>
            </w:r>
          </w:p>
          <w:p w14:paraId="4F748BB7" w14:textId="3F449737" w:rsidR="00C56B54" w:rsidRPr="007C20A4" w:rsidRDefault="00C56B54" w:rsidP="007C20A4">
            <w:pPr>
              <w:spacing w:after="0" w:line="360" w:lineRule="auto"/>
              <w:ind w:firstLine="567"/>
              <w:jc w:val="both"/>
              <w:rPr>
                <w:rFonts w:ascii="GHEA Grapalat" w:hAnsi="GHEA Grapalat" w:cs="Sylfaen"/>
                <w:sz w:val="24"/>
                <w:szCs w:val="24"/>
                <w:shd w:val="clear" w:color="auto" w:fill="FFFFFF"/>
                <w:lang w:val="hy-AM"/>
              </w:rPr>
            </w:pPr>
          </w:p>
        </w:tc>
        <w:tc>
          <w:tcPr>
            <w:tcW w:w="6435" w:type="dxa"/>
            <w:gridSpan w:val="2"/>
            <w:tcBorders>
              <w:top w:val="single" w:sz="4" w:space="0" w:color="auto"/>
              <w:left w:val="single" w:sz="4" w:space="0" w:color="auto"/>
              <w:bottom w:val="single" w:sz="4" w:space="0" w:color="auto"/>
              <w:right w:val="single" w:sz="4" w:space="0" w:color="auto"/>
            </w:tcBorders>
            <w:shd w:val="clear" w:color="auto" w:fill="auto"/>
          </w:tcPr>
          <w:p w14:paraId="3B9C5FA5" w14:textId="77777777" w:rsidR="00F44CA5" w:rsidRDefault="00F44CA5" w:rsidP="00C56B54">
            <w:pPr>
              <w:tabs>
                <w:tab w:val="left" w:pos="27"/>
              </w:tabs>
              <w:spacing w:after="0" w:line="360" w:lineRule="auto"/>
              <w:jc w:val="both"/>
              <w:rPr>
                <w:rFonts w:ascii="GHEA Grapalat" w:hAnsi="GHEA Grapalat"/>
                <w:sz w:val="24"/>
                <w:szCs w:val="24"/>
                <w:lang w:val="hy-AM"/>
              </w:rPr>
            </w:pPr>
          </w:p>
          <w:p w14:paraId="2C2DEC99" w14:textId="77777777" w:rsidR="00064C47" w:rsidRDefault="00064C47" w:rsidP="00C56B54">
            <w:pPr>
              <w:tabs>
                <w:tab w:val="left" w:pos="27"/>
              </w:tabs>
              <w:spacing w:after="0" w:line="360" w:lineRule="auto"/>
              <w:jc w:val="both"/>
              <w:rPr>
                <w:rFonts w:ascii="GHEA Grapalat" w:hAnsi="GHEA Grapalat"/>
                <w:sz w:val="24"/>
                <w:szCs w:val="24"/>
                <w:lang w:val="hy-AM"/>
              </w:rPr>
            </w:pPr>
          </w:p>
          <w:p w14:paraId="6F4476AF" w14:textId="77777777" w:rsidR="00064C47" w:rsidRDefault="00064C47" w:rsidP="00C56B54">
            <w:pPr>
              <w:tabs>
                <w:tab w:val="left" w:pos="27"/>
              </w:tabs>
              <w:spacing w:after="0" w:line="360" w:lineRule="auto"/>
              <w:jc w:val="both"/>
              <w:rPr>
                <w:rFonts w:ascii="GHEA Grapalat" w:hAnsi="GHEA Grapalat"/>
                <w:sz w:val="24"/>
                <w:szCs w:val="24"/>
                <w:lang w:val="hy-AM"/>
              </w:rPr>
            </w:pPr>
          </w:p>
          <w:p w14:paraId="3A2F9C87" w14:textId="77777777" w:rsidR="00064C47" w:rsidRDefault="00064C47" w:rsidP="00C56B54">
            <w:pPr>
              <w:tabs>
                <w:tab w:val="left" w:pos="27"/>
              </w:tabs>
              <w:spacing w:after="0" w:line="360" w:lineRule="auto"/>
              <w:jc w:val="both"/>
              <w:rPr>
                <w:rFonts w:ascii="GHEA Grapalat" w:hAnsi="GHEA Grapalat"/>
                <w:sz w:val="24"/>
                <w:szCs w:val="24"/>
                <w:lang w:val="hy-AM"/>
              </w:rPr>
            </w:pPr>
          </w:p>
          <w:p w14:paraId="16C72626" w14:textId="77777777" w:rsidR="00064C47" w:rsidRDefault="00064C47" w:rsidP="00C56B54">
            <w:pPr>
              <w:tabs>
                <w:tab w:val="left" w:pos="27"/>
              </w:tabs>
              <w:spacing w:after="0" w:line="360" w:lineRule="auto"/>
              <w:jc w:val="both"/>
              <w:rPr>
                <w:rFonts w:ascii="GHEA Grapalat" w:hAnsi="GHEA Grapalat"/>
                <w:sz w:val="24"/>
                <w:szCs w:val="24"/>
                <w:lang w:val="hy-AM"/>
              </w:rPr>
            </w:pPr>
          </w:p>
          <w:p w14:paraId="72795CEF" w14:textId="77777777" w:rsidR="00064C47" w:rsidRDefault="00064C47" w:rsidP="00C56B54">
            <w:pPr>
              <w:tabs>
                <w:tab w:val="left" w:pos="27"/>
              </w:tabs>
              <w:spacing w:after="0" w:line="360" w:lineRule="auto"/>
              <w:jc w:val="both"/>
              <w:rPr>
                <w:rFonts w:ascii="GHEA Grapalat" w:hAnsi="GHEA Grapalat"/>
                <w:sz w:val="24"/>
                <w:szCs w:val="24"/>
                <w:lang w:val="hy-AM"/>
              </w:rPr>
            </w:pPr>
          </w:p>
          <w:p w14:paraId="563C275D" w14:textId="77777777" w:rsidR="00064C47" w:rsidRDefault="00064C47" w:rsidP="00C56B54">
            <w:pPr>
              <w:tabs>
                <w:tab w:val="left" w:pos="27"/>
              </w:tabs>
              <w:spacing w:after="0" w:line="360" w:lineRule="auto"/>
              <w:jc w:val="both"/>
              <w:rPr>
                <w:rFonts w:ascii="GHEA Grapalat" w:hAnsi="GHEA Grapalat"/>
                <w:sz w:val="24"/>
                <w:szCs w:val="24"/>
                <w:lang w:val="hy-AM"/>
              </w:rPr>
            </w:pPr>
          </w:p>
          <w:p w14:paraId="0DC623E8" w14:textId="77777777" w:rsidR="00DB3173" w:rsidRDefault="00DB3173" w:rsidP="00C56B54">
            <w:pPr>
              <w:tabs>
                <w:tab w:val="left" w:pos="27"/>
              </w:tabs>
              <w:spacing w:after="0" w:line="360" w:lineRule="auto"/>
              <w:jc w:val="both"/>
              <w:rPr>
                <w:rFonts w:ascii="GHEA Grapalat" w:hAnsi="GHEA Grapalat"/>
                <w:b/>
                <w:sz w:val="24"/>
                <w:szCs w:val="24"/>
                <w:lang w:val="hy-AM"/>
              </w:rPr>
            </w:pPr>
          </w:p>
          <w:p w14:paraId="70DBEC8D" w14:textId="35924F41" w:rsidR="00064C47" w:rsidRDefault="00AF4C76" w:rsidP="00C56B54">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w:t>
            </w:r>
            <w:r w:rsidR="00064C47" w:rsidRPr="00F246A5">
              <w:rPr>
                <w:rFonts w:ascii="GHEA Grapalat" w:hAnsi="GHEA Grapalat"/>
                <w:b/>
                <w:sz w:val="24"/>
                <w:szCs w:val="24"/>
                <w:lang w:val="hy-AM"/>
              </w:rPr>
              <w:t>նդունվել</w:t>
            </w:r>
            <w:r>
              <w:rPr>
                <w:rFonts w:ascii="GHEA Grapalat" w:hAnsi="GHEA Grapalat"/>
                <w:b/>
                <w:sz w:val="24"/>
                <w:szCs w:val="24"/>
                <w:lang w:val="hy-AM"/>
              </w:rPr>
              <w:t xml:space="preserve"> է</w:t>
            </w:r>
            <w:r w:rsidR="00064C47" w:rsidRPr="00F246A5">
              <w:rPr>
                <w:rFonts w:ascii="GHEA Grapalat" w:hAnsi="GHEA Grapalat"/>
                <w:b/>
                <w:sz w:val="24"/>
                <w:szCs w:val="24"/>
                <w:lang w:val="hy-AM"/>
              </w:rPr>
              <w:t>:</w:t>
            </w:r>
          </w:p>
          <w:p w14:paraId="00EE27A8" w14:textId="07B9622A" w:rsidR="00646E57" w:rsidRPr="000A220B" w:rsidRDefault="00646E57" w:rsidP="00646E57">
            <w:pPr>
              <w:tabs>
                <w:tab w:val="left" w:pos="27"/>
              </w:tabs>
              <w:spacing w:after="0" w:line="360" w:lineRule="auto"/>
              <w:jc w:val="both"/>
              <w:rPr>
                <w:rFonts w:ascii="GHEA Grapalat" w:hAnsi="GHEA Grapalat"/>
                <w:sz w:val="24"/>
                <w:szCs w:val="24"/>
                <w:lang w:val="en-GB"/>
              </w:rPr>
            </w:pPr>
            <w:r w:rsidRPr="00DB3173">
              <w:rPr>
                <w:rFonts w:ascii="GHEA Grapalat" w:hAnsi="GHEA Grapalat"/>
                <w:sz w:val="24"/>
                <w:szCs w:val="24"/>
                <w:lang w:val="hy-AM"/>
              </w:rPr>
              <w:t>«Հայաստանի Հանրապետության կառավարության 2023 թվականի հոկտեմբերի 12-ի N</w:t>
            </w:r>
            <w:r w:rsidRPr="00DB3173">
              <w:rPr>
                <w:rFonts w:ascii="Courier New" w:hAnsi="Courier New" w:cs="Courier New"/>
                <w:sz w:val="24"/>
                <w:szCs w:val="24"/>
                <w:lang w:val="hy-AM"/>
              </w:rPr>
              <w:t> </w:t>
            </w:r>
            <w:r w:rsidRPr="00DB3173">
              <w:rPr>
                <w:rFonts w:ascii="GHEA Grapalat" w:hAnsi="GHEA Grapalat"/>
                <w:sz w:val="24"/>
                <w:szCs w:val="24"/>
                <w:lang w:val="hy-AM"/>
              </w:rPr>
              <w:t>1762-Լ որոշման մեջ փոփոխություններ և լրացումներ կատարելու մասին</w:t>
            </w:r>
            <w:r w:rsidR="0090545B" w:rsidRPr="0090545B">
              <w:rPr>
                <w:rFonts w:ascii="GHEA Grapalat" w:hAnsi="GHEA Grapalat"/>
                <w:sz w:val="24"/>
                <w:szCs w:val="24"/>
                <w:lang w:val="hy-AM"/>
              </w:rPr>
              <w:t>»</w:t>
            </w:r>
            <w:r w:rsidRPr="000A220B">
              <w:rPr>
                <w:rFonts w:ascii="GHEA Grapalat" w:hAnsi="GHEA Grapalat"/>
                <w:sz w:val="24"/>
                <w:szCs w:val="24"/>
                <w:lang w:val="en-GB"/>
              </w:rPr>
              <w:t xml:space="preserve"> </w:t>
            </w:r>
            <w:r>
              <w:rPr>
                <w:rFonts w:ascii="GHEA Grapalat" w:hAnsi="GHEA Grapalat" w:cs="Sylfaen"/>
                <w:sz w:val="24"/>
                <w:szCs w:val="24"/>
                <w:lang w:val="en-GB"/>
              </w:rPr>
              <w:t>ՀՀ</w:t>
            </w:r>
            <w:r w:rsidRPr="00DB3173">
              <w:rPr>
                <w:rFonts w:ascii="GHEA Grapalat" w:hAnsi="GHEA Grapalat" w:cs="Sylfaen"/>
                <w:sz w:val="24"/>
                <w:szCs w:val="24"/>
                <w:lang w:val="af-ZA"/>
              </w:rPr>
              <w:t xml:space="preserve"> </w:t>
            </w:r>
            <w:r w:rsidRPr="00DB3173">
              <w:rPr>
                <w:rFonts w:ascii="GHEA Grapalat" w:hAnsi="GHEA Grapalat" w:cs="Sylfaen"/>
                <w:sz w:val="24"/>
                <w:szCs w:val="24"/>
                <w:lang w:val="hy-AM"/>
              </w:rPr>
              <w:t>կառավարության</w:t>
            </w:r>
            <w:r w:rsidRPr="00DB3173">
              <w:rPr>
                <w:rFonts w:ascii="GHEA Grapalat" w:hAnsi="GHEA Grapalat" w:cs="Sylfaen"/>
                <w:sz w:val="24"/>
                <w:szCs w:val="24"/>
                <w:lang w:val="af-ZA"/>
              </w:rPr>
              <w:t xml:space="preserve"> </w:t>
            </w:r>
            <w:r w:rsidRPr="00DB3173">
              <w:rPr>
                <w:rFonts w:ascii="GHEA Grapalat" w:hAnsi="GHEA Grapalat" w:cs="Sylfaen"/>
                <w:sz w:val="24"/>
                <w:szCs w:val="24"/>
                <w:lang w:val="hy-AM"/>
              </w:rPr>
              <w:t>որոշ</w:t>
            </w:r>
            <w:r>
              <w:rPr>
                <w:rFonts w:ascii="GHEA Grapalat" w:hAnsi="GHEA Grapalat" w:cs="Sylfaen"/>
                <w:sz w:val="24"/>
                <w:szCs w:val="24"/>
                <w:lang w:val="en-US"/>
              </w:rPr>
              <w:t xml:space="preserve">ման </w:t>
            </w:r>
            <w:r>
              <w:rPr>
                <w:rFonts w:ascii="GHEA Grapalat" w:hAnsi="GHEA Grapalat" w:cs="Sylfaen"/>
                <w:sz w:val="24"/>
                <w:szCs w:val="24"/>
                <w:lang w:val="af-ZA"/>
              </w:rPr>
              <w:t>նախագծում կ</w:t>
            </w:r>
            <w:r w:rsidRPr="000A220B">
              <w:rPr>
                <w:rFonts w:ascii="GHEA Grapalat" w:hAnsi="GHEA Grapalat"/>
                <w:sz w:val="24"/>
                <w:szCs w:val="24"/>
                <w:lang w:val="en-GB"/>
              </w:rPr>
              <w:t>ատարվել է համապատասխան դրույթի փոփոխություն:</w:t>
            </w:r>
          </w:p>
          <w:p w14:paraId="48F72FDA" w14:textId="3D495324" w:rsidR="000A220B" w:rsidRPr="000A220B" w:rsidRDefault="000A220B" w:rsidP="00C56B54">
            <w:pPr>
              <w:tabs>
                <w:tab w:val="left" w:pos="27"/>
              </w:tabs>
              <w:spacing w:after="0" w:line="360" w:lineRule="auto"/>
              <w:jc w:val="both"/>
              <w:rPr>
                <w:rFonts w:ascii="GHEA Grapalat" w:hAnsi="GHEA Grapalat"/>
                <w:sz w:val="24"/>
                <w:szCs w:val="24"/>
                <w:lang w:val="en-GB"/>
              </w:rPr>
            </w:pPr>
          </w:p>
          <w:p w14:paraId="4A464552" w14:textId="77777777" w:rsidR="00DB3173" w:rsidRDefault="00DB3173" w:rsidP="00565284">
            <w:pPr>
              <w:tabs>
                <w:tab w:val="left" w:pos="27"/>
              </w:tabs>
              <w:spacing w:after="0" w:line="360" w:lineRule="auto"/>
              <w:jc w:val="both"/>
              <w:rPr>
                <w:rFonts w:ascii="GHEA Grapalat" w:hAnsi="GHEA Grapalat"/>
                <w:b/>
                <w:sz w:val="24"/>
                <w:szCs w:val="24"/>
                <w:lang w:val="hy-AM"/>
              </w:rPr>
            </w:pPr>
          </w:p>
          <w:p w14:paraId="5DE31BA6" w14:textId="77777777" w:rsidR="00DB3173" w:rsidRDefault="00DB3173" w:rsidP="00565284">
            <w:pPr>
              <w:tabs>
                <w:tab w:val="left" w:pos="27"/>
              </w:tabs>
              <w:spacing w:after="0" w:line="360" w:lineRule="auto"/>
              <w:jc w:val="both"/>
              <w:rPr>
                <w:rFonts w:ascii="GHEA Grapalat" w:hAnsi="GHEA Grapalat"/>
                <w:b/>
                <w:sz w:val="24"/>
                <w:szCs w:val="24"/>
                <w:lang w:val="hy-AM"/>
              </w:rPr>
            </w:pPr>
          </w:p>
          <w:p w14:paraId="18714451" w14:textId="77777777" w:rsidR="00DB3173" w:rsidRDefault="00DB3173" w:rsidP="00565284">
            <w:pPr>
              <w:tabs>
                <w:tab w:val="left" w:pos="27"/>
              </w:tabs>
              <w:spacing w:after="0" w:line="360" w:lineRule="auto"/>
              <w:jc w:val="both"/>
              <w:rPr>
                <w:rFonts w:ascii="GHEA Grapalat" w:hAnsi="GHEA Grapalat"/>
                <w:b/>
                <w:sz w:val="24"/>
                <w:szCs w:val="24"/>
                <w:lang w:val="hy-AM"/>
              </w:rPr>
            </w:pPr>
          </w:p>
          <w:p w14:paraId="2E0D5DBF" w14:textId="77777777" w:rsidR="00DB3173" w:rsidRDefault="00DB3173" w:rsidP="00565284">
            <w:pPr>
              <w:tabs>
                <w:tab w:val="left" w:pos="27"/>
              </w:tabs>
              <w:spacing w:after="0" w:line="360" w:lineRule="auto"/>
              <w:jc w:val="both"/>
              <w:rPr>
                <w:rFonts w:ascii="GHEA Grapalat" w:hAnsi="GHEA Grapalat"/>
                <w:b/>
                <w:sz w:val="24"/>
                <w:szCs w:val="24"/>
                <w:lang w:val="hy-AM"/>
              </w:rPr>
            </w:pPr>
          </w:p>
          <w:p w14:paraId="0AC1F70E" w14:textId="77777777" w:rsidR="00DB3173" w:rsidRDefault="00DB3173" w:rsidP="00565284">
            <w:pPr>
              <w:tabs>
                <w:tab w:val="left" w:pos="27"/>
              </w:tabs>
              <w:spacing w:after="0" w:line="360" w:lineRule="auto"/>
              <w:jc w:val="both"/>
              <w:rPr>
                <w:rFonts w:ascii="GHEA Grapalat" w:hAnsi="GHEA Grapalat"/>
                <w:b/>
                <w:sz w:val="24"/>
                <w:szCs w:val="24"/>
                <w:lang w:val="hy-AM"/>
              </w:rPr>
            </w:pPr>
          </w:p>
          <w:p w14:paraId="11F19FA8" w14:textId="77777777" w:rsidR="00DB3173" w:rsidRDefault="00DB3173" w:rsidP="00565284">
            <w:pPr>
              <w:tabs>
                <w:tab w:val="left" w:pos="27"/>
              </w:tabs>
              <w:spacing w:after="0" w:line="360" w:lineRule="auto"/>
              <w:jc w:val="both"/>
              <w:rPr>
                <w:rFonts w:ascii="GHEA Grapalat" w:hAnsi="GHEA Grapalat"/>
                <w:b/>
                <w:sz w:val="24"/>
                <w:szCs w:val="24"/>
                <w:lang w:val="hy-AM"/>
              </w:rPr>
            </w:pPr>
          </w:p>
          <w:p w14:paraId="34A55C96" w14:textId="77777777" w:rsidR="00DB3173" w:rsidRDefault="00DB3173" w:rsidP="00565284">
            <w:pPr>
              <w:tabs>
                <w:tab w:val="left" w:pos="27"/>
              </w:tabs>
              <w:spacing w:after="0" w:line="360" w:lineRule="auto"/>
              <w:jc w:val="both"/>
              <w:rPr>
                <w:rFonts w:ascii="GHEA Grapalat" w:hAnsi="GHEA Grapalat"/>
                <w:b/>
                <w:sz w:val="24"/>
                <w:szCs w:val="24"/>
                <w:lang w:val="hy-AM"/>
              </w:rPr>
            </w:pPr>
          </w:p>
          <w:p w14:paraId="4056FA86" w14:textId="77777777" w:rsidR="00DB3173" w:rsidRDefault="00DB3173" w:rsidP="00565284">
            <w:pPr>
              <w:tabs>
                <w:tab w:val="left" w:pos="27"/>
              </w:tabs>
              <w:spacing w:after="0" w:line="360" w:lineRule="auto"/>
              <w:jc w:val="both"/>
              <w:rPr>
                <w:rFonts w:ascii="GHEA Grapalat" w:hAnsi="GHEA Grapalat"/>
                <w:b/>
                <w:sz w:val="24"/>
                <w:szCs w:val="24"/>
                <w:lang w:val="hy-AM"/>
              </w:rPr>
            </w:pPr>
          </w:p>
          <w:p w14:paraId="4BEA97CB" w14:textId="0F4E3652" w:rsidR="00565284" w:rsidRPr="00565284" w:rsidRDefault="00565284" w:rsidP="00565284">
            <w:pPr>
              <w:tabs>
                <w:tab w:val="left" w:pos="27"/>
              </w:tabs>
              <w:spacing w:after="0" w:line="360" w:lineRule="auto"/>
              <w:jc w:val="both"/>
              <w:rPr>
                <w:rFonts w:ascii="GHEA Grapalat" w:hAnsi="GHEA Grapalat"/>
                <w:b/>
                <w:sz w:val="24"/>
                <w:szCs w:val="24"/>
                <w:lang w:val="hy-AM"/>
              </w:rPr>
            </w:pPr>
            <w:r w:rsidRPr="00565284">
              <w:rPr>
                <w:rFonts w:ascii="GHEA Grapalat" w:hAnsi="GHEA Grapalat"/>
                <w:b/>
                <w:sz w:val="24"/>
                <w:szCs w:val="24"/>
                <w:lang w:val="hy-AM"/>
              </w:rPr>
              <w:t xml:space="preserve">Ընդունվել </w:t>
            </w:r>
            <w:r w:rsidR="000A220B">
              <w:rPr>
                <w:rFonts w:ascii="GHEA Grapalat" w:hAnsi="GHEA Grapalat"/>
                <w:b/>
                <w:sz w:val="24"/>
                <w:szCs w:val="24"/>
                <w:lang w:val="en-GB"/>
              </w:rPr>
              <w:t>են</w:t>
            </w:r>
            <w:r w:rsidRPr="00565284">
              <w:rPr>
                <w:rFonts w:ascii="GHEA Grapalat" w:hAnsi="GHEA Grapalat"/>
                <w:b/>
                <w:sz w:val="24"/>
                <w:szCs w:val="24"/>
                <w:lang w:val="hy-AM"/>
              </w:rPr>
              <w:t>:</w:t>
            </w:r>
          </w:p>
          <w:p w14:paraId="41077188" w14:textId="3DEBFC7E" w:rsidR="00646E57" w:rsidRPr="000A220B" w:rsidRDefault="0090545B" w:rsidP="00646E57">
            <w:pPr>
              <w:tabs>
                <w:tab w:val="left" w:pos="27"/>
              </w:tabs>
              <w:spacing w:after="0" w:line="360" w:lineRule="auto"/>
              <w:jc w:val="both"/>
              <w:rPr>
                <w:rFonts w:ascii="GHEA Grapalat" w:hAnsi="GHEA Grapalat"/>
                <w:sz w:val="24"/>
                <w:szCs w:val="24"/>
                <w:lang w:val="en-GB"/>
              </w:rPr>
            </w:pPr>
            <w:r w:rsidRPr="00DB3173">
              <w:rPr>
                <w:rFonts w:ascii="GHEA Grapalat" w:hAnsi="GHEA Grapalat"/>
                <w:sz w:val="24"/>
                <w:szCs w:val="24"/>
                <w:lang w:val="hy-AM"/>
              </w:rPr>
              <w:t>«Հայաստանի Հանրապետության կառավարության 2023 թվականի հոկտեմբերի 12-ի N</w:t>
            </w:r>
            <w:r w:rsidRPr="00DB3173">
              <w:rPr>
                <w:rFonts w:ascii="Courier New" w:hAnsi="Courier New" w:cs="Courier New"/>
                <w:sz w:val="24"/>
                <w:szCs w:val="24"/>
                <w:lang w:val="hy-AM"/>
              </w:rPr>
              <w:t> </w:t>
            </w:r>
            <w:r w:rsidRPr="00DB3173">
              <w:rPr>
                <w:rFonts w:ascii="GHEA Grapalat" w:hAnsi="GHEA Grapalat"/>
                <w:sz w:val="24"/>
                <w:szCs w:val="24"/>
                <w:lang w:val="hy-AM"/>
              </w:rPr>
              <w:t>1762-Լ որոշման մեջ փոփոխություններ և լրացումներ կատարելու մասին</w:t>
            </w:r>
            <w:r w:rsidRPr="0090545B">
              <w:rPr>
                <w:rFonts w:ascii="GHEA Grapalat" w:hAnsi="GHEA Grapalat"/>
                <w:sz w:val="24"/>
                <w:szCs w:val="24"/>
                <w:lang w:val="hy-AM"/>
              </w:rPr>
              <w:t>»</w:t>
            </w:r>
            <w:r w:rsidRPr="000A220B">
              <w:rPr>
                <w:rFonts w:ascii="GHEA Grapalat" w:hAnsi="GHEA Grapalat"/>
                <w:sz w:val="24"/>
                <w:szCs w:val="24"/>
                <w:lang w:val="en-GB"/>
              </w:rPr>
              <w:t xml:space="preserve"> </w:t>
            </w:r>
            <w:r w:rsidR="00646E57">
              <w:rPr>
                <w:rFonts w:ascii="GHEA Grapalat" w:hAnsi="GHEA Grapalat" w:cs="Sylfaen"/>
                <w:sz w:val="24"/>
                <w:szCs w:val="24"/>
                <w:lang w:val="en-GB"/>
              </w:rPr>
              <w:t>ՀՀ</w:t>
            </w:r>
            <w:r w:rsidR="00646E57" w:rsidRPr="00DB3173">
              <w:rPr>
                <w:rFonts w:ascii="GHEA Grapalat" w:hAnsi="GHEA Grapalat" w:cs="Sylfaen"/>
                <w:sz w:val="24"/>
                <w:szCs w:val="24"/>
                <w:lang w:val="af-ZA"/>
              </w:rPr>
              <w:t xml:space="preserve"> </w:t>
            </w:r>
            <w:r w:rsidR="00646E57" w:rsidRPr="00DB3173">
              <w:rPr>
                <w:rFonts w:ascii="GHEA Grapalat" w:hAnsi="GHEA Grapalat" w:cs="Sylfaen"/>
                <w:sz w:val="24"/>
                <w:szCs w:val="24"/>
                <w:lang w:val="hy-AM"/>
              </w:rPr>
              <w:t>կառավարության</w:t>
            </w:r>
            <w:r w:rsidR="00646E57" w:rsidRPr="00DB3173">
              <w:rPr>
                <w:rFonts w:ascii="GHEA Grapalat" w:hAnsi="GHEA Grapalat" w:cs="Sylfaen"/>
                <w:sz w:val="24"/>
                <w:szCs w:val="24"/>
                <w:lang w:val="af-ZA"/>
              </w:rPr>
              <w:t xml:space="preserve"> </w:t>
            </w:r>
            <w:r w:rsidR="00646E57" w:rsidRPr="00DB3173">
              <w:rPr>
                <w:rFonts w:ascii="GHEA Grapalat" w:hAnsi="GHEA Grapalat" w:cs="Sylfaen"/>
                <w:sz w:val="24"/>
                <w:szCs w:val="24"/>
                <w:lang w:val="hy-AM"/>
              </w:rPr>
              <w:t>որոշ</w:t>
            </w:r>
            <w:r w:rsidR="00646E57">
              <w:rPr>
                <w:rFonts w:ascii="GHEA Grapalat" w:hAnsi="GHEA Grapalat" w:cs="Sylfaen"/>
                <w:sz w:val="24"/>
                <w:szCs w:val="24"/>
                <w:lang w:val="en-US"/>
              </w:rPr>
              <w:t xml:space="preserve">ման </w:t>
            </w:r>
            <w:r w:rsidR="00646E57">
              <w:rPr>
                <w:rFonts w:ascii="GHEA Grapalat" w:hAnsi="GHEA Grapalat" w:cs="Sylfaen"/>
                <w:sz w:val="24"/>
                <w:szCs w:val="24"/>
                <w:lang w:val="af-ZA"/>
              </w:rPr>
              <w:t>նախագծում կ</w:t>
            </w:r>
            <w:r w:rsidR="00646E57" w:rsidRPr="000A220B">
              <w:rPr>
                <w:rFonts w:ascii="GHEA Grapalat" w:hAnsi="GHEA Grapalat"/>
                <w:sz w:val="24"/>
                <w:szCs w:val="24"/>
                <w:lang w:val="en-GB"/>
              </w:rPr>
              <w:t>ատարվել է համապատասխան դրույթի փոփոխություն:</w:t>
            </w:r>
          </w:p>
          <w:p w14:paraId="5940A907" w14:textId="40C523B5" w:rsidR="00DB3173" w:rsidRDefault="00DB3173" w:rsidP="00DB3173">
            <w:pPr>
              <w:tabs>
                <w:tab w:val="left" w:pos="27"/>
              </w:tabs>
              <w:spacing w:after="0" w:line="360" w:lineRule="auto"/>
              <w:jc w:val="both"/>
              <w:rPr>
                <w:rFonts w:ascii="GHEA Grapalat" w:hAnsi="GHEA Grapalat"/>
                <w:sz w:val="24"/>
                <w:szCs w:val="24"/>
                <w:lang w:val="hy-AM"/>
              </w:rPr>
            </w:pPr>
          </w:p>
          <w:p w14:paraId="65F7B0AA" w14:textId="77777777" w:rsidR="004C14A9" w:rsidRDefault="004C14A9" w:rsidP="00DB3173">
            <w:pPr>
              <w:tabs>
                <w:tab w:val="left" w:pos="27"/>
              </w:tabs>
              <w:spacing w:after="0" w:line="360" w:lineRule="auto"/>
              <w:jc w:val="both"/>
              <w:rPr>
                <w:rFonts w:ascii="GHEA Grapalat" w:hAnsi="GHEA Grapalat"/>
                <w:sz w:val="24"/>
                <w:szCs w:val="24"/>
                <w:lang w:val="hy-AM"/>
              </w:rPr>
            </w:pPr>
          </w:p>
          <w:p w14:paraId="6BEFBD12" w14:textId="77777777" w:rsidR="00DB3173" w:rsidRPr="00565284" w:rsidRDefault="00DB3173" w:rsidP="00DB3173">
            <w:pPr>
              <w:tabs>
                <w:tab w:val="left" w:pos="27"/>
              </w:tabs>
              <w:spacing w:after="0" w:line="360" w:lineRule="auto"/>
              <w:jc w:val="both"/>
              <w:rPr>
                <w:rFonts w:ascii="GHEA Grapalat" w:hAnsi="GHEA Grapalat"/>
                <w:b/>
                <w:sz w:val="24"/>
                <w:szCs w:val="24"/>
                <w:lang w:val="hy-AM"/>
              </w:rPr>
            </w:pPr>
            <w:r w:rsidRPr="00565284">
              <w:rPr>
                <w:rFonts w:ascii="GHEA Grapalat" w:hAnsi="GHEA Grapalat"/>
                <w:b/>
                <w:sz w:val="24"/>
                <w:szCs w:val="24"/>
                <w:lang w:val="hy-AM"/>
              </w:rPr>
              <w:t>Ընդունվել է:</w:t>
            </w:r>
          </w:p>
          <w:p w14:paraId="4520DDBF" w14:textId="068EBEC7" w:rsidR="00DB3173" w:rsidRPr="00DB3173" w:rsidRDefault="0090545B" w:rsidP="00DB3173">
            <w:pPr>
              <w:tabs>
                <w:tab w:val="left" w:pos="27"/>
              </w:tabs>
              <w:spacing w:after="0" w:line="360" w:lineRule="auto"/>
              <w:jc w:val="both"/>
              <w:rPr>
                <w:rFonts w:ascii="GHEA Grapalat" w:hAnsi="GHEA Grapalat"/>
                <w:sz w:val="24"/>
                <w:szCs w:val="24"/>
                <w:lang w:val="en-GB"/>
              </w:rPr>
            </w:pPr>
            <w:r w:rsidRPr="00DB3173">
              <w:rPr>
                <w:rFonts w:ascii="GHEA Grapalat" w:hAnsi="GHEA Grapalat"/>
                <w:sz w:val="24"/>
                <w:szCs w:val="24"/>
                <w:lang w:val="hy-AM"/>
              </w:rPr>
              <w:t>«Հայաստանի Հանրապետության կառավարության 2023 թվականի հոկտեմբերի 12-ի N</w:t>
            </w:r>
            <w:r w:rsidRPr="00DB3173">
              <w:rPr>
                <w:rFonts w:ascii="Courier New" w:hAnsi="Courier New" w:cs="Courier New"/>
                <w:sz w:val="24"/>
                <w:szCs w:val="24"/>
                <w:lang w:val="hy-AM"/>
              </w:rPr>
              <w:t> </w:t>
            </w:r>
            <w:r w:rsidRPr="00DB3173">
              <w:rPr>
                <w:rFonts w:ascii="GHEA Grapalat" w:hAnsi="GHEA Grapalat"/>
                <w:sz w:val="24"/>
                <w:szCs w:val="24"/>
                <w:lang w:val="hy-AM"/>
              </w:rPr>
              <w:t>1762-Լ որոշման մեջ փոփոխություններ և լրացումներ կատարելու մասին</w:t>
            </w:r>
            <w:r w:rsidRPr="0090545B">
              <w:rPr>
                <w:rFonts w:ascii="GHEA Grapalat" w:hAnsi="GHEA Grapalat"/>
                <w:sz w:val="24"/>
                <w:szCs w:val="24"/>
                <w:lang w:val="hy-AM"/>
              </w:rPr>
              <w:t>»</w:t>
            </w:r>
            <w:r w:rsidRPr="000A220B">
              <w:rPr>
                <w:rFonts w:ascii="GHEA Grapalat" w:hAnsi="GHEA Grapalat"/>
                <w:sz w:val="24"/>
                <w:szCs w:val="24"/>
                <w:lang w:val="en-GB"/>
              </w:rPr>
              <w:t xml:space="preserve"> </w:t>
            </w:r>
            <w:r w:rsidR="00646E57">
              <w:rPr>
                <w:rFonts w:ascii="GHEA Grapalat" w:hAnsi="GHEA Grapalat" w:cs="Sylfaen"/>
                <w:sz w:val="24"/>
                <w:szCs w:val="24"/>
                <w:lang w:val="en-GB"/>
              </w:rPr>
              <w:t>ՀՀ</w:t>
            </w:r>
            <w:r w:rsidR="00646E57" w:rsidRPr="00DB3173">
              <w:rPr>
                <w:rFonts w:ascii="GHEA Grapalat" w:hAnsi="GHEA Grapalat" w:cs="Sylfaen"/>
                <w:sz w:val="24"/>
                <w:szCs w:val="24"/>
                <w:lang w:val="af-ZA"/>
              </w:rPr>
              <w:t xml:space="preserve"> </w:t>
            </w:r>
            <w:r w:rsidR="00646E57" w:rsidRPr="00DB3173">
              <w:rPr>
                <w:rFonts w:ascii="GHEA Grapalat" w:hAnsi="GHEA Grapalat" w:cs="Sylfaen"/>
                <w:sz w:val="24"/>
                <w:szCs w:val="24"/>
                <w:lang w:val="hy-AM"/>
              </w:rPr>
              <w:lastRenderedPageBreak/>
              <w:t>կառավարության</w:t>
            </w:r>
            <w:r w:rsidR="00646E57" w:rsidRPr="00DB3173">
              <w:rPr>
                <w:rFonts w:ascii="GHEA Grapalat" w:hAnsi="GHEA Grapalat" w:cs="Sylfaen"/>
                <w:sz w:val="24"/>
                <w:szCs w:val="24"/>
                <w:lang w:val="af-ZA"/>
              </w:rPr>
              <w:t xml:space="preserve"> </w:t>
            </w:r>
            <w:r w:rsidR="00646E57" w:rsidRPr="00DB3173">
              <w:rPr>
                <w:rFonts w:ascii="GHEA Grapalat" w:hAnsi="GHEA Grapalat" w:cs="Sylfaen"/>
                <w:sz w:val="24"/>
                <w:szCs w:val="24"/>
                <w:lang w:val="hy-AM"/>
              </w:rPr>
              <w:t>որոշ</w:t>
            </w:r>
            <w:r w:rsidR="00646E57">
              <w:rPr>
                <w:rFonts w:ascii="GHEA Grapalat" w:hAnsi="GHEA Grapalat" w:cs="Sylfaen"/>
                <w:sz w:val="24"/>
                <w:szCs w:val="24"/>
                <w:lang w:val="en-US"/>
              </w:rPr>
              <w:t xml:space="preserve">ման </w:t>
            </w:r>
            <w:r w:rsidR="00646E57">
              <w:rPr>
                <w:rFonts w:ascii="GHEA Grapalat" w:hAnsi="GHEA Grapalat" w:cs="Sylfaen"/>
                <w:sz w:val="24"/>
                <w:szCs w:val="24"/>
                <w:lang w:val="af-ZA"/>
              </w:rPr>
              <w:t>նախագծում կ</w:t>
            </w:r>
            <w:r w:rsidR="00646E57" w:rsidRPr="000A220B">
              <w:rPr>
                <w:rFonts w:ascii="GHEA Grapalat" w:hAnsi="GHEA Grapalat"/>
                <w:sz w:val="24"/>
                <w:szCs w:val="24"/>
                <w:lang w:val="en-GB"/>
              </w:rPr>
              <w:t>ատարվել է համապատասխան դրույթի փոփոխություն</w:t>
            </w:r>
            <w:r w:rsidR="004C14A9">
              <w:rPr>
                <w:rFonts w:ascii="GHEA Grapalat" w:hAnsi="GHEA Grapalat"/>
                <w:sz w:val="24"/>
                <w:szCs w:val="24"/>
                <w:lang w:val="en-GB"/>
              </w:rPr>
              <w:t>:</w:t>
            </w:r>
          </w:p>
        </w:tc>
      </w:tr>
      <w:tr w:rsidR="00D86157" w:rsidRPr="005F69F1" w14:paraId="446B6A91" w14:textId="77777777" w:rsidTr="00971820">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14:paraId="657C1F2B" w14:textId="30A2D623" w:rsidR="00D86157" w:rsidRPr="005F69F1" w:rsidRDefault="00D86157" w:rsidP="00D86157">
            <w:pPr>
              <w:pStyle w:val="ListParagraph"/>
              <w:tabs>
                <w:tab w:val="left" w:pos="993"/>
              </w:tabs>
              <w:spacing w:after="0"/>
              <w:ind w:left="0"/>
              <w:jc w:val="center"/>
              <w:rPr>
                <w:rFonts w:ascii="GHEA Grapalat" w:hAnsi="GHEA Grapalat"/>
                <w:b/>
                <w:sz w:val="24"/>
                <w:szCs w:val="24"/>
                <w:lang w:val="hy-AM"/>
              </w:rPr>
            </w:pPr>
            <w:r w:rsidRPr="005F69F1">
              <w:rPr>
                <w:rFonts w:ascii="GHEA Grapalat" w:hAnsi="GHEA Grapalat"/>
                <w:sz w:val="24"/>
                <w:szCs w:val="24"/>
                <w:lang w:val="es-ES"/>
              </w:rPr>
              <w:lastRenderedPageBreak/>
              <w:tab/>
            </w:r>
            <w:r w:rsidRPr="00765BB4">
              <w:rPr>
                <w:rFonts w:ascii="GHEA Grapalat" w:hAnsi="GHEA Grapalat"/>
                <w:b/>
                <w:sz w:val="24"/>
                <w:szCs w:val="24"/>
                <w:lang w:val="es-ES"/>
              </w:rPr>
              <w:t>2.</w:t>
            </w:r>
            <w:r w:rsidRPr="005F69F1">
              <w:rPr>
                <w:rFonts w:ascii="GHEA Grapalat" w:hAnsi="GHEA Grapalat"/>
                <w:b/>
                <w:sz w:val="24"/>
                <w:szCs w:val="24"/>
                <w:lang w:val="es-ES"/>
              </w:rPr>
              <w:t xml:space="preserve"> </w:t>
            </w:r>
            <w:r w:rsidRPr="009002ED">
              <w:rPr>
                <w:rFonts w:ascii="GHEA Grapalat" w:hAnsi="GHEA Grapalat"/>
                <w:b/>
                <w:sz w:val="24"/>
                <w:szCs w:val="24"/>
                <w:lang w:val="hy-AM"/>
              </w:rPr>
              <w:t>ՀՀ</w:t>
            </w:r>
            <w:r w:rsidRPr="005F69F1">
              <w:rPr>
                <w:rFonts w:ascii="GHEA Grapalat" w:hAnsi="GHEA Grapalat"/>
                <w:b/>
                <w:sz w:val="24"/>
                <w:szCs w:val="24"/>
                <w:lang w:val="es-ES"/>
              </w:rPr>
              <w:t xml:space="preserve"> </w:t>
            </w:r>
            <w:r>
              <w:rPr>
                <w:rFonts w:ascii="GHEA Grapalat" w:hAnsi="GHEA Grapalat"/>
                <w:b/>
                <w:sz w:val="24"/>
                <w:szCs w:val="24"/>
                <w:lang w:val="en-GB"/>
              </w:rPr>
              <w:t>ֆինանսների</w:t>
            </w:r>
            <w:r>
              <w:rPr>
                <w:rFonts w:ascii="GHEA Grapalat" w:hAnsi="GHEA Grapalat"/>
                <w:b/>
                <w:sz w:val="24"/>
                <w:szCs w:val="24"/>
                <w:lang w:val="hy-AM"/>
              </w:rPr>
              <w:t xml:space="preserve"> նախարարություն</w:t>
            </w:r>
          </w:p>
        </w:tc>
        <w:tc>
          <w:tcPr>
            <w:tcW w:w="3883" w:type="dxa"/>
            <w:tcBorders>
              <w:top w:val="single" w:sz="4" w:space="0" w:color="auto"/>
              <w:left w:val="single" w:sz="4" w:space="0" w:color="auto"/>
              <w:bottom w:val="single" w:sz="4" w:space="0" w:color="auto"/>
              <w:right w:val="single" w:sz="4" w:space="0" w:color="auto"/>
            </w:tcBorders>
            <w:shd w:val="clear" w:color="auto" w:fill="D9D9D9"/>
            <w:vAlign w:val="center"/>
          </w:tcPr>
          <w:p w14:paraId="65C4A7EF" w14:textId="69A64F68" w:rsidR="00D86157" w:rsidRPr="005F69F1" w:rsidRDefault="00D86157" w:rsidP="00D86157">
            <w:pPr>
              <w:spacing w:after="0"/>
              <w:ind w:firstLine="252"/>
              <w:jc w:val="center"/>
              <w:rPr>
                <w:rFonts w:ascii="GHEA Grapalat" w:hAnsi="GHEA Grapalat"/>
                <w:b/>
                <w:sz w:val="24"/>
                <w:szCs w:val="24"/>
                <w:lang w:val="hy-AM"/>
              </w:rPr>
            </w:pPr>
            <w:r>
              <w:rPr>
                <w:rFonts w:ascii="GHEA Grapalat" w:hAnsi="GHEA Grapalat"/>
                <w:b/>
                <w:sz w:val="24"/>
                <w:szCs w:val="24"/>
                <w:lang w:val="hy-AM"/>
              </w:rPr>
              <w:t>1</w:t>
            </w:r>
            <w:r w:rsidR="00971820">
              <w:rPr>
                <w:rFonts w:ascii="GHEA Grapalat" w:hAnsi="GHEA Grapalat"/>
                <w:b/>
                <w:sz w:val="24"/>
                <w:szCs w:val="24"/>
                <w:lang w:val="en-GB"/>
              </w:rPr>
              <w:t>7</w:t>
            </w:r>
            <w:r w:rsidRPr="005F69F1">
              <w:rPr>
                <w:rFonts w:ascii="GHEA Grapalat" w:hAnsi="GHEA Grapalat"/>
                <w:b/>
                <w:sz w:val="24"/>
                <w:szCs w:val="24"/>
                <w:lang w:val="en-US"/>
              </w:rPr>
              <w:t>.</w:t>
            </w:r>
            <w:r w:rsidRPr="005F69F1">
              <w:rPr>
                <w:rFonts w:ascii="GHEA Grapalat" w:hAnsi="GHEA Grapalat"/>
                <w:b/>
                <w:sz w:val="24"/>
                <w:szCs w:val="24"/>
                <w:lang w:val="hy-AM"/>
              </w:rPr>
              <w:t>0</w:t>
            </w:r>
            <w:r w:rsidR="00971820">
              <w:rPr>
                <w:rFonts w:ascii="GHEA Grapalat" w:hAnsi="GHEA Grapalat"/>
                <w:b/>
                <w:sz w:val="24"/>
                <w:szCs w:val="24"/>
                <w:lang w:val="en-GB"/>
              </w:rPr>
              <w:t>9</w:t>
            </w:r>
            <w:r w:rsidRPr="005F69F1">
              <w:rPr>
                <w:rFonts w:ascii="GHEA Grapalat" w:hAnsi="GHEA Grapalat"/>
                <w:b/>
                <w:sz w:val="24"/>
                <w:szCs w:val="24"/>
                <w:lang w:val="en-US"/>
              </w:rPr>
              <w:t>.202</w:t>
            </w:r>
            <w:r>
              <w:rPr>
                <w:rFonts w:ascii="GHEA Grapalat" w:hAnsi="GHEA Grapalat"/>
                <w:b/>
                <w:sz w:val="24"/>
                <w:szCs w:val="24"/>
                <w:lang w:val="hy-AM"/>
              </w:rPr>
              <w:t>4</w:t>
            </w:r>
          </w:p>
        </w:tc>
      </w:tr>
      <w:tr w:rsidR="00D86157" w:rsidRPr="005F69F1" w14:paraId="327C207E" w14:textId="77777777" w:rsidTr="00971820">
        <w:trPr>
          <w:trHeight w:val="285"/>
        </w:trPr>
        <w:tc>
          <w:tcPr>
            <w:tcW w:w="11483" w:type="dxa"/>
            <w:gridSpan w:val="2"/>
            <w:vMerge/>
            <w:tcBorders>
              <w:left w:val="single" w:sz="4" w:space="0" w:color="auto"/>
              <w:right w:val="single" w:sz="4" w:space="0" w:color="auto"/>
            </w:tcBorders>
            <w:shd w:val="clear" w:color="auto" w:fill="D9D9D9"/>
          </w:tcPr>
          <w:p w14:paraId="67E42858" w14:textId="77777777" w:rsidR="00D86157" w:rsidRPr="005F69F1" w:rsidRDefault="00D86157" w:rsidP="001E45D5">
            <w:pPr>
              <w:pStyle w:val="ListParagraph"/>
              <w:tabs>
                <w:tab w:val="left" w:pos="993"/>
              </w:tabs>
              <w:spacing w:after="0"/>
              <w:ind w:left="0"/>
              <w:jc w:val="center"/>
              <w:rPr>
                <w:rFonts w:ascii="GHEA Grapalat" w:hAnsi="GHEA Grapalat"/>
                <w:b/>
                <w:sz w:val="24"/>
                <w:szCs w:val="24"/>
                <w:lang w:val="en-US"/>
              </w:rPr>
            </w:pPr>
          </w:p>
        </w:tc>
        <w:tc>
          <w:tcPr>
            <w:tcW w:w="3883" w:type="dxa"/>
            <w:tcBorders>
              <w:top w:val="single" w:sz="4" w:space="0" w:color="auto"/>
              <w:left w:val="single" w:sz="4" w:space="0" w:color="auto"/>
              <w:bottom w:val="single" w:sz="4" w:space="0" w:color="auto"/>
              <w:right w:val="single" w:sz="4" w:space="0" w:color="auto"/>
            </w:tcBorders>
            <w:shd w:val="clear" w:color="auto" w:fill="D9D9D9"/>
            <w:vAlign w:val="center"/>
          </w:tcPr>
          <w:p w14:paraId="36ECB8D9" w14:textId="1BE727E3" w:rsidR="00D86157" w:rsidRPr="005F69F1" w:rsidRDefault="00D86157" w:rsidP="001E45D5">
            <w:pPr>
              <w:spacing w:after="0"/>
              <w:ind w:firstLine="252"/>
              <w:jc w:val="center"/>
              <w:rPr>
                <w:rFonts w:ascii="GHEA Grapalat" w:hAnsi="GHEA Grapalat"/>
                <w:b/>
                <w:sz w:val="24"/>
                <w:szCs w:val="24"/>
                <w:lang w:val="en-US"/>
              </w:rPr>
            </w:pPr>
            <w:r w:rsidRPr="00064C47">
              <w:rPr>
                <w:rFonts w:ascii="GHEA Grapalat" w:hAnsi="GHEA Grapalat"/>
                <w:b/>
                <w:sz w:val="24"/>
                <w:szCs w:val="24"/>
                <w:lang w:val="hy-AM"/>
              </w:rPr>
              <w:t xml:space="preserve">N </w:t>
            </w:r>
            <w:r w:rsidR="00971820" w:rsidRPr="00971820">
              <w:rPr>
                <w:rFonts w:ascii="GHEA Grapalat" w:hAnsi="GHEA Grapalat"/>
                <w:b/>
                <w:sz w:val="24"/>
                <w:szCs w:val="24"/>
                <w:lang w:val="hy-AM"/>
              </w:rPr>
              <w:t>01/34-3/19286-2024</w:t>
            </w:r>
          </w:p>
        </w:tc>
      </w:tr>
      <w:tr w:rsidR="00765BB4" w:rsidRPr="00DB3173" w14:paraId="75B5332D" w14:textId="77777777" w:rsidTr="00971820">
        <w:trPr>
          <w:trHeight w:val="345"/>
        </w:trPr>
        <w:tc>
          <w:tcPr>
            <w:tcW w:w="8931" w:type="dxa"/>
            <w:tcBorders>
              <w:top w:val="single" w:sz="4" w:space="0" w:color="auto"/>
              <w:left w:val="single" w:sz="4" w:space="0" w:color="auto"/>
              <w:bottom w:val="single" w:sz="4" w:space="0" w:color="auto"/>
              <w:right w:val="single" w:sz="4" w:space="0" w:color="auto"/>
            </w:tcBorders>
            <w:shd w:val="clear" w:color="auto" w:fill="auto"/>
          </w:tcPr>
          <w:p w14:paraId="1BA7E873" w14:textId="2EC2B35E" w:rsidR="00971820" w:rsidRPr="00971820" w:rsidRDefault="00971820" w:rsidP="00971820">
            <w:pPr>
              <w:tabs>
                <w:tab w:val="left" w:pos="0"/>
              </w:tabs>
              <w:spacing w:after="0" w:line="360" w:lineRule="auto"/>
              <w:ind w:firstLine="720"/>
              <w:jc w:val="both"/>
              <w:rPr>
                <w:rFonts w:ascii="GHEA Grapalat" w:hAnsi="GHEA Grapalat"/>
                <w:bCs/>
                <w:sz w:val="24"/>
                <w:szCs w:val="24"/>
              </w:rPr>
            </w:pPr>
            <w:r w:rsidRPr="00971820">
              <w:rPr>
                <w:rFonts w:ascii="GHEA Grapalat" w:hAnsi="GHEA Grapalat"/>
                <w:bCs/>
                <w:sz w:val="24"/>
                <w:szCs w:val="24"/>
              </w:rPr>
              <w:t xml:space="preserve"> «Հայաստանի Հանրապետության կառավարության 2023 թվականի հոկտեմբերի 12-ի N 1762-Լ որոշման մեջ փոփոխություններ և լրացումներ կատարելու մասին» (այսուհետ՝ Նախագիծ 1) և «Հայաստանի Հանրապետության կառավարության 2023 թվականի դեկտեմբերի 21-ի N 2291-Լ որոշման մեջ փոփոխություններ և լրացումներ կատարելու մասին» (այսուհետ՝ Նախագիծ 2) ՀՀ կառավարության որոշումների նախագծերի վերաբերյալ հայտնում ենք հետևյալը՝ </w:t>
            </w:r>
          </w:p>
          <w:p w14:paraId="138D5215" w14:textId="77777777" w:rsidR="00971820" w:rsidRPr="00971820" w:rsidRDefault="00971820" w:rsidP="00971820">
            <w:pPr>
              <w:pStyle w:val="BodyTextIndent"/>
              <w:tabs>
                <w:tab w:val="left" w:pos="0"/>
              </w:tabs>
              <w:spacing w:after="0" w:line="360" w:lineRule="auto"/>
              <w:ind w:left="0" w:firstLine="567"/>
              <w:jc w:val="both"/>
              <w:rPr>
                <w:rFonts w:ascii="GHEA Grapalat" w:hAnsi="GHEA Grapalat"/>
                <w:bCs/>
                <w:sz w:val="24"/>
                <w:szCs w:val="24"/>
              </w:rPr>
            </w:pPr>
            <w:r w:rsidRPr="00971820">
              <w:rPr>
                <w:rFonts w:ascii="GHEA Grapalat" w:hAnsi="GHEA Grapalat"/>
                <w:bCs/>
                <w:sz w:val="24"/>
                <w:szCs w:val="24"/>
              </w:rPr>
              <w:t xml:space="preserve">1. Նախագիծ 1-ով առաջարկվում է կարգավորել 2023 թվականի սեպտեմբերի 19-ից հետո Լեռնային Ղարաբաղից բռնի տեղահանված ուսանողների հաջորդող ուսումնական տարիների ուսման վարձի լրիվ կամ մասնակի փոխհատուցման նպատակով կրթաթոշակի տրամադրման գործընթացը, ինչպես նաև հստակեցնել 2024-2025, 2025-2026, 2026-2027 և 2027-2028 ուսումնական տարիների համար կրթաթոշակի առավելագույն չափերը: Ընդ որում, ՀՀ կառավարության 2023 թվականի հոկտեմբերի 12-ի N 1762-Լ որոշման 2-րդ և 3-րդ կետերով սահմանված կրթաթոշակի </w:t>
            </w:r>
            <w:r w:rsidRPr="00971820">
              <w:rPr>
                <w:rFonts w:ascii="GHEA Grapalat" w:hAnsi="GHEA Grapalat"/>
                <w:bCs/>
                <w:sz w:val="24"/>
                <w:szCs w:val="24"/>
              </w:rPr>
              <w:lastRenderedPageBreak/>
              <w:t>առավելագույն չափերի փոխարեն կգործեն նոր սահմանաչափեր, մասնավորապես՝</w:t>
            </w:r>
          </w:p>
          <w:p w14:paraId="2F929BFD" w14:textId="77777777" w:rsidR="00971820" w:rsidRPr="00971820" w:rsidRDefault="00971820" w:rsidP="00971820">
            <w:pPr>
              <w:pStyle w:val="BodyTextIndent"/>
              <w:tabs>
                <w:tab w:val="left" w:pos="0"/>
              </w:tabs>
              <w:spacing w:after="0" w:line="360" w:lineRule="auto"/>
              <w:ind w:left="0" w:firstLine="567"/>
              <w:jc w:val="both"/>
              <w:rPr>
                <w:rFonts w:ascii="GHEA Grapalat" w:hAnsi="GHEA Grapalat"/>
                <w:bCs/>
                <w:sz w:val="24"/>
                <w:szCs w:val="24"/>
              </w:rPr>
            </w:pPr>
            <w:r w:rsidRPr="00971820">
              <w:rPr>
                <w:rFonts w:ascii="GHEA Grapalat" w:hAnsi="GHEA Grapalat"/>
                <w:bCs/>
                <w:sz w:val="24"/>
                <w:szCs w:val="24"/>
              </w:rPr>
              <w:t>Նշված ուսումնական տարիների համար կրթաթոշակ կտրամադրվի՝ հիմք ընդունելով ուսումնական հաստատությունների համապատասխան մասնագիտության (կրթական ծրագրի) համար սահմանված ուսման վարձի չափը, այն է՝ բակալավրի, անընդհատ և ինտեգրացված, մագիստրոսի կրթական ծրագրերի համար ոչ ավելի, քան ՀՀ կառավարության 2015 թվականի փետրվարի 19-ի N 163-Ն որոշմամբ սահմանված՝ ըստ կրթական աստիճանների և հավատարմագրման արդյունքների ուսման վարձի առավելագույն չափը, իսկ նախնական (արհեստագործական), միջին մասնագիտական կրթական ծրագրեր իրականացնող ուսումնական հաստատություններում՝ տվյալ ուսումնական հաստատության կողմից տվյալ տարվա համապատասխան մասնագիտությամբ սահմանված ուսման վարձավճարի չափով:</w:t>
            </w:r>
          </w:p>
          <w:p w14:paraId="267700C5" w14:textId="77777777" w:rsidR="00971820" w:rsidRPr="00971820" w:rsidRDefault="00971820" w:rsidP="00971820">
            <w:pPr>
              <w:pStyle w:val="BodyTextIndent"/>
              <w:tabs>
                <w:tab w:val="left" w:pos="0"/>
              </w:tabs>
              <w:spacing w:after="0" w:line="360" w:lineRule="auto"/>
              <w:ind w:left="0" w:firstLine="567"/>
              <w:jc w:val="both"/>
              <w:rPr>
                <w:rFonts w:ascii="GHEA Grapalat" w:hAnsi="GHEA Grapalat"/>
                <w:bCs/>
                <w:sz w:val="24"/>
                <w:szCs w:val="24"/>
              </w:rPr>
            </w:pPr>
            <w:r w:rsidRPr="00971820">
              <w:rPr>
                <w:rFonts w:ascii="GHEA Grapalat" w:hAnsi="GHEA Grapalat"/>
                <w:bCs/>
                <w:sz w:val="24"/>
                <w:szCs w:val="24"/>
              </w:rPr>
              <w:t xml:space="preserve">Այս կապակցությամբ հարկ է նշել, որ ՀՀ կառավարության 19.02.2015թ. N 163-Ն որոշմամբ սահմանված՝ ըստ կրթական աստիճանների և հավատարմագրման արդյունքների ուսման վարձի առավելագույն չափերն զգալիորեն գերազանցում են ՀՀ կառավարության 12.10.2023թ. N 1762-Լ որոշմամբ սահմանված չափերը: Ավելին, Նախագծով առաջարկվում է նաև </w:t>
            </w:r>
            <w:r w:rsidRPr="00971820">
              <w:rPr>
                <w:rFonts w:ascii="GHEA Grapalat" w:hAnsi="GHEA Grapalat"/>
                <w:bCs/>
                <w:sz w:val="24"/>
                <w:szCs w:val="24"/>
              </w:rPr>
              <w:lastRenderedPageBreak/>
              <w:t xml:space="preserve">կրթաթոշակ տրամադրել՝ նախորդ ուսումնական տարվա արդյունքում միջին որակական գնահատականի 60.0 տոկոսը հաղթահարելու դեպքում: </w:t>
            </w:r>
          </w:p>
          <w:p w14:paraId="3E654076" w14:textId="6828EE1E" w:rsidR="00971820" w:rsidRDefault="00971820" w:rsidP="00971820">
            <w:pPr>
              <w:pStyle w:val="BodyTextIndent"/>
              <w:tabs>
                <w:tab w:val="left" w:pos="0"/>
              </w:tabs>
              <w:spacing w:after="0" w:line="360" w:lineRule="auto"/>
              <w:ind w:left="0" w:firstLine="567"/>
              <w:jc w:val="both"/>
              <w:rPr>
                <w:rFonts w:ascii="GHEA Grapalat" w:hAnsi="GHEA Grapalat"/>
                <w:bCs/>
                <w:sz w:val="24"/>
                <w:szCs w:val="24"/>
              </w:rPr>
            </w:pPr>
            <w:r w:rsidRPr="00971820">
              <w:rPr>
                <w:rFonts w:ascii="GHEA Grapalat" w:hAnsi="GHEA Grapalat"/>
                <w:bCs/>
                <w:sz w:val="24"/>
                <w:szCs w:val="24"/>
              </w:rPr>
              <w:t>2. Նախագիծ 2-ով առաջարկվում է ՀՀ նախնական (արհեստագործական), միջին, բարձրագույն և հետբուհական մասնագիտական կրթական ծրագրեր իրականացնող ուսումնական հաստատությունների վճարովի համակարգում մինչև 2023թ. սեպտեմբերի 19-ն ընդգրկված Լեռնային Ղարաբաղի սովորողներին ուսման վարձի փոխհատուցում տրամադրել մինչև տվյալ կրթական մակարդակում ուսումնառության ավարտը (2024-2025, 2025-2026, 2026-2027 և 2027-2028 ուսումնական տարիների համար), իսկ միջին որակական գնահատականը սահմանել 60%` ՀՀ կառավարության 21.12.2023թ. N 2291-Լ որոշմամբ սահմանված 65%-ի փոխարեն:</w:t>
            </w:r>
          </w:p>
          <w:p w14:paraId="0543D243" w14:textId="15E61442" w:rsidR="004C14A9" w:rsidRDefault="004C14A9" w:rsidP="00971820">
            <w:pPr>
              <w:pStyle w:val="BodyTextIndent"/>
              <w:tabs>
                <w:tab w:val="left" w:pos="0"/>
              </w:tabs>
              <w:spacing w:after="0" w:line="360" w:lineRule="auto"/>
              <w:ind w:left="0" w:firstLine="567"/>
              <w:jc w:val="both"/>
              <w:rPr>
                <w:rFonts w:ascii="GHEA Grapalat" w:hAnsi="GHEA Grapalat"/>
                <w:bCs/>
                <w:sz w:val="24"/>
                <w:szCs w:val="24"/>
              </w:rPr>
            </w:pPr>
          </w:p>
          <w:p w14:paraId="36A3D921" w14:textId="77777777" w:rsidR="004C14A9" w:rsidRPr="00971820" w:rsidRDefault="004C14A9" w:rsidP="00971820">
            <w:pPr>
              <w:pStyle w:val="BodyTextIndent"/>
              <w:tabs>
                <w:tab w:val="left" w:pos="0"/>
              </w:tabs>
              <w:spacing w:after="0" w:line="360" w:lineRule="auto"/>
              <w:ind w:left="0" w:firstLine="567"/>
              <w:jc w:val="both"/>
              <w:rPr>
                <w:rFonts w:ascii="GHEA Grapalat" w:hAnsi="GHEA Grapalat"/>
                <w:bCs/>
                <w:sz w:val="24"/>
                <w:szCs w:val="24"/>
              </w:rPr>
            </w:pPr>
          </w:p>
          <w:p w14:paraId="4D66BFDD" w14:textId="77777777" w:rsidR="00971820" w:rsidRPr="00971820" w:rsidRDefault="00971820" w:rsidP="00971820">
            <w:pPr>
              <w:spacing w:after="0" w:line="360" w:lineRule="auto"/>
              <w:ind w:firstLine="448"/>
              <w:jc w:val="both"/>
              <w:rPr>
                <w:rFonts w:ascii="GHEA Grapalat" w:hAnsi="GHEA Grapalat"/>
                <w:bCs/>
                <w:sz w:val="24"/>
                <w:szCs w:val="24"/>
              </w:rPr>
            </w:pPr>
            <w:r w:rsidRPr="00971820">
              <w:rPr>
                <w:rFonts w:ascii="GHEA Grapalat" w:hAnsi="GHEA Grapalat"/>
                <w:bCs/>
                <w:sz w:val="24"/>
                <w:szCs w:val="24"/>
              </w:rPr>
              <w:t xml:space="preserve">Հիմք ընդունելով վերոգրյալները՝ հայտնում ենք, որ նախագծերի ընդունումը կհանգեցնի հավելյալ բյուջետային ծախսերի և զգալի ֆիսկալ ռիսկերի ինչպես 2024 թվականին, այնպես էլ հետագա տարիներին (բացակայում է ֆինանսական գնահատականը): Հաշվի առնելով ՀՀ պետական բյուջեում հավելյալ ռեսուրսների սահմանափակության հանգամանքը՝ առաջարկում ենք ՀՀ կառավարության 12.10.2023թ. N 1762-Լ որոշման շրջանակներում շահառու հանդիսացող ուսանողների կրթաթոշակների </w:t>
            </w:r>
            <w:r w:rsidRPr="00971820">
              <w:rPr>
                <w:rFonts w:ascii="GHEA Grapalat" w:hAnsi="GHEA Grapalat"/>
                <w:bCs/>
                <w:sz w:val="24"/>
                <w:szCs w:val="24"/>
              </w:rPr>
              <w:lastRenderedPageBreak/>
              <w:t>չափերի մասով պահպանել նշված  որոշմամբ հաստատված կրթաթոշակի առավելագույն չափերը, իսկ նախագծերի կիրարկման արդյունքում առաջացող ծախսերը, ՀՀ կառավարության կողմից առաջնահերթ և հրատապ համարվելու պարագայում, իրականացնել ՀՀ 2024 թվականի պետական բյուջեով ՀՀ կրթության, գիտության, մշակույթի և սպորտի նախարարության համար նախատեսված ընդհանուր հատկացումների շրջանակներում:</w:t>
            </w:r>
          </w:p>
          <w:p w14:paraId="7FAEAD5D" w14:textId="33CB8E0F" w:rsidR="00765BB4" w:rsidRPr="00E1209D" w:rsidRDefault="00971820" w:rsidP="00E1209D">
            <w:pPr>
              <w:spacing w:after="0" w:line="360" w:lineRule="auto"/>
              <w:ind w:firstLine="567"/>
              <w:contextualSpacing/>
              <w:jc w:val="both"/>
              <w:rPr>
                <w:rFonts w:ascii="GHEA Grapalat" w:hAnsi="GHEA Grapalat"/>
                <w:bCs/>
                <w:sz w:val="24"/>
                <w:szCs w:val="24"/>
              </w:rPr>
            </w:pPr>
            <w:r w:rsidRPr="00971820">
              <w:rPr>
                <w:rFonts w:ascii="GHEA Grapalat" w:hAnsi="GHEA Grapalat"/>
                <w:bCs/>
                <w:sz w:val="24"/>
                <w:szCs w:val="24"/>
              </w:rPr>
              <w:t xml:space="preserve">Միաժամանակ, հիմք ընդունելով ՀՀ կառավարությունում կայացած՝ ՀՀ կրթության, գիտության, մշակույթի և սպորտի նախարարության 2025 թվականի պետական բյուջեի նախագծի քննարկման արդյունքները, առաջարկում ենք բուհական և հետբուհական կրթության գծով ուսանողների ուսման վարձի փոխհատուցման նպատակով  կրթաթոշակի տրամադրման պայման սահմանել նախորդ ուսումնական տարվա արդյունքում միջին որակական գնահատականի 75%-ի շեմը: </w:t>
            </w:r>
          </w:p>
        </w:tc>
        <w:tc>
          <w:tcPr>
            <w:tcW w:w="6435" w:type="dxa"/>
            <w:gridSpan w:val="2"/>
            <w:tcBorders>
              <w:top w:val="single" w:sz="4" w:space="0" w:color="auto"/>
              <w:left w:val="single" w:sz="4" w:space="0" w:color="auto"/>
              <w:bottom w:val="single" w:sz="4" w:space="0" w:color="auto"/>
              <w:right w:val="single" w:sz="4" w:space="0" w:color="auto"/>
            </w:tcBorders>
            <w:shd w:val="clear" w:color="auto" w:fill="auto"/>
          </w:tcPr>
          <w:p w14:paraId="04ED3AEB" w14:textId="77777777" w:rsidR="00765BB4" w:rsidRDefault="00765BB4" w:rsidP="001E45D5">
            <w:pPr>
              <w:tabs>
                <w:tab w:val="left" w:pos="27"/>
              </w:tabs>
              <w:spacing w:after="0" w:line="360" w:lineRule="auto"/>
              <w:jc w:val="both"/>
              <w:rPr>
                <w:rFonts w:ascii="GHEA Grapalat" w:hAnsi="GHEA Grapalat"/>
                <w:sz w:val="24"/>
                <w:szCs w:val="24"/>
                <w:lang w:val="en-GB"/>
              </w:rPr>
            </w:pPr>
          </w:p>
          <w:p w14:paraId="1BF9ED8C" w14:textId="77777777" w:rsidR="00971820" w:rsidRDefault="00971820" w:rsidP="001E45D5">
            <w:pPr>
              <w:tabs>
                <w:tab w:val="left" w:pos="27"/>
              </w:tabs>
              <w:spacing w:after="0" w:line="360" w:lineRule="auto"/>
              <w:jc w:val="both"/>
              <w:rPr>
                <w:rFonts w:ascii="GHEA Grapalat" w:hAnsi="GHEA Grapalat"/>
                <w:sz w:val="24"/>
                <w:szCs w:val="24"/>
                <w:lang w:val="en-GB"/>
              </w:rPr>
            </w:pPr>
          </w:p>
          <w:p w14:paraId="5E1AC4EB" w14:textId="77777777" w:rsidR="00971820" w:rsidRDefault="00971820" w:rsidP="001E45D5">
            <w:pPr>
              <w:tabs>
                <w:tab w:val="left" w:pos="27"/>
              </w:tabs>
              <w:spacing w:after="0" w:line="360" w:lineRule="auto"/>
              <w:jc w:val="both"/>
              <w:rPr>
                <w:rFonts w:ascii="GHEA Grapalat" w:hAnsi="GHEA Grapalat"/>
                <w:sz w:val="24"/>
                <w:szCs w:val="24"/>
                <w:lang w:val="en-GB"/>
              </w:rPr>
            </w:pPr>
          </w:p>
          <w:p w14:paraId="44014C1B" w14:textId="77777777" w:rsidR="00971820" w:rsidRDefault="00971820" w:rsidP="001E45D5">
            <w:pPr>
              <w:tabs>
                <w:tab w:val="left" w:pos="27"/>
              </w:tabs>
              <w:spacing w:after="0" w:line="360" w:lineRule="auto"/>
              <w:jc w:val="both"/>
              <w:rPr>
                <w:rFonts w:ascii="GHEA Grapalat" w:hAnsi="GHEA Grapalat"/>
                <w:sz w:val="24"/>
                <w:szCs w:val="24"/>
                <w:lang w:val="en-GB"/>
              </w:rPr>
            </w:pPr>
          </w:p>
          <w:p w14:paraId="00D16E65" w14:textId="77777777" w:rsidR="00971820" w:rsidRDefault="00971820" w:rsidP="001E45D5">
            <w:pPr>
              <w:tabs>
                <w:tab w:val="left" w:pos="27"/>
              </w:tabs>
              <w:spacing w:after="0" w:line="360" w:lineRule="auto"/>
              <w:jc w:val="both"/>
              <w:rPr>
                <w:rFonts w:ascii="GHEA Grapalat" w:hAnsi="GHEA Grapalat"/>
                <w:sz w:val="24"/>
                <w:szCs w:val="24"/>
                <w:lang w:val="en-GB"/>
              </w:rPr>
            </w:pPr>
          </w:p>
          <w:p w14:paraId="7D84D036" w14:textId="2D397A29" w:rsidR="00971820" w:rsidRDefault="00971820" w:rsidP="001E45D5">
            <w:pPr>
              <w:tabs>
                <w:tab w:val="left" w:pos="27"/>
              </w:tabs>
              <w:spacing w:after="0" w:line="360" w:lineRule="auto"/>
              <w:jc w:val="both"/>
              <w:rPr>
                <w:rFonts w:ascii="GHEA Grapalat" w:hAnsi="GHEA Grapalat"/>
                <w:sz w:val="24"/>
                <w:szCs w:val="24"/>
                <w:lang w:val="en-GB"/>
              </w:rPr>
            </w:pPr>
          </w:p>
          <w:p w14:paraId="111054A2" w14:textId="3A8B873F" w:rsidR="004C14A9" w:rsidRDefault="004C14A9" w:rsidP="001E45D5">
            <w:pPr>
              <w:tabs>
                <w:tab w:val="left" w:pos="27"/>
              </w:tabs>
              <w:spacing w:after="0" w:line="360" w:lineRule="auto"/>
              <w:jc w:val="both"/>
              <w:rPr>
                <w:rFonts w:ascii="GHEA Grapalat" w:hAnsi="GHEA Grapalat"/>
                <w:sz w:val="24"/>
                <w:szCs w:val="24"/>
                <w:lang w:val="en-GB"/>
              </w:rPr>
            </w:pPr>
          </w:p>
          <w:p w14:paraId="15D03ECD" w14:textId="7105F9D0" w:rsidR="004C14A9" w:rsidRDefault="004C14A9" w:rsidP="001E45D5">
            <w:pPr>
              <w:tabs>
                <w:tab w:val="left" w:pos="27"/>
              </w:tabs>
              <w:spacing w:after="0" w:line="360" w:lineRule="auto"/>
              <w:jc w:val="both"/>
              <w:rPr>
                <w:rFonts w:ascii="GHEA Grapalat" w:hAnsi="GHEA Grapalat"/>
                <w:sz w:val="24"/>
                <w:szCs w:val="24"/>
                <w:lang w:val="en-GB"/>
              </w:rPr>
            </w:pPr>
          </w:p>
          <w:p w14:paraId="0D4D9B60" w14:textId="754E5A42" w:rsidR="004C14A9" w:rsidRDefault="004C14A9" w:rsidP="001E45D5">
            <w:pPr>
              <w:tabs>
                <w:tab w:val="left" w:pos="27"/>
              </w:tabs>
              <w:spacing w:after="0" w:line="360" w:lineRule="auto"/>
              <w:jc w:val="both"/>
              <w:rPr>
                <w:rFonts w:ascii="GHEA Grapalat" w:hAnsi="GHEA Grapalat"/>
                <w:sz w:val="24"/>
                <w:szCs w:val="24"/>
                <w:lang w:val="en-GB"/>
              </w:rPr>
            </w:pPr>
          </w:p>
          <w:p w14:paraId="59E99282" w14:textId="70A65ADE" w:rsidR="004C14A9" w:rsidRDefault="004C14A9" w:rsidP="001E45D5">
            <w:pPr>
              <w:tabs>
                <w:tab w:val="left" w:pos="27"/>
              </w:tabs>
              <w:spacing w:after="0" w:line="360" w:lineRule="auto"/>
              <w:jc w:val="both"/>
              <w:rPr>
                <w:rFonts w:ascii="GHEA Grapalat" w:hAnsi="GHEA Grapalat"/>
                <w:sz w:val="24"/>
                <w:szCs w:val="24"/>
                <w:lang w:val="en-GB"/>
              </w:rPr>
            </w:pPr>
          </w:p>
          <w:p w14:paraId="38F8E817" w14:textId="3FEC947F" w:rsidR="004C14A9" w:rsidRDefault="004C14A9" w:rsidP="001E45D5">
            <w:pPr>
              <w:tabs>
                <w:tab w:val="left" w:pos="27"/>
              </w:tabs>
              <w:spacing w:after="0" w:line="360" w:lineRule="auto"/>
              <w:jc w:val="both"/>
              <w:rPr>
                <w:rFonts w:ascii="GHEA Grapalat" w:hAnsi="GHEA Grapalat"/>
                <w:sz w:val="24"/>
                <w:szCs w:val="24"/>
                <w:lang w:val="en-GB"/>
              </w:rPr>
            </w:pPr>
          </w:p>
          <w:p w14:paraId="72099351" w14:textId="746579B1" w:rsidR="004C14A9" w:rsidRDefault="004C14A9" w:rsidP="001E45D5">
            <w:pPr>
              <w:tabs>
                <w:tab w:val="left" w:pos="27"/>
              </w:tabs>
              <w:spacing w:after="0" w:line="360" w:lineRule="auto"/>
              <w:jc w:val="both"/>
              <w:rPr>
                <w:rFonts w:ascii="GHEA Grapalat" w:hAnsi="GHEA Grapalat"/>
                <w:sz w:val="24"/>
                <w:szCs w:val="24"/>
                <w:lang w:val="en-GB"/>
              </w:rPr>
            </w:pPr>
          </w:p>
          <w:p w14:paraId="73FA7176" w14:textId="69DFA6F0" w:rsidR="004C14A9" w:rsidRDefault="004C14A9" w:rsidP="001E45D5">
            <w:pPr>
              <w:tabs>
                <w:tab w:val="left" w:pos="27"/>
              </w:tabs>
              <w:spacing w:after="0" w:line="360" w:lineRule="auto"/>
              <w:jc w:val="both"/>
              <w:rPr>
                <w:rFonts w:ascii="GHEA Grapalat" w:hAnsi="GHEA Grapalat"/>
                <w:sz w:val="24"/>
                <w:szCs w:val="24"/>
                <w:lang w:val="en-GB"/>
              </w:rPr>
            </w:pPr>
          </w:p>
          <w:p w14:paraId="441434C1" w14:textId="5638BBB6" w:rsidR="004C14A9" w:rsidRDefault="004C14A9" w:rsidP="001E45D5">
            <w:pPr>
              <w:tabs>
                <w:tab w:val="left" w:pos="27"/>
              </w:tabs>
              <w:spacing w:after="0" w:line="360" w:lineRule="auto"/>
              <w:jc w:val="both"/>
              <w:rPr>
                <w:rFonts w:ascii="GHEA Grapalat" w:hAnsi="GHEA Grapalat"/>
                <w:sz w:val="24"/>
                <w:szCs w:val="24"/>
                <w:lang w:val="en-GB"/>
              </w:rPr>
            </w:pPr>
          </w:p>
          <w:p w14:paraId="598608A9" w14:textId="0607298B" w:rsidR="004C14A9" w:rsidRDefault="004C14A9" w:rsidP="001E45D5">
            <w:pPr>
              <w:tabs>
                <w:tab w:val="left" w:pos="27"/>
              </w:tabs>
              <w:spacing w:after="0" w:line="360" w:lineRule="auto"/>
              <w:jc w:val="both"/>
              <w:rPr>
                <w:rFonts w:ascii="GHEA Grapalat" w:hAnsi="GHEA Grapalat"/>
                <w:sz w:val="24"/>
                <w:szCs w:val="24"/>
                <w:lang w:val="en-GB"/>
              </w:rPr>
            </w:pPr>
          </w:p>
          <w:p w14:paraId="5BD16D6C" w14:textId="0C5F9D5B" w:rsidR="004C14A9" w:rsidRDefault="004C14A9" w:rsidP="001E45D5">
            <w:pPr>
              <w:tabs>
                <w:tab w:val="left" w:pos="27"/>
              </w:tabs>
              <w:spacing w:after="0" w:line="360" w:lineRule="auto"/>
              <w:jc w:val="both"/>
              <w:rPr>
                <w:rFonts w:ascii="GHEA Grapalat" w:hAnsi="GHEA Grapalat"/>
                <w:sz w:val="24"/>
                <w:szCs w:val="24"/>
                <w:lang w:val="en-GB"/>
              </w:rPr>
            </w:pPr>
          </w:p>
          <w:p w14:paraId="4B246CB9" w14:textId="4F6BC5AE" w:rsidR="004C14A9" w:rsidRDefault="004C14A9" w:rsidP="001E45D5">
            <w:pPr>
              <w:tabs>
                <w:tab w:val="left" w:pos="27"/>
              </w:tabs>
              <w:spacing w:after="0" w:line="360" w:lineRule="auto"/>
              <w:jc w:val="both"/>
              <w:rPr>
                <w:rFonts w:ascii="GHEA Grapalat" w:hAnsi="GHEA Grapalat"/>
                <w:sz w:val="24"/>
                <w:szCs w:val="24"/>
                <w:lang w:val="en-GB"/>
              </w:rPr>
            </w:pPr>
          </w:p>
          <w:p w14:paraId="748B8132" w14:textId="26E844F7" w:rsidR="004C14A9" w:rsidRDefault="004C14A9" w:rsidP="001E45D5">
            <w:pPr>
              <w:tabs>
                <w:tab w:val="left" w:pos="27"/>
              </w:tabs>
              <w:spacing w:after="0" w:line="360" w:lineRule="auto"/>
              <w:jc w:val="both"/>
              <w:rPr>
                <w:rFonts w:ascii="GHEA Grapalat" w:hAnsi="GHEA Grapalat"/>
                <w:sz w:val="24"/>
                <w:szCs w:val="24"/>
                <w:lang w:val="en-GB"/>
              </w:rPr>
            </w:pPr>
          </w:p>
          <w:p w14:paraId="37AA7D7D" w14:textId="229D025F" w:rsidR="004C14A9" w:rsidRDefault="004C14A9" w:rsidP="001E45D5">
            <w:pPr>
              <w:tabs>
                <w:tab w:val="left" w:pos="27"/>
              </w:tabs>
              <w:spacing w:after="0" w:line="360" w:lineRule="auto"/>
              <w:jc w:val="both"/>
              <w:rPr>
                <w:rFonts w:ascii="GHEA Grapalat" w:hAnsi="GHEA Grapalat"/>
                <w:sz w:val="24"/>
                <w:szCs w:val="24"/>
                <w:lang w:val="en-GB"/>
              </w:rPr>
            </w:pPr>
          </w:p>
          <w:p w14:paraId="7C70C7CE" w14:textId="0DAE2D1D" w:rsidR="004C14A9" w:rsidRDefault="004C14A9" w:rsidP="001E45D5">
            <w:pPr>
              <w:tabs>
                <w:tab w:val="left" w:pos="27"/>
              </w:tabs>
              <w:spacing w:after="0" w:line="360" w:lineRule="auto"/>
              <w:jc w:val="both"/>
              <w:rPr>
                <w:rFonts w:ascii="GHEA Grapalat" w:hAnsi="GHEA Grapalat"/>
                <w:sz w:val="24"/>
                <w:szCs w:val="24"/>
                <w:lang w:val="en-GB"/>
              </w:rPr>
            </w:pPr>
          </w:p>
          <w:p w14:paraId="6E056E00" w14:textId="6159E63E" w:rsidR="004C14A9" w:rsidRDefault="004C14A9" w:rsidP="001E45D5">
            <w:pPr>
              <w:tabs>
                <w:tab w:val="left" w:pos="27"/>
              </w:tabs>
              <w:spacing w:after="0" w:line="360" w:lineRule="auto"/>
              <w:jc w:val="both"/>
              <w:rPr>
                <w:rFonts w:ascii="GHEA Grapalat" w:hAnsi="GHEA Grapalat"/>
                <w:sz w:val="24"/>
                <w:szCs w:val="24"/>
                <w:lang w:val="en-GB"/>
              </w:rPr>
            </w:pPr>
          </w:p>
          <w:p w14:paraId="50E2B642" w14:textId="2476E4BC" w:rsidR="004C14A9" w:rsidRDefault="004C14A9" w:rsidP="001E45D5">
            <w:pPr>
              <w:tabs>
                <w:tab w:val="left" w:pos="27"/>
              </w:tabs>
              <w:spacing w:after="0" w:line="360" w:lineRule="auto"/>
              <w:jc w:val="both"/>
              <w:rPr>
                <w:rFonts w:ascii="GHEA Grapalat" w:hAnsi="GHEA Grapalat"/>
                <w:sz w:val="24"/>
                <w:szCs w:val="24"/>
                <w:lang w:val="en-GB"/>
              </w:rPr>
            </w:pPr>
          </w:p>
          <w:p w14:paraId="0031C336" w14:textId="101AA9F7" w:rsidR="004C14A9" w:rsidRDefault="004C14A9" w:rsidP="001E45D5">
            <w:pPr>
              <w:tabs>
                <w:tab w:val="left" w:pos="27"/>
              </w:tabs>
              <w:spacing w:after="0" w:line="360" w:lineRule="auto"/>
              <w:jc w:val="both"/>
              <w:rPr>
                <w:rFonts w:ascii="GHEA Grapalat" w:hAnsi="GHEA Grapalat"/>
                <w:sz w:val="24"/>
                <w:szCs w:val="24"/>
                <w:lang w:val="en-GB"/>
              </w:rPr>
            </w:pPr>
          </w:p>
          <w:p w14:paraId="69F716D0" w14:textId="4733069B" w:rsidR="004C14A9" w:rsidRDefault="004C14A9" w:rsidP="001E45D5">
            <w:pPr>
              <w:tabs>
                <w:tab w:val="left" w:pos="27"/>
              </w:tabs>
              <w:spacing w:after="0" w:line="360" w:lineRule="auto"/>
              <w:jc w:val="both"/>
              <w:rPr>
                <w:rFonts w:ascii="GHEA Grapalat" w:hAnsi="GHEA Grapalat"/>
                <w:sz w:val="24"/>
                <w:szCs w:val="24"/>
                <w:lang w:val="en-GB"/>
              </w:rPr>
            </w:pPr>
          </w:p>
          <w:p w14:paraId="0B913A95" w14:textId="5D812A89" w:rsidR="004C14A9" w:rsidRDefault="004C14A9" w:rsidP="001E45D5">
            <w:pPr>
              <w:tabs>
                <w:tab w:val="left" w:pos="27"/>
              </w:tabs>
              <w:spacing w:after="0" w:line="360" w:lineRule="auto"/>
              <w:jc w:val="both"/>
              <w:rPr>
                <w:rFonts w:ascii="GHEA Grapalat" w:hAnsi="GHEA Grapalat"/>
                <w:sz w:val="24"/>
                <w:szCs w:val="24"/>
                <w:lang w:val="en-GB"/>
              </w:rPr>
            </w:pPr>
          </w:p>
          <w:p w14:paraId="3F49C3C1" w14:textId="0BE791DE" w:rsidR="004C14A9" w:rsidRDefault="004C14A9" w:rsidP="001E45D5">
            <w:pPr>
              <w:tabs>
                <w:tab w:val="left" w:pos="27"/>
              </w:tabs>
              <w:spacing w:after="0" w:line="360" w:lineRule="auto"/>
              <w:jc w:val="both"/>
              <w:rPr>
                <w:rFonts w:ascii="GHEA Grapalat" w:hAnsi="GHEA Grapalat"/>
                <w:sz w:val="24"/>
                <w:szCs w:val="24"/>
                <w:lang w:val="en-GB"/>
              </w:rPr>
            </w:pPr>
          </w:p>
          <w:p w14:paraId="4DD3A174" w14:textId="4AE5B4A2" w:rsidR="004C14A9" w:rsidRDefault="004C14A9" w:rsidP="001E45D5">
            <w:pPr>
              <w:tabs>
                <w:tab w:val="left" w:pos="27"/>
              </w:tabs>
              <w:spacing w:after="0" w:line="360" w:lineRule="auto"/>
              <w:jc w:val="both"/>
              <w:rPr>
                <w:rFonts w:ascii="GHEA Grapalat" w:hAnsi="GHEA Grapalat"/>
                <w:sz w:val="24"/>
                <w:szCs w:val="24"/>
                <w:lang w:val="en-GB"/>
              </w:rPr>
            </w:pPr>
          </w:p>
          <w:p w14:paraId="694F8E5B" w14:textId="2C151B4B" w:rsidR="004C14A9" w:rsidRDefault="004C14A9" w:rsidP="001E45D5">
            <w:pPr>
              <w:tabs>
                <w:tab w:val="left" w:pos="27"/>
              </w:tabs>
              <w:spacing w:after="0" w:line="360" w:lineRule="auto"/>
              <w:jc w:val="both"/>
              <w:rPr>
                <w:rFonts w:ascii="GHEA Grapalat" w:hAnsi="GHEA Grapalat"/>
                <w:sz w:val="24"/>
                <w:szCs w:val="24"/>
                <w:lang w:val="en-GB"/>
              </w:rPr>
            </w:pPr>
          </w:p>
          <w:p w14:paraId="7380A5E8" w14:textId="77777777" w:rsidR="007D1C53" w:rsidRDefault="007D1C53" w:rsidP="001E45D5">
            <w:pPr>
              <w:tabs>
                <w:tab w:val="left" w:pos="27"/>
              </w:tabs>
              <w:spacing w:after="0" w:line="360" w:lineRule="auto"/>
              <w:jc w:val="both"/>
              <w:rPr>
                <w:rFonts w:ascii="GHEA Grapalat" w:hAnsi="GHEA Grapalat"/>
                <w:sz w:val="24"/>
                <w:szCs w:val="24"/>
                <w:lang w:val="en-GB"/>
              </w:rPr>
            </w:pPr>
          </w:p>
          <w:p w14:paraId="6B34984F" w14:textId="733FD94F" w:rsidR="00971820" w:rsidRPr="007D1C53" w:rsidRDefault="007D1C53" w:rsidP="001E45D5">
            <w:pPr>
              <w:tabs>
                <w:tab w:val="left" w:pos="27"/>
              </w:tabs>
              <w:spacing w:after="0" w:line="360" w:lineRule="auto"/>
              <w:jc w:val="both"/>
              <w:rPr>
                <w:rFonts w:ascii="GHEA Grapalat" w:hAnsi="GHEA Grapalat"/>
                <w:b/>
                <w:sz w:val="24"/>
                <w:szCs w:val="24"/>
                <w:lang w:val="en-GB"/>
              </w:rPr>
            </w:pPr>
            <w:r w:rsidRPr="007D1C53">
              <w:rPr>
                <w:rFonts w:ascii="GHEA Grapalat" w:hAnsi="GHEA Grapalat"/>
                <w:b/>
                <w:sz w:val="24"/>
                <w:szCs w:val="24"/>
                <w:lang w:val="en-GB"/>
              </w:rPr>
              <w:t>Ընդունվել է ի գիտություն:</w:t>
            </w:r>
          </w:p>
          <w:p w14:paraId="0B210500" w14:textId="4E568494" w:rsidR="00971820" w:rsidRPr="004C14A9" w:rsidRDefault="0090545B" w:rsidP="00971820">
            <w:pPr>
              <w:tabs>
                <w:tab w:val="left" w:pos="27"/>
              </w:tabs>
              <w:spacing w:after="0" w:line="360" w:lineRule="auto"/>
              <w:jc w:val="both"/>
              <w:rPr>
                <w:rFonts w:ascii="GHEA Grapalat" w:hAnsi="GHEA Grapalat"/>
                <w:bCs/>
                <w:sz w:val="24"/>
                <w:szCs w:val="24"/>
                <w:lang w:val="en-GB"/>
              </w:rPr>
            </w:pPr>
            <w:r w:rsidRPr="00DB3173">
              <w:rPr>
                <w:rFonts w:ascii="GHEA Grapalat" w:hAnsi="GHEA Grapalat"/>
                <w:sz w:val="24"/>
                <w:szCs w:val="24"/>
                <w:lang w:val="hy-AM"/>
              </w:rPr>
              <w:t>«Հայաստանի Հանրապետության կառավարության 2023 թվականի հոկտեմբերի 12-ի N</w:t>
            </w:r>
            <w:r w:rsidRPr="00DB3173">
              <w:rPr>
                <w:rFonts w:ascii="Courier New" w:hAnsi="Courier New" w:cs="Courier New"/>
                <w:sz w:val="24"/>
                <w:szCs w:val="24"/>
                <w:lang w:val="hy-AM"/>
              </w:rPr>
              <w:t> </w:t>
            </w:r>
            <w:r w:rsidRPr="00DB3173">
              <w:rPr>
                <w:rFonts w:ascii="GHEA Grapalat" w:hAnsi="GHEA Grapalat"/>
                <w:sz w:val="24"/>
                <w:szCs w:val="24"/>
                <w:lang w:val="hy-AM"/>
              </w:rPr>
              <w:t>1762-Լ որոշման մեջ փոփոխություններ և լրացումներ կատարելու մասին</w:t>
            </w:r>
            <w:r w:rsidRPr="0090545B">
              <w:rPr>
                <w:rFonts w:ascii="GHEA Grapalat" w:hAnsi="GHEA Grapalat"/>
                <w:sz w:val="24"/>
                <w:szCs w:val="24"/>
                <w:lang w:val="hy-AM"/>
              </w:rPr>
              <w:t>»</w:t>
            </w:r>
            <w:r w:rsidRPr="000A220B">
              <w:rPr>
                <w:rFonts w:ascii="GHEA Grapalat" w:hAnsi="GHEA Grapalat"/>
                <w:sz w:val="24"/>
                <w:szCs w:val="24"/>
                <w:lang w:val="en-GB"/>
              </w:rPr>
              <w:t xml:space="preserve"> </w:t>
            </w:r>
            <w:r>
              <w:rPr>
                <w:rFonts w:ascii="GHEA Grapalat" w:hAnsi="GHEA Grapalat" w:cs="Sylfaen"/>
                <w:sz w:val="24"/>
                <w:szCs w:val="24"/>
                <w:lang w:val="en-GB"/>
              </w:rPr>
              <w:t>ՀՀ</w:t>
            </w:r>
            <w:r w:rsidRPr="00DB3173">
              <w:rPr>
                <w:rFonts w:ascii="GHEA Grapalat" w:hAnsi="GHEA Grapalat" w:cs="Sylfaen"/>
                <w:sz w:val="24"/>
                <w:szCs w:val="24"/>
                <w:lang w:val="af-ZA"/>
              </w:rPr>
              <w:t xml:space="preserve"> </w:t>
            </w:r>
            <w:r w:rsidRPr="00DB3173">
              <w:rPr>
                <w:rFonts w:ascii="GHEA Grapalat" w:hAnsi="GHEA Grapalat" w:cs="Sylfaen"/>
                <w:sz w:val="24"/>
                <w:szCs w:val="24"/>
                <w:lang w:val="hy-AM"/>
              </w:rPr>
              <w:t>կառավարության</w:t>
            </w:r>
            <w:r w:rsidRPr="00DB3173">
              <w:rPr>
                <w:rFonts w:ascii="GHEA Grapalat" w:hAnsi="GHEA Grapalat" w:cs="Sylfaen"/>
                <w:sz w:val="24"/>
                <w:szCs w:val="24"/>
                <w:lang w:val="af-ZA"/>
              </w:rPr>
              <w:t xml:space="preserve"> </w:t>
            </w:r>
            <w:r w:rsidRPr="00DB3173">
              <w:rPr>
                <w:rFonts w:ascii="GHEA Grapalat" w:hAnsi="GHEA Grapalat" w:cs="Sylfaen"/>
                <w:sz w:val="24"/>
                <w:szCs w:val="24"/>
                <w:lang w:val="hy-AM"/>
              </w:rPr>
              <w:t>որոշ</w:t>
            </w:r>
            <w:r>
              <w:rPr>
                <w:rFonts w:ascii="GHEA Grapalat" w:hAnsi="GHEA Grapalat" w:cs="Sylfaen"/>
                <w:sz w:val="24"/>
                <w:szCs w:val="24"/>
                <w:lang w:val="en-US"/>
              </w:rPr>
              <w:t>ման</w:t>
            </w:r>
            <w:r w:rsidRPr="00971820">
              <w:rPr>
                <w:rFonts w:ascii="GHEA Grapalat" w:hAnsi="GHEA Grapalat"/>
                <w:bCs/>
                <w:sz w:val="24"/>
                <w:szCs w:val="24"/>
              </w:rPr>
              <w:t xml:space="preserve"> </w:t>
            </w:r>
            <w:r w:rsidR="00971820" w:rsidRPr="00971820">
              <w:rPr>
                <w:rFonts w:ascii="GHEA Grapalat" w:hAnsi="GHEA Grapalat"/>
                <w:bCs/>
                <w:sz w:val="24"/>
                <w:szCs w:val="24"/>
              </w:rPr>
              <w:t xml:space="preserve">նախագծով </w:t>
            </w:r>
            <w:r w:rsidR="00971820">
              <w:rPr>
                <w:rFonts w:ascii="GHEA Grapalat" w:hAnsi="GHEA Grapalat"/>
                <w:bCs/>
                <w:sz w:val="24"/>
                <w:szCs w:val="24"/>
                <w:lang w:val="en-US"/>
              </w:rPr>
              <w:t>առաջարկվող</w:t>
            </w:r>
            <w:r w:rsidR="00971820" w:rsidRPr="00971820">
              <w:rPr>
                <w:rFonts w:ascii="GHEA Grapalat" w:hAnsi="GHEA Grapalat"/>
                <w:bCs/>
                <w:sz w:val="24"/>
                <w:szCs w:val="24"/>
              </w:rPr>
              <w:t xml:space="preserve"> «նախորդ ուսումնական տարվա արդյունքում միջին որակական գնահատականի 60.0 տոկոսը </w:t>
            </w:r>
            <w:r w:rsidR="00971820" w:rsidRPr="00971820">
              <w:rPr>
                <w:rFonts w:ascii="GHEA Grapalat" w:hAnsi="GHEA Grapalat"/>
                <w:bCs/>
                <w:sz w:val="24"/>
                <w:szCs w:val="24"/>
              </w:rPr>
              <w:lastRenderedPageBreak/>
              <w:t>հաղթահարելու դեպքում կրթաթոշակ տրամադրելու» պահանջը համապատասխանեցված է  ՀՀ կառավարության 2006 թվականի հուլիսի 27-ի N 1183-Ն որոշմամբ հաստատված կարգով սահմանված «</w:t>
            </w:r>
            <w:r w:rsidR="00971820">
              <w:rPr>
                <w:rFonts w:ascii="GHEA Grapalat" w:hAnsi="GHEA Grapalat"/>
                <w:bCs/>
                <w:sz w:val="24"/>
                <w:szCs w:val="24"/>
                <w:lang w:val="en-US"/>
              </w:rPr>
              <w:t xml:space="preserve">ուսման վարձի փոխհատուցում տրամադրվում է. </w:t>
            </w:r>
            <w:r w:rsidR="00971820" w:rsidRPr="00971820">
              <w:rPr>
                <w:rFonts w:ascii="GHEA Grapalat" w:hAnsi="GHEA Grapalat"/>
                <w:bCs/>
                <w:sz w:val="24"/>
                <w:szCs w:val="24"/>
              </w:rPr>
              <w:t>հաջորդ կուրսերում՝ նախորդ ուսումնական տարվա արդյունքներով միջին որակական գնահատականի (այսուհետ՝ ՄՈԳ) առավելագույն արժեքի առնվազն 60 տոկոսի շեմը հաղթահարելու դեպքում» պահանջին</w:t>
            </w:r>
            <w:r w:rsidR="004C14A9">
              <w:rPr>
                <w:rFonts w:ascii="GHEA Grapalat" w:hAnsi="GHEA Grapalat"/>
                <w:bCs/>
                <w:sz w:val="24"/>
                <w:szCs w:val="24"/>
                <w:lang w:val="en-GB"/>
              </w:rPr>
              <w:t xml:space="preserve">: Համապատասխան փոփոխությունը կատարվել է նաև </w:t>
            </w:r>
            <w:r w:rsidR="004C14A9" w:rsidRPr="00971820">
              <w:rPr>
                <w:rFonts w:ascii="GHEA Grapalat" w:hAnsi="GHEA Grapalat"/>
                <w:bCs/>
                <w:sz w:val="24"/>
                <w:szCs w:val="24"/>
              </w:rPr>
              <w:t xml:space="preserve">ՀՀ կառավարության 21.12.2023թ. N 2291-Լ </w:t>
            </w:r>
            <w:r w:rsidR="004C14A9">
              <w:rPr>
                <w:rFonts w:ascii="GHEA Grapalat" w:hAnsi="GHEA Grapalat"/>
                <w:bCs/>
                <w:sz w:val="24"/>
                <w:szCs w:val="24"/>
              </w:rPr>
              <w:t>որոշման մեջ</w:t>
            </w:r>
            <w:r w:rsidR="004C14A9">
              <w:rPr>
                <w:rFonts w:ascii="GHEA Grapalat" w:hAnsi="GHEA Grapalat"/>
                <w:bCs/>
                <w:sz w:val="24"/>
                <w:szCs w:val="24"/>
                <w:lang w:val="en-GB"/>
              </w:rPr>
              <w:t xml:space="preserve">:  </w:t>
            </w:r>
          </w:p>
          <w:p w14:paraId="55A76280" w14:textId="34BA01FF" w:rsidR="00920FDE" w:rsidRPr="007D1C53" w:rsidRDefault="00920FDE" w:rsidP="00920FDE">
            <w:pPr>
              <w:tabs>
                <w:tab w:val="left" w:pos="27"/>
              </w:tabs>
              <w:spacing w:after="0" w:line="360" w:lineRule="auto"/>
              <w:jc w:val="both"/>
              <w:rPr>
                <w:rFonts w:ascii="GHEA Grapalat" w:hAnsi="GHEA Grapalat"/>
                <w:b/>
                <w:sz w:val="24"/>
                <w:szCs w:val="24"/>
                <w:lang w:val="en-GB"/>
              </w:rPr>
            </w:pPr>
            <w:r w:rsidRPr="007D1C53">
              <w:rPr>
                <w:rFonts w:ascii="GHEA Grapalat" w:hAnsi="GHEA Grapalat"/>
                <w:b/>
                <w:sz w:val="24"/>
                <w:szCs w:val="24"/>
                <w:lang w:val="en-GB"/>
              </w:rPr>
              <w:t xml:space="preserve">Ընդունվել է </w:t>
            </w:r>
            <w:r w:rsidR="00064D78">
              <w:rPr>
                <w:rFonts w:ascii="GHEA Grapalat" w:hAnsi="GHEA Grapalat"/>
                <w:b/>
                <w:sz w:val="24"/>
                <w:szCs w:val="24"/>
                <w:lang w:val="en-GB"/>
              </w:rPr>
              <w:t>մասամբ</w:t>
            </w:r>
            <w:r w:rsidRPr="007D1C53">
              <w:rPr>
                <w:rFonts w:ascii="GHEA Grapalat" w:hAnsi="GHEA Grapalat"/>
                <w:b/>
                <w:sz w:val="24"/>
                <w:szCs w:val="24"/>
                <w:lang w:val="en-GB"/>
              </w:rPr>
              <w:t>:</w:t>
            </w:r>
          </w:p>
          <w:p w14:paraId="3D5EB792" w14:textId="5BBD9E56" w:rsidR="007758DB" w:rsidRPr="00920FDE" w:rsidRDefault="0090545B" w:rsidP="006F00E5">
            <w:pPr>
              <w:tabs>
                <w:tab w:val="left" w:pos="27"/>
              </w:tabs>
              <w:spacing w:after="0" w:line="360" w:lineRule="auto"/>
              <w:jc w:val="both"/>
              <w:rPr>
                <w:rFonts w:ascii="GHEA Grapalat" w:hAnsi="GHEA Grapalat"/>
                <w:sz w:val="24"/>
                <w:szCs w:val="24"/>
                <w:lang w:val="en-US"/>
              </w:rPr>
            </w:pPr>
            <w:r w:rsidRPr="00DB3173">
              <w:rPr>
                <w:rFonts w:ascii="GHEA Grapalat" w:hAnsi="GHEA Grapalat"/>
                <w:sz w:val="24"/>
                <w:szCs w:val="24"/>
                <w:lang w:val="hy-AM"/>
              </w:rPr>
              <w:t>«Հայաստանի Հանրապետության կառավարության 2023 թվականի հոկտեմբերի 12-ի N</w:t>
            </w:r>
            <w:r w:rsidRPr="00DB3173">
              <w:rPr>
                <w:rFonts w:ascii="Courier New" w:hAnsi="Courier New" w:cs="Courier New"/>
                <w:sz w:val="24"/>
                <w:szCs w:val="24"/>
                <w:lang w:val="hy-AM"/>
              </w:rPr>
              <w:t> </w:t>
            </w:r>
            <w:r w:rsidRPr="00DB3173">
              <w:rPr>
                <w:rFonts w:ascii="GHEA Grapalat" w:hAnsi="GHEA Grapalat"/>
                <w:sz w:val="24"/>
                <w:szCs w:val="24"/>
                <w:lang w:val="hy-AM"/>
              </w:rPr>
              <w:t>1762-Լ որոշման մեջ փոփոխություններ և լրացումներ կատարելու մասին</w:t>
            </w:r>
            <w:r w:rsidRPr="0090545B">
              <w:rPr>
                <w:rFonts w:ascii="GHEA Grapalat" w:hAnsi="GHEA Grapalat"/>
                <w:sz w:val="24"/>
                <w:szCs w:val="24"/>
                <w:lang w:val="hy-AM"/>
              </w:rPr>
              <w:t>»</w:t>
            </w:r>
            <w:r w:rsidRPr="000A220B">
              <w:rPr>
                <w:rFonts w:ascii="GHEA Grapalat" w:hAnsi="GHEA Grapalat"/>
                <w:sz w:val="24"/>
                <w:szCs w:val="24"/>
                <w:lang w:val="en-GB"/>
              </w:rPr>
              <w:t xml:space="preserve"> </w:t>
            </w:r>
            <w:r>
              <w:rPr>
                <w:rFonts w:ascii="GHEA Grapalat" w:hAnsi="GHEA Grapalat" w:cs="Sylfaen"/>
                <w:sz w:val="24"/>
                <w:szCs w:val="24"/>
                <w:lang w:val="en-GB"/>
              </w:rPr>
              <w:t>ՀՀ</w:t>
            </w:r>
            <w:r w:rsidRPr="00DB3173">
              <w:rPr>
                <w:rFonts w:ascii="GHEA Grapalat" w:hAnsi="GHEA Grapalat" w:cs="Sylfaen"/>
                <w:sz w:val="24"/>
                <w:szCs w:val="24"/>
                <w:lang w:val="af-ZA"/>
              </w:rPr>
              <w:t xml:space="preserve"> </w:t>
            </w:r>
            <w:r w:rsidRPr="00DB3173">
              <w:rPr>
                <w:rFonts w:ascii="GHEA Grapalat" w:hAnsi="GHEA Grapalat" w:cs="Sylfaen"/>
                <w:sz w:val="24"/>
                <w:szCs w:val="24"/>
                <w:lang w:val="hy-AM"/>
              </w:rPr>
              <w:t>կառավարության</w:t>
            </w:r>
            <w:r w:rsidRPr="00DB3173">
              <w:rPr>
                <w:rFonts w:ascii="GHEA Grapalat" w:hAnsi="GHEA Grapalat" w:cs="Sylfaen"/>
                <w:sz w:val="24"/>
                <w:szCs w:val="24"/>
                <w:lang w:val="af-ZA"/>
              </w:rPr>
              <w:t xml:space="preserve"> </w:t>
            </w:r>
            <w:r w:rsidRPr="00DB3173">
              <w:rPr>
                <w:rFonts w:ascii="GHEA Grapalat" w:hAnsi="GHEA Grapalat" w:cs="Sylfaen"/>
                <w:sz w:val="24"/>
                <w:szCs w:val="24"/>
                <w:lang w:val="hy-AM"/>
              </w:rPr>
              <w:t>որոշ</w:t>
            </w:r>
            <w:r>
              <w:rPr>
                <w:rFonts w:ascii="GHEA Grapalat" w:hAnsi="GHEA Grapalat" w:cs="Sylfaen"/>
                <w:sz w:val="24"/>
                <w:szCs w:val="24"/>
                <w:lang w:val="en-US"/>
              </w:rPr>
              <w:t>ման</w:t>
            </w:r>
            <w:r w:rsidRPr="00971820">
              <w:rPr>
                <w:rFonts w:ascii="GHEA Grapalat" w:hAnsi="GHEA Grapalat"/>
                <w:bCs/>
                <w:sz w:val="24"/>
                <w:szCs w:val="24"/>
              </w:rPr>
              <w:t xml:space="preserve"> </w:t>
            </w:r>
            <w:r w:rsidR="007758DB" w:rsidRPr="00971820">
              <w:rPr>
                <w:rFonts w:ascii="GHEA Grapalat" w:hAnsi="GHEA Grapalat"/>
                <w:bCs/>
                <w:sz w:val="24"/>
                <w:szCs w:val="24"/>
              </w:rPr>
              <w:t>նախագծ</w:t>
            </w:r>
            <w:r w:rsidR="007758DB">
              <w:rPr>
                <w:rFonts w:ascii="GHEA Grapalat" w:hAnsi="GHEA Grapalat"/>
                <w:bCs/>
                <w:sz w:val="24"/>
                <w:szCs w:val="24"/>
                <w:lang w:val="en-US"/>
              </w:rPr>
              <w:t xml:space="preserve">ի ընդունումից և շահառուների փաստացի տվյալներն ամփոփելուց </w:t>
            </w:r>
            <w:r w:rsidR="00920FDE">
              <w:rPr>
                <w:rFonts w:ascii="GHEA Grapalat" w:hAnsi="GHEA Grapalat"/>
                <w:bCs/>
                <w:sz w:val="24"/>
                <w:szCs w:val="24"/>
                <w:lang w:val="en-US"/>
              </w:rPr>
              <w:t xml:space="preserve">հետո, </w:t>
            </w:r>
            <w:r w:rsidR="007758DB">
              <w:rPr>
                <w:rFonts w:ascii="GHEA Grapalat" w:hAnsi="GHEA Grapalat"/>
                <w:bCs/>
                <w:sz w:val="24"/>
                <w:szCs w:val="24"/>
                <w:lang w:val="en-US"/>
              </w:rPr>
              <w:t>ըստ անհրաժեշտության</w:t>
            </w:r>
            <w:r w:rsidR="00920FDE">
              <w:rPr>
                <w:rFonts w:ascii="GHEA Grapalat" w:hAnsi="GHEA Grapalat"/>
                <w:bCs/>
                <w:sz w:val="24"/>
                <w:szCs w:val="24"/>
                <w:lang w:val="en-US"/>
              </w:rPr>
              <w:t>,</w:t>
            </w:r>
            <w:r w:rsidR="007758DB">
              <w:rPr>
                <w:rFonts w:ascii="GHEA Grapalat" w:hAnsi="GHEA Grapalat"/>
                <w:bCs/>
                <w:sz w:val="24"/>
                <w:szCs w:val="24"/>
                <w:lang w:val="en-US"/>
              </w:rPr>
              <w:t xml:space="preserve"> կքննարկվի 2024 թվականի ՀՀ պետական բյուջեում վերաբաշխում կատարելու </w:t>
            </w:r>
            <w:r w:rsidR="007758DB">
              <w:rPr>
                <w:rFonts w:ascii="GHEA Grapalat" w:hAnsi="GHEA Grapalat"/>
                <w:bCs/>
                <w:sz w:val="24"/>
                <w:szCs w:val="24"/>
                <w:lang w:val="en-US"/>
              </w:rPr>
              <w:lastRenderedPageBreak/>
              <w:t xml:space="preserve">վերաբերյալ հարցը, իսկ </w:t>
            </w:r>
            <w:r w:rsidR="006F00E5">
              <w:rPr>
                <w:rFonts w:ascii="GHEA Grapalat" w:hAnsi="GHEA Grapalat"/>
                <w:bCs/>
                <w:sz w:val="24"/>
                <w:szCs w:val="24"/>
                <w:lang w:val="en-US"/>
              </w:rPr>
              <w:t xml:space="preserve">2025 թվականից սկսած Նախագծով </w:t>
            </w:r>
            <w:r w:rsidR="00064D78">
              <w:rPr>
                <w:rFonts w:ascii="GHEA Grapalat" w:hAnsi="GHEA Grapalat"/>
                <w:bCs/>
                <w:sz w:val="24"/>
                <w:szCs w:val="24"/>
                <w:lang w:val="en-US"/>
              </w:rPr>
              <w:t>նախատեսված ֆինանսական ծավալները կներառվեն համապատասխան տարիների ՀՀ պռտական բյուջեներում</w:t>
            </w:r>
            <w:r w:rsidR="00920FDE" w:rsidRPr="00920FDE">
              <w:rPr>
                <w:rFonts w:ascii="GHEA Grapalat" w:hAnsi="GHEA Grapalat"/>
                <w:bCs/>
                <w:sz w:val="24"/>
                <w:szCs w:val="24"/>
                <w:lang w:val="en-US"/>
              </w:rPr>
              <w:t>:</w:t>
            </w:r>
          </w:p>
        </w:tc>
      </w:tr>
    </w:tbl>
    <w:p w14:paraId="56FEC484" w14:textId="77777777" w:rsidR="00D86157" w:rsidRDefault="00D86157" w:rsidP="00C6446D">
      <w:pPr>
        <w:tabs>
          <w:tab w:val="left" w:pos="5805"/>
        </w:tabs>
        <w:rPr>
          <w:rFonts w:ascii="GHEA Grapalat" w:hAnsi="GHEA Grapalat"/>
          <w:sz w:val="24"/>
          <w:szCs w:val="24"/>
          <w:lang w:val="hy-AM"/>
        </w:rPr>
      </w:pPr>
    </w:p>
    <w:p w14:paraId="1619E73B" w14:textId="77777777" w:rsidR="00BB67B1" w:rsidRPr="00D27813" w:rsidRDefault="00BB67B1" w:rsidP="00C6446D">
      <w:pPr>
        <w:tabs>
          <w:tab w:val="left" w:pos="5805"/>
        </w:tabs>
        <w:rPr>
          <w:rFonts w:ascii="GHEA Grapalat" w:hAnsi="GHEA Grapalat"/>
          <w:sz w:val="24"/>
          <w:szCs w:val="24"/>
          <w:lang w:val="hy-AM"/>
        </w:rPr>
      </w:pPr>
    </w:p>
    <w:sectPr w:rsidR="00BB67B1" w:rsidRPr="00D27813" w:rsidSect="00ED7141">
      <w:pgSz w:w="16838" w:h="11906" w:orient="landscape"/>
      <w:pgMar w:top="851" w:right="1138" w:bottom="709"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148B64" w14:textId="77777777" w:rsidR="00983145" w:rsidRDefault="00983145" w:rsidP="00E03B9A">
      <w:pPr>
        <w:spacing w:after="0" w:line="240" w:lineRule="auto"/>
      </w:pPr>
      <w:r>
        <w:separator/>
      </w:r>
    </w:p>
  </w:endnote>
  <w:endnote w:type="continuationSeparator" w:id="0">
    <w:p w14:paraId="0DA3EA22" w14:textId="77777777" w:rsidR="00983145" w:rsidRDefault="00983145"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DengXian Light">
    <w:altName w:val="等线 Light"/>
    <w:panose1 w:val="00000000000000000000"/>
    <w:charset w:val="80"/>
    <w:family w:val="roman"/>
    <w:notTrueType/>
    <w:pitch w:val="default"/>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5E506C" w14:textId="77777777" w:rsidR="00983145" w:rsidRDefault="00983145" w:rsidP="00E03B9A">
      <w:pPr>
        <w:spacing w:after="0" w:line="240" w:lineRule="auto"/>
      </w:pPr>
      <w:r>
        <w:separator/>
      </w:r>
    </w:p>
  </w:footnote>
  <w:footnote w:type="continuationSeparator" w:id="0">
    <w:p w14:paraId="542DB01C" w14:textId="77777777" w:rsidR="00983145" w:rsidRDefault="00983145" w:rsidP="00E03B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F43A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EB6FFB"/>
    <w:multiLevelType w:val="hybridMultilevel"/>
    <w:tmpl w:val="C7E2DA7E"/>
    <w:lvl w:ilvl="0" w:tplc="684CA33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7A25DDB"/>
    <w:multiLevelType w:val="hybridMultilevel"/>
    <w:tmpl w:val="CEF29C92"/>
    <w:lvl w:ilvl="0" w:tplc="F832347A">
      <w:start w:val="1"/>
      <w:numFmt w:val="decimal"/>
      <w:lvlText w:val="%1)"/>
      <w:lvlJc w:val="left"/>
      <w:pPr>
        <w:ind w:left="1095" w:hanging="360"/>
      </w:pPr>
      <w:rPr>
        <w:rFonts w:eastAsia="GHEA Grapalat" w:cs="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17A418A6"/>
    <w:multiLevelType w:val="hybridMultilevel"/>
    <w:tmpl w:val="B7745C22"/>
    <w:lvl w:ilvl="0" w:tplc="5DCA7DC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183729A0"/>
    <w:multiLevelType w:val="hybridMultilevel"/>
    <w:tmpl w:val="E07CB0C8"/>
    <w:lvl w:ilvl="0" w:tplc="AD3C613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28719A"/>
    <w:multiLevelType w:val="hybridMultilevel"/>
    <w:tmpl w:val="3E8263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6241D5"/>
    <w:multiLevelType w:val="hybridMultilevel"/>
    <w:tmpl w:val="AA308C8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1C0B7D52"/>
    <w:multiLevelType w:val="hybridMultilevel"/>
    <w:tmpl w:val="BC6ACBFC"/>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D947A4D"/>
    <w:multiLevelType w:val="hybridMultilevel"/>
    <w:tmpl w:val="442A5DD8"/>
    <w:lvl w:ilvl="0" w:tplc="04090011">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4C1649"/>
    <w:multiLevelType w:val="hybridMultilevel"/>
    <w:tmpl w:val="6AD62CDE"/>
    <w:lvl w:ilvl="0" w:tplc="B128E5FE">
      <w:start w:val="1"/>
      <w:numFmt w:val="decimal"/>
      <w:lvlText w:val="%1."/>
      <w:lvlJc w:val="left"/>
      <w:pPr>
        <w:ind w:left="735" w:hanging="375"/>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E34486"/>
    <w:multiLevelType w:val="hybridMultilevel"/>
    <w:tmpl w:val="042C4BC8"/>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2" w15:restartNumberingAfterBreak="0">
    <w:nsid w:val="2CF16546"/>
    <w:multiLevelType w:val="hybridMultilevel"/>
    <w:tmpl w:val="7E889914"/>
    <w:lvl w:ilvl="0" w:tplc="2C0297EA">
      <w:start w:val="1"/>
      <w:numFmt w:val="decimal"/>
      <w:lvlText w:val="%1."/>
      <w:lvlJc w:val="left"/>
      <w:pPr>
        <w:ind w:left="426" w:hanging="360"/>
      </w:pPr>
      <w:rPr>
        <w:rFonts w:hint="default"/>
        <w:b w:val="0"/>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13"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4" w15:restartNumberingAfterBreak="0">
    <w:nsid w:val="3D996671"/>
    <w:multiLevelType w:val="hybridMultilevel"/>
    <w:tmpl w:val="B23893D2"/>
    <w:lvl w:ilvl="0" w:tplc="C0D2A96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E158AC"/>
    <w:multiLevelType w:val="hybridMultilevel"/>
    <w:tmpl w:val="B2504E24"/>
    <w:lvl w:ilvl="0" w:tplc="1144CF14">
      <w:start w:val="1"/>
      <w:numFmt w:val="decimal"/>
      <w:lvlText w:val="%1."/>
      <w:lvlJc w:val="left"/>
      <w:pPr>
        <w:ind w:left="810"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965641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3C0CC5"/>
    <w:multiLevelType w:val="hybridMultilevel"/>
    <w:tmpl w:val="D0A6147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4E486622"/>
    <w:multiLevelType w:val="hybridMultilevel"/>
    <w:tmpl w:val="1A9411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F2C0E45"/>
    <w:multiLevelType w:val="hybridMultilevel"/>
    <w:tmpl w:val="6E7AA644"/>
    <w:lvl w:ilvl="0" w:tplc="CFC6973C">
      <w:start w:val="1"/>
      <w:numFmt w:val="decimal"/>
      <w:lvlText w:val="%1."/>
      <w:lvlJc w:val="left"/>
      <w:pPr>
        <w:ind w:left="786"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22" w15:restartNumberingAfterBreak="0">
    <w:nsid w:val="512E2508"/>
    <w:multiLevelType w:val="hybridMultilevel"/>
    <w:tmpl w:val="9830FDCA"/>
    <w:lvl w:ilvl="0" w:tplc="72DE301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3" w15:restartNumberingAfterBreak="0">
    <w:nsid w:val="529031BA"/>
    <w:multiLevelType w:val="hybridMultilevel"/>
    <w:tmpl w:val="040A61AA"/>
    <w:lvl w:ilvl="0" w:tplc="3A426368">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4673DA"/>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AE0E0B"/>
    <w:multiLevelType w:val="hybridMultilevel"/>
    <w:tmpl w:val="FE7C851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15:restartNumberingAfterBreak="0">
    <w:nsid w:val="5AFC3998"/>
    <w:multiLevelType w:val="hybridMultilevel"/>
    <w:tmpl w:val="28722900"/>
    <w:lvl w:ilvl="0" w:tplc="63E4AEF8">
      <w:start w:val="1"/>
      <w:numFmt w:val="decimal"/>
      <w:lvlText w:val="%1."/>
      <w:lvlJc w:val="left"/>
      <w:pPr>
        <w:tabs>
          <w:tab w:val="num" w:pos="1130"/>
        </w:tabs>
        <w:ind w:left="1130" w:hanging="360"/>
      </w:pPr>
      <w:rPr>
        <w:rFonts w:ascii="Times New Roman" w:eastAsia="Times New Roman" w:hAnsi="Times New Roman" w:cs="Times New Roman"/>
      </w:rPr>
    </w:lvl>
    <w:lvl w:ilvl="1" w:tplc="04190019" w:tentative="1">
      <w:start w:val="1"/>
      <w:numFmt w:val="lowerLetter"/>
      <w:lvlText w:val="%2."/>
      <w:lvlJc w:val="left"/>
      <w:pPr>
        <w:tabs>
          <w:tab w:val="num" w:pos="1850"/>
        </w:tabs>
        <w:ind w:left="1850" w:hanging="360"/>
      </w:pPr>
    </w:lvl>
    <w:lvl w:ilvl="2" w:tplc="0419001B" w:tentative="1">
      <w:start w:val="1"/>
      <w:numFmt w:val="lowerRoman"/>
      <w:lvlText w:val="%3."/>
      <w:lvlJc w:val="right"/>
      <w:pPr>
        <w:tabs>
          <w:tab w:val="num" w:pos="2570"/>
        </w:tabs>
        <w:ind w:left="2570" w:hanging="180"/>
      </w:pPr>
    </w:lvl>
    <w:lvl w:ilvl="3" w:tplc="0419000F" w:tentative="1">
      <w:start w:val="1"/>
      <w:numFmt w:val="decimal"/>
      <w:lvlText w:val="%4."/>
      <w:lvlJc w:val="left"/>
      <w:pPr>
        <w:tabs>
          <w:tab w:val="num" w:pos="3290"/>
        </w:tabs>
        <w:ind w:left="3290" w:hanging="360"/>
      </w:pPr>
    </w:lvl>
    <w:lvl w:ilvl="4" w:tplc="04190019" w:tentative="1">
      <w:start w:val="1"/>
      <w:numFmt w:val="lowerLetter"/>
      <w:lvlText w:val="%5."/>
      <w:lvlJc w:val="left"/>
      <w:pPr>
        <w:tabs>
          <w:tab w:val="num" w:pos="4010"/>
        </w:tabs>
        <w:ind w:left="4010" w:hanging="360"/>
      </w:pPr>
    </w:lvl>
    <w:lvl w:ilvl="5" w:tplc="0419001B" w:tentative="1">
      <w:start w:val="1"/>
      <w:numFmt w:val="lowerRoman"/>
      <w:lvlText w:val="%6."/>
      <w:lvlJc w:val="right"/>
      <w:pPr>
        <w:tabs>
          <w:tab w:val="num" w:pos="4730"/>
        </w:tabs>
        <w:ind w:left="4730" w:hanging="180"/>
      </w:pPr>
    </w:lvl>
    <w:lvl w:ilvl="6" w:tplc="0419000F" w:tentative="1">
      <w:start w:val="1"/>
      <w:numFmt w:val="decimal"/>
      <w:lvlText w:val="%7."/>
      <w:lvlJc w:val="left"/>
      <w:pPr>
        <w:tabs>
          <w:tab w:val="num" w:pos="5450"/>
        </w:tabs>
        <w:ind w:left="5450" w:hanging="360"/>
      </w:pPr>
    </w:lvl>
    <w:lvl w:ilvl="7" w:tplc="04190019" w:tentative="1">
      <w:start w:val="1"/>
      <w:numFmt w:val="lowerLetter"/>
      <w:lvlText w:val="%8."/>
      <w:lvlJc w:val="left"/>
      <w:pPr>
        <w:tabs>
          <w:tab w:val="num" w:pos="6170"/>
        </w:tabs>
        <w:ind w:left="6170" w:hanging="360"/>
      </w:pPr>
    </w:lvl>
    <w:lvl w:ilvl="8" w:tplc="0419001B" w:tentative="1">
      <w:start w:val="1"/>
      <w:numFmt w:val="lowerRoman"/>
      <w:lvlText w:val="%9."/>
      <w:lvlJc w:val="right"/>
      <w:pPr>
        <w:tabs>
          <w:tab w:val="num" w:pos="6890"/>
        </w:tabs>
        <w:ind w:left="6890" w:hanging="180"/>
      </w:pPr>
    </w:lvl>
  </w:abstractNum>
  <w:abstractNum w:abstractNumId="27" w15:restartNumberingAfterBreak="0">
    <w:nsid w:val="64526753"/>
    <w:multiLevelType w:val="hybridMultilevel"/>
    <w:tmpl w:val="D9DC6310"/>
    <w:lvl w:ilvl="0" w:tplc="1598DD78">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28" w15:restartNumberingAfterBreak="0">
    <w:nsid w:val="64E31359"/>
    <w:multiLevelType w:val="hybridMultilevel"/>
    <w:tmpl w:val="99A61C2C"/>
    <w:lvl w:ilvl="0" w:tplc="AE6A97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6B16032"/>
    <w:multiLevelType w:val="hybridMultilevel"/>
    <w:tmpl w:val="C65A2536"/>
    <w:lvl w:ilvl="0" w:tplc="C7D0F878">
      <w:start w:val="1"/>
      <w:numFmt w:val="decimal"/>
      <w:lvlText w:val="%1."/>
      <w:lvlJc w:val="left"/>
      <w:pPr>
        <w:ind w:left="600" w:hanging="360"/>
      </w:pPr>
      <w:rPr>
        <w:rFonts w:ascii="GHEA Grapalat" w:hAnsi="GHEA Grapalat"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31" w15:restartNumberingAfterBreak="0">
    <w:nsid w:val="7C800F95"/>
    <w:multiLevelType w:val="hybridMultilevel"/>
    <w:tmpl w:val="83D4FFEA"/>
    <w:lvl w:ilvl="0" w:tplc="A580907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9"/>
  </w:num>
  <w:num w:numId="2">
    <w:abstractNumId w:val="16"/>
  </w:num>
  <w:num w:numId="3">
    <w:abstractNumId w:val="13"/>
  </w:num>
  <w:num w:numId="4">
    <w:abstractNumId w:val="20"/>
  </w:num>
  <w:num w:numId="5">
    <w:abstractNumId w:val="17"/>
  </w:num>
  <w:num w:numId="6">
    <w:abstractNumId w:val="0"/>
  </w:num>
  <w:num w:numId="7">
    <w:abstractNumId w:val="24"/>
  </w:num>
  <w:num w:numId="8">
    <w:abstractNumId w:val="6"/>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2"/>
  </w:num>
  <w:num w:numId="14">
    <w:abstractNumId w:val="19"/>
  </w:num>
  <w:num w:numId="15">
    <w:abstractNumId w:val="8"/>
  </w:num>
  <w:num w:numId="16">
    <w:abstractNumId w:val="11"/>
  </w:num>
  <w:num w:numId="17">
    <w:abstractNumId w:val="1"/>
  </w:num>
  <w:num w:numId="18">
    <w:abstractNumId w:val="22"/>
  </w:num>
  <w:num w:numId="19">
    <w:abstractNumId w:val="27"/>
  </w:num>
  <w:num w:numId="20">
    <w:abstractNumId w:val="26"/>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4"/>
  </w:num>
  <w:num w:numId="24">
    <w:abstractNumId w:val="31"/>
  </w:num>
  <w:num w:numId="25">
    <w:abstractNumId w:val="30"/>
  </w:num>
  <w:num w:numId="26">
    <w:abstractNumId w:val="14"/>
  </w:num>
  <w:num w:numId="27">
    <w:abstractNumId w:val="9"/>
  </w:num>
  <w:num w:numId="28">
    <w:abstractNumId w:val="10"/>
  </w:num>
  <w:num w:numId="29">
    <w:abstractNumId w:val="12"/>
  </w:num>
  <w:num w:numId="30">
    <w:abstractNumId w:val="3"/>
  </w:num>
  <w:num w:numId="31">
    <w:abstractNumId w:val="5"/>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179"/>
    <w:rsid w:val="00004205"/>
    <w:rsid w:val="000043F2"/>
    <w:rsid w:val="00011770"/>
    <w:rsid w:val="000133A5"/>
    <w:rsid w:val="00014C3D"/>
    <w:rsid w:val="00015AE6"/>
    <w:rsid w:val="0001663D"/>
    <w:rsid w:val="0002098D"/>
    <w:rsid w:val="0002762F"/>
    <w:rsid w:val="0003166A"/>
    <w:rsid w:val="000338B6"/>
    <w:rsid w:val="00034B79"/>
    <w:rsid w:val="0003537D"/>
    <w:rsid w:val="00035CA6"/>
    <w:rsid w:val="00037182"/>
    <w:rsid w:val="00037DFE"/>
    <w:rsid w:val="00040EAF"/>
    <w:rsid w:val="00042E92"/>
    <w:rsid w:val="000434CD"/>
    <w:rsid w:val="00045A35"/>
    <w:rsid w:val="00045EF6"/>
    <w:rsid w:val="000463C3"/>
    <w:rsid w:val="00046E5D"/>
    <w:rsid w:val="00050161"/>
    <w:rsid w:val="000511CB"/>
    <w:rsid w:val="000512B0"/>
    <w:rsid w:val="0005358B"/>
    <w:rsid w:val="000548DD"/>
    <w:rsid w:val="000625E8"/>
    <w:rsid w:val="00064212"/>
    <w:rsid w:val="00064C47"/>
    <w:rsid w:val="00064D78"/>
    <w:rsid w:val="00066195"/>
    <w:rsid w:val="00066A74"/>
    <w:rsid w:val="000674AD"/>
    <w:rsid w:val="00067C69"/>
    <w:rsid w:val="00067CFF"/>
    <w:rsid w:val="00075A59"/>
    <w:rsid w:val="00077B86"/>
    <w:rsid w:val="00080309"/>
    <w:rsid w:val="000835CC"/>
    <w:rsid w:val="0008382F"/>
    <w:rsid w:val="000841E1"/>
    <w:rsid w:val="00085374"/>
    <w:rsid w:val="0008619B"/>
    <w:rsid w:val="00091259"/>
    <w:rsid w:val="00092BA6"/>
    <w:rsid w:val="0009369A"/>
    <w:rsid w:val="0009483F"/>
    <w:rsid w:val="000952D6"/>
    <w:rsid w:val="0009563D"/>
    <w:rsid w:val="000963B6"/>
    <w:rsid w:val="00097E26"/>
    <w:rsid w:val="000A220B"/>
    <w:rsid w:val="000A286D"/>
    <w:rsid w:val="000A4E38"/>
    <w:rsid w:val="000B0506"/>
    <w:rsid w:val="000B357B"/>
    <w:rsid w:val="000B3E16"/>
    <w:rsid w:val="000B52C0"/>
    <w:rsid w:val="000B5DBA"/>
    <w:rsid w:val="000B5E8D"/>
    <w:rsid w:val="000C08C9"/>
    <w:rsid w:val="000C0B59"/>
    <w:rsid w:val="000C277F"/>
    <w:rsid w:val="000C4A50"/>
    <w:rsid w:val="000C4EBE"/>
    <w:rsid w:val="000C63D4"/>
    <w:rsid w:val="000D1509"/>
    <w:rsid w:val="000D5E72"/>
    <w:rsid w:val="000E6CC6"/>
    <w:rsid w:val="000E7923"/>
    <w:rsid w:val="000F75AC"/>
    <w:rsid w:val="000F77D8"/>
    <w:rsid w:val="000F7D8E"/>
    <w:rsid w:val="00106900"/>
    <w:rsid w:val="00107E30"/>
    <w:rsid w:val="00110FAF"/>
    <w:rsid w:val="001114D6"/>
    <w:rsid w:val="001122D3"/>
    <w:rsid w:val="001161A8"/>
    <w:rsid w:val="00120A3F"/>
    <w:rsid w:val="001231C7"/>
    <w:rsid w:val="001251CA"/>
    <w:rsid w:val="0012626B"/>
    <w:rsid w:val="001275DD"/>
    <w:rsid w:val="001278E0"/>
    <w:rsid w:val="001304C4"/>
    <w:rsid w:val="00131283"/>
    <w:rsid w:val="00132799"/>
    <w:rsid w:val="00133544"/>
    <w:rsid w:val="00133D88"/>
    <w:rsid w:val="00136FE1"/>
    <w:rsid w:val="00141BBC"/>
    <w:rsid w:val="00147FB6"/>
    <w:rsid w:val="001512AE"/>
    <w:rsid w:val="00152668"/>
    <w:rsid w:val="0015285D"/>
    <w:rsid w:val="00152D1A"/>
    <w:rsid w:val="001536A0"/>
    <w:rsid w:val="001572B6"/>
    <w:rsid w:val="0016021B"/>
    <w:rsid w:val="00160DB9"/>
    <w:rsid w:val="0016216E"/>
    <w:rsid w:val="001634BC"/>
    <w:rsid w:val="00163584"/>
    <w:rsid w:val="00165FDD"/>
    <w:rsid w:val="001660F1"/>
    <w:rsid w:val="0016680E"/>
    <w:rsid w:val="00166821"/>
    <w:rsid w:val="001675AD"/>
    <w:rsid w:val="001676A5"/>
    <w:rsid w:val="00167899"/>
    <w:rsid w:val="00167E97"/>
    <w:rsid w:val="0017224D"/>
    <w:rsid w:val="0017354D"/>
    <w:rsid w:val="001755E6"/>
    <w:rsid w:val="00175A13"/>
    <w:rsid w:val="00176239"/>
    <w:rsid w:val="00176893"/>
    <w:rsid w:val="00176A3E"/>
    <w:rsid w:val="00176E5F"/>
    <w:rsid w:val="00180E2F"/>
    <w:rsid w:val="001817AE"/>
    <w:rsid w:val="00187BAC"/>
    <w:rsid w:val="001901BA"/>
    <w:rsid w:val="0019067B"/>
    <w:rsid w:val="00191C1E"/>
    <w:rsid w:val="001972D4"/>
    <w:rsid w:val="00197B0B"/>
    <w:rsid w:val="001A10DF"/>
    <w:rsid w:val="001A1658"/>
    <w:rsid w:val="001A6B87"/>
    <w:rsid w:val="001A790E"/>
    <w:rsid w:val="001A7C06"/>
    <w:rsid w:val="001B0EAD"/>
    <w:rsid w:val="001B116A"/>
    <w:rsid w:val="001B1B91"/>
    <w:rsid w:val="001B2C1D"/>
    <w:rsid w:val="001B33EB"/>
    <w:rsid w:val="001B4782"/>
    <w:rsid w:val="001B7B5A"/>
    <w:rsid w:val="001C00F7"/>
    <w:rsid w:val="001C1797"/>
    <w:rsid w:val="001C292E"/>
    <w:rsid w:val="001C6BD8"/>
    <w:rsid w:val="001D3ABD"/>
    <w:rsid w:val="001D5252"/>
    <w:rsid w:val="001D61C4"/>
    <w:rsid w:val="001E5CA9"/>
    <w:rsid w:val="001F117F"/>
    <w:rsid w:val="001F250D"/>
    <w:rsid w:val="001F3221"/>
    <w:rsid w:val="001F464D"/>
    <w:rsid w:val="001F511E"/>
    <w:rsid w:val="001F570F"/>
    <w:rsid w:val="001F5D4A"/>
    <w:rsid w:val="001F7484"/>
    <w:rsid w:val="00203390"/>
    <w:rsid w:val="002035AE"/>
    <w:rsid w:val="00203AA6"/>
    <w:rsid w:val="00205B34"/>
    <w:rsid w:val="0020632B"/>
    <w:rsid w:val="00206F41"/>
    <w:rsid w:val="0020750C"/>
    <w:rsid w:val="002116BE"/>
    <w:rsid w:val="002127A3"/>
    <w:rsid w:val="00213CCA"/>
    <w:rsid w:val="002145AE"/>
    <w:rsid w:val="002168F7"/>
    <w:rsid w:val="002173C3"/>
    <w:rsid w:val="00220380"/>
    <w:rsid w:val="002243CE"/>
    <w:rsid w:val="0023069B"/>
    <w:rsid w:val="00234EBE"/>
    <w:rsid w:val="00240666"/>
    <w:rsid w:val="00240C42"/>
    <w:rsid w:val="00245C4C"/>
    <w:rsid w:val="00247EB7"/>
    <w:rsid w:val="00254109"/>
    <w:rsid w:val="00263032"/>
    <w:rsid w:val="00264386"/>
    <w:rsid w:val="00265DCE"/>
    <w:rsid w:val="00270578"/>
    <w:rsid w:val="00271F81"/>
    <w:rsid w:val="0027349C"/>
    <w:rsid w:val="002761A1"/>
    <w:rsid w:val="0027682B"/>
    <w:rsid w:val="00277195"/>
    <w:rsid w:val="00277AF1"/>
    <w:rsid w:val="002813BC"/>
    <w:rsid w:val="00282ED6"/>
    <w:rsid w:val="002840D2"/>
    <w:rsid w:val="00285AC4"/>
    <w:rsid w:val="00287D02"/>
    <w:rsid w:val="00291E8B"/>
    <w:rsid w:val="00292E52"/>
    <w:rsid w:val="00294C65"/>
    <w:rsid w:val="002A0A02"/>
    <w:rsid w:val="002A1EFC"/>
    <w:rsid w:val="002A4DCE"/>
    <w:rsid w:val="002A604E"/>
    <w:rsid w:val="002B0B0E"/>
    <w:rsid w:val="002B1BF1"/>
    <w:rsid w:val="002B27C9"/>
    <w:rsid w:val="002B507F"/>
    <w:rsid w:val="002B57CE"/>
    <w:rsid w:val="002B68A0"/>
    <w:rsid w:val="002C00E6"/>
    <w:rsid w:val="002C1C56"/>
    <w:rsid w:val="002C337E"/>
    <w:rsid w:val="002C4383"/>
    <w:rsid w:val="002D0A97"/>
    <w:rsid w:val="002D16A8"/>
    <w:rsid w:val="002D64E3"/>
    <w:rsid w:val="002D763C"/>
    <w:rsid w:val="002E1C81"/>
    <w:rsid w:val="002E1CB2"/>
    <w:rsid w:val="002E2FAE"/>
    <w:rsid w:val="002E4D98"/>
    <w:rsid w:val="002E681D"/>
    <w:rsid w:val="002E7507"/>
    <w:rsid w:val="002F129E"/>
    <w:rsid w:val="002F17D7"/>
    <w:rsid w:val="002F1F55"/>
    <w:rsid w:val="002F7381"/>
    <w:rsid w:val="003016B0"/>
    <w:rsid w:val="003020A2"/>
    <w:rsid w:val="00303D1F"/>
    <w:rsid w:val="00305BEB"/>
    <w:rsid w:val="00312DD1"/>
    <w:rsid w:val="00313009"/>
    <w:rsid w:val="00314C78"/>
    <w:rsid w:val="00323ABE"/>
    <w:rsid w:val="00324964"/>
    <w:rsid w:val="00326417"/>
    <w:rsid w:val="003327BD"/>
    <w:rsid w:val="00334056"/>
    <w:rsid w:val="00335A80"/>
    <w:rsid w:val="00336B07"/>
    <w:rsid w:val="003409E1"/>
    <w:rsid w:val="00342983"/>
    <w:rsid w:val="00344DF7"/>
    <w:rsid w:val="00345271"/>
    <w:rsid w:val="00345623"/>
    <w:rsid w:val="00346FBB"/>
    <w:rsid w:val="00347F92"/>
    <w:rsid w:val="00351D28"/>
    <w:rsid w:val="00357EBF"/>
    <w:rsid w:val="00362751"/>
    <w:rsid w:val="00365BF6"/>
    <w:rsid w:val="00367FEE"/>
    <w:rsid w:val="0037152A"/>
    <w:rsid w:val="00371BD9"/>
    <w:rsid w:val="003772E2"/>
    <w:rsid w:val="00382C66"/>
    <w:rsid w:val="00383C76"/>
    <w:rsid w:val="00385AA1"/>
    <w:rsid w:val="00386816"/>
    <w:rsid w:val="003921EC"/>
    <w:rsid w:val="00392A15"/>
    <w:rsid w:val="003A1B09"/>
    <w:rsid w:val="003A1BD2"/>
    <w:rsid w:val="003A2927"/>
    <w:rsid w:val="003A40F2"/>
    <w:rsid w:val="003A469C"/>
    <w:rsid w:val="003A48F4"/>
    <w:rsid w:val="003A7E53"/>
    <w:rsid w:val="003B2D77"/>
    <w:rsid w:val="003B4165"/>
    <w:rsid w:val="003B70E0"/>
    <w:rsid w:val="003C07F9"/>
    <w:rsid w:val="003C0ECD"/>
    <w:rsid w:val="003C1824"/>
    <w:rsid w:val="003C1A17"/>
    <w:rsid w:val="003C622B"/>
    <w:rsid w:val="003C6E0A"/>
    <w:rsid w:val="003C7712"/>
    <w:rsid w:val="003D0186"/>
    <w:rsid w:val="003D4642"/>
    <w:rsid w:val="003D68DC"/>
    <w:rsid w:val="003E2B83"/>
    <w:rsid w:val="003E4FE6"/>
    <w:rsid w:val="003E7037"/>
    <w:rsid w:val="003F0974"/>
    <w:rsid w:val="003F0E53"/>
    <w:rsid w:val="003F14E5"/>
    <w:rsid w:val="003F2780"/>
    <w:rsid w:val="003F323C"/>
    <w:rsid w:val="003F3A5E"/>
    <w:rsid w:val="003F49D9"/>
    <w:rsid w:val="0040053A"/>
    <w:rsid w:val="00400D57"/>
    <w:rsid w:val="00402FB7"/>
    <w:rsid w:val="0040445C"/>
    <w:rsid w:val="00406485"/>
    <w:rsid w:val="00406D19"/>
    <w:rsid w:val="004103C0"/>
    <w:rsid w:val="00411B4D"/>
    <w:rsid w:val="00411DFA"/>
    <w:rsid w:val="00411E37"/>
    <w:rsid w:val="00412684"/>
    <w:rsid w:val="00413345"/>
    <w:rsid w:val="00414688"/>
    <w:rsid w:val="004161A4"/>
    <w:rsid w:val="004250CC"/>
    <w:rsid w:val="00434CFF"/>
    <w:rsid w:val="004416AD"/>
    <w:rsid w:val="004449F3"/>
    <w:rsid w:val="00446CD2"/>
    <w:rsid w:val="00450DCC"/>
    <w:rsid w:val="00451378"/>
    <w:rsid w:val="00452496"/>
    <w:rsid w:val="00453CE3"/>
    <w:rsid w:val="00460FC3"/>
    <w:rsid w:val="0046384A"/>
    <w:rsid w:val="00463C10"/>
    <w:rsid w:val="00464A3E"/>
    <w:rsid w:val="00464EDB"/>
    <w:rsid w:val="00467565"/>
    <w:rsid w:val="00472773"/>
    <w:rsid w:val="00475DF9"/>
    <w:rsid w:val="00477384"/>
    <w:rsid w:val="00484B44"/>
    <w:rsid w:val="00484DD6"/>
    <w:rsid w:val="0048520B"/>
    <w:rsid w:val="0049244F"/>
    <w:rsid w:val="00492AED"/>
    <w:rsid w:val="00493AD1"/>
    <w:rsid w:val="00494F76"/>
    <w:rsid w:val="0049569D"/>
    <w:rsid w:val="004A24B0"/>
    <w:rsid w:val="004A5769"/>
    <w:rsid w:val="004A7A8C"/>
    <w:rsid w:val="004A7FEA"/>
    <w:rsid w:val="004B12AF"/>
    <w:rsid w:val="004B4D7E"/>
    <w:rsid w:val="004C14A9"/>
    <w:rsid w:val="004C283D"/>
    <w:rsid w:val="004C4B93"/>
    <w:rsid w:val="004C4F6D"/>
    <w:rsid w:val="004C5002"/>
    <w:rsid w:val="004C5041"/>
    <w:rsid w:val="004C5181"/>
    <w:rsid w:val="004D3879"/>
    <w:rsid w:val="004D40AC"/>
    <w:rsid w:val="004E2FF7"/>
    <w:rsid w:val="004E78F5"/>
    <w:rsid w:val="004F05E2"/>
    <w:rsid w:val="004F0FA8"/>
    <w:rsid w:val="004F45FC"/>
    <w:rsid w:val="004F47CB"/>
    <w:rsid w:val="00500303"/>
    <w:rsid w:val="00500DC6"/>
    <w:rsid w:val="00503C7C"/>
    <w:rsid w:val="00506B8A"/>
    <w:rsid w:val="00511056"/>
    <w:rsid w:val="00513117"/>
    <w:rsid w:val="00513681"/>
    <w:rsid w:val="00513AF5"/>
    <w:rsid w:val="00514DF2"/>
    <w:rsid w:val="00517A50"/>
    <w:rsid w:val="0052174A"/>
    <w:rsid w:val="005225E3"/>
    <w:rsid w:val="00523B5B"/>
    <w:rsid w:val="0052439C"/>
    <w:rsid w:val="005259A1"/>
    <w:rsid w:val="00531493"/>
    <w:rsid w:val="00532423"/>
    <w:rsid w:val="005328F3"/>
    <w:rsid w:val="0053296F"/>
    <w:rsid w:val="00534F87"/>
    <w:rsid w:val="00535595"/>
    <w:rsid w:val="00535A3B"/>
    <w:rsid w:val="005365EA"/>
    <w:rsid w:val="00542A4F"/>
    <w:rsid w:val="005440DF"/>
    <w:rsid w:val="005475A3"/>
    <w:rsid w:val="005476FB"/>
    <w:rsid w:val="00550DD8"/>
    <w:rsid w:val="00552F2F"/>
    <w:rsid w:val="00553B17"/>
    <w:rsid w:val="0055504D"/>
    <w:rsid w:val="00556FBA"/>
    <w:rsid w:val="00557B12"/>
    <w:rsid w:val="00560111"/>
    <w:rsid w:val="00562740"/>
    <w:rsid w:val="00565284"/>
    <w:rsid w:val="0056672C"/>
    <w:rsid w:val="00570BA7"/>
    <w:rsid w:val="00570D92"/>
    <w:rsid w:val="0057129E"/>
    <w:rsid w:val="005726F0"/>
    <w:rsid w:val="00572C54"/>
    <w:rsid w:val="00573B84"/>
    <w:rsid w:val="0057549E"/>
    <w:rsid w:val="00576DE1"/>
    <w:rsid w:val="00577DAA"/>
    <w:rsid w:val="00577E8F"/>
    <w:rsid w:val="005828F5"/>
    <w:rsid w:val="00583D8A"/>
    <w:rsid w:val="00583FCD"/>
    <w:rsid w:val="00584108"/>
    <w:rsid w:val="00584B56"/>
    <w:rsid w:val="005856A0"/>
    <w:rsid w:val="005857C5"/>
    <w:rsid w:val="005864A2"/>
    <w:rsid w:val="0059065C"/>
    <w:rsid w:val="00592FC0"/>
    <w:rsid w:val="00593DAE"/>
    <w:rsid w:val="00594D6A"/>
    <w:rsid w:val="0059639D"/>
    <w:rsid w:val="0059674A"/>
    <w:rsid w:val="005A196C"/>
    <w:rsid w:val="005A29B9"/>
    <w:rsid w:val="005B09F7"/>
    <w:rsid w:val="005B0C69"/>
    <w:rsid w:val="005B529E"/>
    <w:rsid w:val="005B5459"/>
    <w:rsid w:val="005B6BAB"/>
    <w:rsid w:val="005C1245"/>
    <w:rsid w:val="005C1FF2"/>
    <w:rsid w:val="005C23DC"/>
    <w:rsid w:val="005C2A18"/>
    <w:rsid w:val="005C2CBF"/>
    <w:rsid w:val="005C314D"/>
    <w:rsid w:val="005C3505"/>
    <w:rsid w:val="005C40FE"/>
    <w:rsid w:val="005C7932"/>
    <w:rsid w:val="005D1A55"/>
    <w:rsid w:val="005D322C"/>
    <w:rsid w:val="005D4008"/>
    <w:rsid w:val="005D5549"/>
    <w:rsid w:val="005D68DF"/>
    <w:rsid w:val="005E02FA"/>
    <w:rsid w:val="005E0D34"/>
    <w:rsid w:val="005E2180"/>
    <w:rsid w:val="005E60AF"/>
    <w:rsid w:val="005E6163"/>
    <w:rsid w:val="005E6C0E"/>
    <w:rsid w:val="005E71C6"/>
    <w:rsid w:val="005F0469"/>
    <w:rsid w:val="005F213D"/>
    <w:rsid w:val="005F2635"/>
    <w:rsid w:val="005F367E"/>
    <w:rsid w:val="005F46EB"/>
    <w:rsid w:val="005F57AC"/>
    <w:rsid w:val="005F611B"/>
    <w:rsid w:val="005F69F1"/>
    <w:rsid w:val="005F6EE8"/>
    <w:rsid w:val="00604A82"/>
    <w:rsid w:val="006066DD"/>
    <w:rsid w:val="00610C2D"/>
    <w:rsid w:val="00610DA7"/>
    <w:rsid w:val="006114E5"/>
    <w:rsid w:val="00611A30"/>
    <w:rsid w:val="00615081"/>
    <w:rsid w:val="006152B0"/>
    <w:rsid w:val="00615C8E"/>
    <w:rsid w:val="00616CC8"/>
    <w:rsid w:val="00616D0F"/>
    <w:rsid w:val="00620D18"/>
    <w:rsid w:val="00622611"/>
    <w:rsid w:val="00624302"/>
    <w:rsid w:val="0063014D"/>
    <w:rsid w:val="006327FC"/>
    <w:rsid w:val="00640CB4"/>
    <w:rsid w:val="00642802"/>
    <w:rsid w:val="006428C9"/>
    <w:rsid w:val="00642E93"/>
    <w:rsid w:val="00643028"/>
    <w:rsid w:val="00643845"/>
    <w:rsid w:val="0064486D"/>
    <w:rsid w:val="00644CA6"/>
    <w:rsid w:val="006459A9"/>
    <w:rsid w:val="006459E3"/>
    <w:rsid w:val="00646E57"/>
    <w:rsid w:val="00651121"/>
    <w:rsid w:val="006514CB"/>
    <w:rsid w:val="00654A7F"/>
    <w:rsid w:val="006579D2"/>
    <w:rsid w:val="00660754"/>
    <w:rsid w:val="00660C74"/>
    <w:rsid w:val="00661EA1"/>
    <w:rsid w:val="00667FC9"/>
    <w:rsid w:val="00670D65"/>
    <w:rsid w:val="00670EEB"/>
    <w:rsid w:val="00671568"/>
    <w:rsid w:val="006812AB"/>
    <w:rsid w:val="00681B76"/>
    <w:rsid w:val="006850C3"/>
    <w:rsid w:val="00687E1B"/>
    <w:rsid w:val="0069154A"/>
    <w:rsid w:val="00693534"/>
    <w:rsid w:val="0069393F"/>
    <w:rsid w:val="00696020"/>
    <w:rsid w:val="0069636C"/>
    <w:rsid w:val="00696370"/>
    <w:rsid w:val="006A28B8"/>
    <w:rsid w:val="006A2EB4"/>
    <w:rsid w:val="006A3C8A"/>
    <w:rsid w:val="006A4301"/>
    <w:rsid w:val="006A5CE3"/>
    <w:rsid w:val="006B08CA"/>
    <w:rsid w:val="006B0F44"/>
    <w:rsid w:val="006B2322"/>
    <w:rsid w:val="006B31BE"/>
    <w:rsid w:val="006B32C7"/>
    <w:rsid w:val="006B3C13"/>
    <w:rsid w:val="006B7035"/>
    <w:rsid w:val="006B70FB"/>
    <w:rsid w:val="006C07F6"/>
    <w:rsid w:val="006C0AA9"/>
    <w:rsid w:val="006C1BDF"/>
    <w:rsid w:val="006C2787"/>
    <w:rsid w:val="006C2808"/>
    <w:rsid w:val="006C2A88"/>
    <w:rsid w:val="006C5702"/>
    <w:rsid w:val="006C7389"/>
    <w:rsid w:val="006C78BC"/>
    <w:rsid w:val="006C7EA6"/>
    <w:rsid w:val="006D00DE"/>
    <w:rsid w:val="006D24E1"/>
    <w:rsid w:val="006D6377"/>
    <w:rsid w:val="006D7A0D"/>
    <w:rsid w:val="006E1B9D"/>
    <w:rsid w:val="006E1E80"/>
    <w:rsid w:val="006E24CF"/>
    <w:rsid w:val="006E32CB"/>
    <w:rsid w:val="006E3799"/>
    <w:rsid w:val="006E6635"/>
    <w:rsid w:val="006F00E5"/>
    <w:rsid w:val="006F030A"/>
    <w:rsid w:val="006F1712"/>
    <w:rsid w:val="006F1EF1"/>
    <w:rsid w:val="006F20E5"/>
    <w:rsid w:val="006F395B"/>
    <w:rsid w:val="006F3B26"/>
    <w:rsid w:val="006F3F00"/>
    <w:rsid w:val="006F447F"/>
    <w:rsid w:val="006F4EA7"/>
    <w:rsid w:val="006F662D"/>
    <w:rsid w:val="006F69ED"/>
    <w:rsid w:val="00701E05"/>
    <w:rsid w:val="00702BD2"/>
    <w:rsid w:val="00706345"/>
    <w:rsid w:val="00706617"/>
    <w:rsid w:val="00712453"/>
    <w:rsid w:val="00712FFF"/>
    <w:rsid w:val="00715472"/>
    <w:rsid w:val="007162EB"/>
    <w:rsid w:val="00716789"/>
    <w:rsid w:val="00716994"/>
    <w:rsid w:val="007206E0"/>
    <w:rsid w:val="00721149"/>
    <w:rsid w:val="007224A5"/>
    <w:rsid w:val="00722942"/>
    <w:rsid w:val="0072375E"/>
    <w:rsid w:val="007305D9"/>
    <w:rsid w:val="00730D4B"/>
    <w:rsid w:val="00733867"/>
    <w:rsid w:val="00733EB6"/>
    <w:rsid w:val="0073593F"/>
    <w:rsid w:val="00740747"/>
    <w:rsid w:val="00740EEB"/>
    <w:rsid w:val="00742C85"/>
    <w:rsid w:val="007505FC"/>
    <w:rsid w:val="007527B8"/>
    <w:rsid w:val="00752F97"/>
    <w:rsid w:val="007537A0"/>
    <w:rsid w:val="007558A7"/>
    <w:rsid w:val="007562E9"/>
    <w:rsid w:val="00760F35"/>
    <w:rsid w:val="0076377F"/>
    <w:rsid w:val="00763C6E"/>
    <w:rsid w:val="0076521E"/>
    <w:rsid w:val="00765BB4"/>
    <w:rsid w:val="00773B57"/>
    <w:rsid w:val="0077473D"/>
    <w:rsid w:val="00774AFA"/>
    <w:rsid w:val="007758DB"/>
    <w:rsid w:val="0078061F"/>
    <w:rsid w:val="007811F7"/>
    <w:rsid w:val="007814DA"/>
    <w:rsid w:val="00781786"/>
    <w:rsid w:val="007863D8"/>
    <w:rsid w:val="00786C6E"/>
    <w:rsid w:val="00786F20"/>
    <w:rsid w:val="00792C38"/>
    <w:rsid w:val="00793F4F"/>
    <w:rsid w:val="0079413A"/>
    <w:rsid w:val="0079478F"/>
    <w:rsid w:val="00795BDD"/>
    <w:rsid w:val="00796BFA"/>
    <w:rsid w:val="00796F8B"/>
    <w:rsid w:val="0079716C"/>
    <w:rsid w:val="007A0530"/>
    <w:rsid w:val="007A1A7F"/>
    <w:rsid w:val="007A35D6"/>
    <w:rsid w:val="007A561D"/>
    <w:rsid w:val="007A65C9"/>
    <w:rsid w:val="007A714B"/>
    <w:rsid w:val="007B22FD"/>
    <w:rsid w:val="007B34DA"/>
    <w:rsid w:val="007B4073"/>
    <w:rsid w:val="007B481A"/>
    <w:rsid w:val="007B5454"/>
    <w:rsid w:val="007B553E"/>
    <w:rsid w:val="007C20A4"/>
    <w:rsid w:val="007C3917"/>
    <w:rsid w:val="007C6B84"/>
    <w:rsid w:val="007D1C53"/>
    <w:rsid w:val="007D1CDA"/>
    <w:rsid w:val="007D2795"/>
    <w:rsid w:val="007D279E"/>
    <w:rsid w:val="007D580E"/>
    <w:rsid w:val="007D69B8"/>
    <w:rsid w:val="007D7D51"/>
    <w:rsid w:val="007E0886"/>
    <w:rsid w:val="007E5EA7"/>
    <w:rsid w:val="007E77E3"/>
    <w:rsid w:val="007E7DA8"/>
    <w:rsid w:val="007F107D"/>
    <w:rsid w:val="007F5D15"/>
    <w:rsid w:val="007F641D"/>
    <w:rsid w:val="00800CE4"/>
    <w:rsid w:val="00802730"/>
    <w:rsid w:val="008028B6"/>
    <w:rsid w:val="00803E22"/>
    <w:rsid w:val="008044C1"/>
    <w:rsid w:val="00805559"/>
    <w:rsid w:val="008101B4"/>
    <w:rsid w:val="00810581"/>
    <w:rsid w:val="008112E5"/>
    <w:rsid w:val="00812622"/>
    <w:rsid w:val="008226D2"/>
    <w:rsid w:val="00823165"/>
    <w:rsid w:val="00823DF1"/>
    <w:rsid w:val="0082420A"/>
    <w:rsid w:val="0082424F"/>
    <w:rsid w:val="008256B5"/>
    <w:rsid w:val="00830FD1"/>
    <w:rsid w:val="0083390E"/>
    <w:rsid w:val="00833A06"/>
    <w:rsid w:val="00836429"/>
    <w:rsid w:val="00836698"/>
    <w:rsid w:val="0083721C"/>
    <w:rsid w:val="00840230"/>
    <w:rsid w:val="008415C8"/>
    <w:rsid w:val="008437DC"/>
    <w:rsid w:val="008439ED"/>
    <w:rsid w:val="00844ED4"/>
    <w:rsid w:val="008522E7"/>
    <w:rsid w:val="008543BC"/>
    <w:rsid w:val="00855708"/>
    <w:rsid w:val="00855B30"/>
    <w:rsid w:val="0085660E"/>
    <w:rsid w:val="00861AB2"/>
    <w:rsid w:val="00861B31"/>
    <w:rsid w:val="00861CD1"/>
    <w:rsid w:val="00862075"/>
    <w:rsid w:val="0086274B"/>
    <w:rsid w:val="008668C7"/>
    <w:rsid w:val="008675CB"/>
    <w:rsid w:val="0087077C"/>
    <w:rsid w:val="00871EF3"/>
    <w:rsid w:val="00872FA1"/>
    <w:rsid w:val="00881087"/>
    <w:rsid w:val="00881696"/>
    <w:rsid w:val="00881EBA"/>
    <w:rsid w:val="008856C3"/>
    <w:rsid w:val="00886C4A"/>
    <w:rsid w:val="00886F0E"/>
    <w:rsid w:val="00890212"/>
    <w:rsid w:val="00891625"/>
    <w:rsid w:val="008937F1"/>
    <w:rsid w:val="00894004"/>
    <w:rsid w:val="00895DDD"/>
    <w:rsid w:val="00896FFF"/>
    <w:rsid w:val="008A352C"/>
    <w:rsid w:val="008A4116"/>
    <w:rsid w:val="008A4EA5"/>
    <w:rsid w:val="008B0001"/>
    <w:rsid w:val="008B2ED9"/>
    <w:rsid w:val="008B59E7"/>
    <w:rsid w:val="008C064E"/>
    <w:rsid w:val="008C0C9C"/>
    <w:rsid w:val="008C2017"/>
    <w:rsid w:val="008C4976"/>
    <w:rsid w:val="008C52BB"/>
    <w:rsid w:val="008D0F35"/>
    <w:rsid w:val="008D23D2"/>
    <w:rsid w:val="008D6760"/>
    <w:rsid w:val="008D7E76"/>
    <w:rsid w:val="008E1255"/>
    <w:rsid w:val="008E2F48"/>
    <w:rsid w:val="008E3B3E"/>
    <w:rsid w:val="008E5244"/>
    <w:rsid w:val="008E6132"/>
    <w:rsid w:val="008E633D"/>
    <w:rsid w:val="008E64DB"/>
    <w:rsid w:val="008E7F48"/>
    <w:rsid w:val="008F0193"/>
    <w:rsid w:val="008F0979"/>
    <w:rsid w:val="008F0CDE"/>
    <w:rsid w:val="008F13F6"/>
    <w:rsid w:val="008F1814"/>
    <w:rsid w:val="008F35DA"/>
    <w:rsid w:val="008F46F5"/>
    <w:rsid w:val="009002ED"/>
    <w:rsid w:val="00901651"/>
    <w:rsid w:val="009016A7"/>
    <w:rsid w:val="00902FFE"/>
    <w:rsid w:val="00905192"/>
    <w:rsid w:val="0090545B"/>
    <w:rsid w:val="009115B5"/>
    <w:rsid w:val="0091527C"/>
    <w:rsid w:val="00915383"/>
    <w:rsid w:val="00920628"/>
    <w:rsid w:val="00920FDE"/>
    <w:rsid w:val="00921026"/>
    <w:rsid w:val="00921711"/>
    <w:rsid w:val="00922F7C"/>
    <w:rsid w:val="009269D7"/>
    <w:rsid w:val="00926AE6"/>
    <w:rsid w:val="00927C0E"/>
    <w:rsid w:val="00927FD9"/>
    <w:rsid w:val="0093094F"/>
    <w:rsid w:val="0093189F"/>
    <w:rsid w:val="00931FA5"/>
    <w:rsid w:val="00932DEE"/>
    <w:rsid w:val="009333CD"/>
    <w:rsid w:val="009335D4"/>
    <w:rsid w:val="00935EFF"/>
    <w:rsid w:val="00936EA7"/>
    <w:rsid w:val="00937512"/>
    <w:rsid w:val="00937967"/>
    <w:rsid w:val="009379E1"/>
    <w:rsid w:val="00941705"/>
    <w:rsid w:val="0094202D"/>
    <w:rsid w:val="00942B61"/>
    <w:rsid w:val="009435BE"/>
    <w:rsid w:val="009462CD"/>
    <w:rsid w:val="00947685"/>
    <w:rsid w:val="00950547"/>
    <w:rsid w:val="00950F13"/>
    <w:rsid w:val="00951635"/>
    <w:rsid w:val="0095381B"/>
    <w:rsid w:val="00955994"/>
    <w:rsid w:val="00957318"/>
    <w:rsid w:val="00957944"/>
    <w:rsid w:val="009613E7"/>
    <w:rsid w:val="009621AD"/>
    <w:rsid w:val="00965BF0"/>
    <w:rsid w:val="00970273"/>
    <w:rsid w:val="009715EE"/>
    <w:rsid w:val="00971820"/>
    <w:rsid w:val="009721AD"/>
    <w:rsid w:val="00972EF3"/>
    <w:rsid w:val="009731C8"/>
    <w:rsid w:val="00975082"/>
    <w:rsid w:val="00975B13"/>
    <w:rsid w:val="00976300"/>
    <w:rsid w:val="0097767D"/>
    <w:rsid w:val="00977716"/>
    <w:rsid w:val="00977C60"/>
    <w:rsid w:val="0098000A"/>
    <w:rsid w:val="00983145"/>
    <w:rsid w:val="00987A1E"/>
    <w:rsid w:val="00987C74"/>
    <w:rsid w:val="009925AF"/>
    <w:rsid w:val="00992ABD"/>
    <w:rsid w:val="00996FBB"/>
    <w:rsid w:val="00997342"/>
    <w:rsid w:val="009A2446"/>
    <w:rsid w:val="009A41EB"/>
    <w:rsid w:val="009A4293"/>
    <w:rsid w:val="009A42BE"/>
    <w:rsid w:val="009A6120"/>
    <w:rsid w:val="009A7265"/>
    <w:rsid w:val="009B57B2"/>
    <w:rsid w:val="009C044B"/>
    <w:rsid w:val="009C1F4C"/>
    <w:rsid w:val="009C5438"/>
    <w:rsid w:val="009D329E"/>
    <w:rsid w:val="009E239F"/>
    <w:rsid w:val="009E28E7"/>
    <w:rsid w:val="009E4846"/>
    <w:rsid w:val="009E53CC"/>
    <w:rsid w:val="009E6E50"/>
    <w:rsid w:val="009F1085"/>
    <w:rsid w:val="009F351A"/>
    <w:rsid w:val="009F73D5"/>
    <w:rsid w:val="009F7F5B"/>
    <w:rsid w:val="00A00489"/>
    <w:rsid w:val="00A04321"/>
    <w:rsid w:val="00A05164"/>
    <w:rsid w:val="00A05D4E"/>
    <w:rsid w:val="00A0633E"/>
    <w:rsid w:val="00A06904"/>
    <w:rsid w:val="00A06D60"/>
    <w:rsid w:val="00A1178A"/>
    <w:rsid w:val="00A1449A"/>
    <w:rsid w:val="00A145DA"/>
    <w:rsid w:val="00A14825"/>
    <w:rsid w:val="00A170B1"/>
    <w:rsid w:val="00A2037C"/>
    <w:rsid w:val="00A215D0"/>
    <w:rsid w:val="00A242CD"/>
    <w:rsid w:val="00A25259"/>
    <w:rsid w:val="00A30493"/>
    <w:rsid w:val="00A31827"/>
    <w:rsid w:val="00A31E34"/>
    <w:rsid w:val="00A35F95"/>
    <w:rsid w:val="00A3619C"/>
    <w:rsid w:val="00A377CA"/>
    <w:rsid w:val="00A40A2C"/>
    <w:rsid w:val="00A41E74"/>
    <w:rsid w:val="00A420BC"/>
    <w:rsid w:val="00A44B23"/>
    <w:rsid w:val="00A46533"/>
    <w:rsid w:val="00A4672A"/>
    <w:rsid w:val="00A53BD0"/>
    <w:rsid w:val="00A5606B"/>
    <w:rsid w:val="00A56376"/>
    <w:rsid w:val="00A5712E"/>
    <w:rsid w:val="00A6057D"/>
    <w:rsid w:val="00A607EF"/>
    <w:rsid w:val="00A63323"/>
    <w:rsid w:val="00A6505F"/>
    <w:rsid w:val="00A65FFC"/>
    <w:rsid w:val="00A67715"/>
    <w:rsid w:val="00A7022E"/>
    <w:rsid w:val="00A70DC9"/>
    <w:rsid w:val="00A71624"/>
    <w:rsid w:val="00A72771"/>
    <w:rsid w:val="00A728DE"/>
    <w:rsid w:val="00A73B16"/>
    <w:rsid w:val="00A769C7"/>
    <w:rsid w:val="00A8023E"/>
    <w:rsid w:val="00A85858"/>
    <w:rsid w:val="00A87A14"/>
    <w:rsid w:val="00A910AD"/>
    <w:rsid w:val="00A93CCB"/>
    <w:rsid w:val="00A9420D"/>
    <w:rsid w:val="00AA03F1"/>
    <w:rsid w:val="00AA14C8"/>
    <w:rsid w:val="00AA221D"/>
    <w:rsid w:val="00AA2242"/>
    <w:rsid w:val="00AA3297"/>
    <w:rsid w:val="00AA3F7D"/>
    <w:rsid w:val="00AA485D"/>
    <w:rsid w:val="00AA4F30"/>
    <w:rsid w:val="00AA58D8"/>
    <w:rsid w:val="00AA72EA"/>
    <w:rsid w:val="00AB0CFE"/>
    <w:rsid w:val="00AB0FB5"/>
    <w:rsid w:val="00AB201D"/>
    <w:rsid w:val="00AB5DFB"/>
    <w:rsid w:val="00AB6770"/>
    <w:rsid w:val="00AB79F9"/>
    <w:rsid w:val="00AC0231"/>
    <w:rsid w:val="00AC2FF8"/>
    <w:rsid w:val="00AC43E0"/>
    <w:rsid w:val="00AC605C"/>
    <w:rsid w:val="00AC6B8D"/>
    <w:rsid w:val="00AD06FD"/>
    <w:rsid w:val="00AD4E4C"/>
    <w:rsid w:val="00AD54CE"/>
    <w:rsid w:val="00AE04D3"/>
    <w:rsid w:val="00AF0D57"/>
    <w:rsid w:val="00AF28E8"/>
    <w:rsid w:val="00AF2CEA"/>
    <w:rsid w:val="00AF36BB"/>
    <w:rsid w:val="00AF3C6E"/>
    <w:rsid w:val="00AF4C76"/>
    <w:rsid w:val="00AF6882"/>
    <w:rsid w:val="00AF6D7B"/>
    <w:rsid w:val="00B025BE"/>
    <w:rsid w:val="00B04146"/>
    <w:rsid w:val="00B0603A"/>
    <w:rsid w:val="00B14F8B"/>
    <w:rsid w:val="00B16A11"/>
    <w:rsid w:val="00B22ED8"/>
    <w:rsid w:val="00B26AE6"/>
    <w:rsid w:val="00B275AD"/>
    <w:rsid w:val="00B3154A"/>
    <w:rsid w:val="00B33A5C"/>
    <w:rsid w:val="00B33D01"/>
    <w:rsid w:val="00B40E8E"/>
    <w:rsid w:val="00B43507"/>
    <w:rsid w:val="00B44B5B"/>
    <w:rsid w:val="00B50132"/>
    <w:rsid w:val="00B51AC2"/>
    <w:rsid w:val="00B531EB"/>
    <w:rsid w:val="00B553CC"/>
    <w:rsid w:val="00B55F2F"/>
    <w:rsid w:val="00B569E0"/>
    <w:rsid w:val="00B56BD9"/>
    <w:rsid w:val="00B56C2F"/>
    <w:rsid w:val="00B61D1C"/>
    <w:rsid w:val="00B627FE"/>
    <w:rsid w:val="00B6392C"/>
    <w:rsid w:val="00B63DE6"/>
    <w:rsid w:val="00B64E70"/>
    <w:rsid w:val="00B66445"/>
    <w:rsid w:val="00B708E6"/>
    <w:rsid w:val="00B71A76"/>
    <w:rsid w:val="00B726ED"/>
    <w:rsid w:val="00B75130"/>
    <w:rsid w:val="00B80243"/>
    <w:rsid w:val="00B80955"/>
    <w:rsid w:val="00B80EBE"/>
    <w:rsid w:val="00B843F0"/>
    <w:rsid w:val="00B84DCB"/>
    <w:rsid w:val="00B917B9"/>
    <w:rsid w:val="00B95CF8"/>
    <w:rsid w:val="00B96F23"/>
    <w:rsid w:val="00B973A6"/>
    <w:rsid w:val="00BA0FDE"/>
    <w:rsid w:val="00BA5A0F"/>
    <w:rsid w:val="00BA646F"/>
    <w:rsid w:val="00BB3393"/>
    <w:rsid w:val="00BB3A73"/>
    <w:rsid w:val="00BB4883"/>
    <w:rsid w:val="00BB5086"/>
    <w:rsid w:val="00BB67B1"/>
    <w:rsid w:val="00BB7894"/>
    <w:rsid w:val="00BC10F2"/>
    <w:rsid w:val="00BC18DD"/>
    <w:rsid w:val="00BC32E4"/>
    <w:rsid w:val="00BC39F1"/>
    <w:rsid w:val="00BC5468"/>
    <w:rsid w:val="00BC591B"/>
    <w:rsid w:val="00BC5972"/>
    <w:rsid w:val="00BC631F"/>
    <w:rsid w:val="00BC79BB"/>
    <w:rsid w:val="00BD0AA4"/>
    <w:rsid w:val="00BD1A1E"/>
    <w:rsid w:val="00BD2A24"/>
    <w:rsid w:val="00BD2AAA"/>
    <w:rsid w:val="00BD4034"/>
    <w:rsid w:val="00BD44C6"/>
    <w:rsid w:val="00BD55CB"/>
    <w:rsid w:val="00BD73C9"/>
    <w:rsid w:val="00BD7976"/>
    <w:rsid w:val="00BD7F49"/>
    <w:rsid w:val="00BE04E5"/>
    <w:rsid w:val="00BE3EBA"/>
    <w:rsid w:val="00BE3ED5"/>
    <w:rsid w:val="00BE5748"/>
    <w:rsid w:val="00BE5D89"/>
    <w:rsid w:val="00BE7440"/>
    <w:rsid w:val="00BE7CBD"/>
    <w:rsid w:val="00BF17F0"/>
    <w:rsid w:val="00BF51C1"/>
    <w:rsid w:val="00BF5CD8"/>
    <w:rsid w:val="00C009AA"/>
    <w:rsid w:val="00C012D5"/>
    <w:rsid w:val="00C02D20"/>
    <w:rsid w:val="00C0336B"/>
    <w:rsid w:val="00C03A3C"/>
    <w:rsid w:val="00C07843"/>
    <w:rsid w:val="00C11A6D"/>
    <w:rsid w:val="00C14110"/>
    <w:rsid w:val="00C1498E"/>
    <w:rsid w:val="00C1530C"/>
    <w:rsid w:val="00C240B0"/>
    <w:rsid w:val="00C259EF"/>
    <w:rsid w:val="00C261B4"/>
    <w:rsid w:val="00C2797D"/>
    <w:rsid w:val="00C319B5"/>
    <w:rsid w:val="00C31C74"/>
    <w:rsid w:val="00C33A20"/>
    <w:rsid w:val="00C34670"/>
    <w:rsid w:val="00C34765"/>
    <w:rsid w:val="00C34A2F"/>
    <w:rsid w:val="00C35353"/>
    <w:rsid w:val="00C3764A"/>
    <w:rsid w:val="00C4219C"/>
    <w:rsid w:val="00C42AE7"/>
    <w:rsid w:val="00C45970"/>
    <w:rsid w:val="00C474DA"/>
    <w:rsid w:val="00C47522"/>
    <w:rsid w:val="00C47B34"/>
    <w:rsid w:val="00C538D0"/>
    <w:rsid w:val="00C53CE5"/>
    <w:rsid w:val="00C54E42"/>
    <w:rsid w:val="00C56B54"/>
    <w:rsid w:val="00C56BBB"/>
    <w:rsid w:val="00C56C18"/>
    <w:rsid w:val="00C56F16"/>
    <w:rsid w:val="00C632D8"/>
    <w:rsid w:val="00C6391C"/>
    <w:rsid w:val="00C6446D"/>
    <w:rsid w:val="00C64C15"/>
    <w:rsid w:val="00C66235"/>
    <w:rsid w:val="00C677B1"/>
    <w:rsid w:val="00C705B5"/>
    <w:rsid w:val="00C70F70"/>
    <w:rsid w:val="00C71EC0"/>
    <w:rsid w:val="00C7240F"/>
    <w:rsid w:val="00C76B53"/>
    <w:rsid w:val="00C8032B"/>
    <w:rsid w:val="00C873E8"/>
    <w:rsid w:val="00C878E9"/>
    <w:rsid w:val="00C90D11"/>
    <w:rsid w:val="00C912DF"/>
    <w:rsid w:val="00C929F7"/>
    <w:rsid w:val="00C9423D"/>
    <w:rsid w:val="00C94B04"/>
    <w:rsid w:val="00C95205"/>
    <w:rsid w:val="00CA16AD"/>
    <w:rsid w:val="00CA39A5"/>
    <w:rsid w:val="00CA4B6E"/>
    <w:rsid w:val="00CA533C"/>
    <w:rsid w:val="00CB0FFD"/>
    <w:rsid w:val="00CB2882"/>
    <w:rsid w:val="00CB2C4F"/>
    <w:rsid w:val="00CB4E68"/>
    <w:rsid w:val="00CC0A22"/>
    <w:rsid w:val="00CD0E56"/>
    <w:rsid w:val="00CD2E4A"/>
    <w:rsid w:val="00CD3582"/>
    <w:rsid w:val="00CD3642"/>
    <w:rsid w:val="00CD4066"/>
    <w:rsid w:val="00CD5F38"/>
    <w:rsid w:val="00CD634F"/>
    <w:rsid w:val="00CD7E6C"/>
    <w:rsid w:val="00CD7E72"/>
    <w:rsid w:val="00CE000B"/>
    <w:rsid w:val="00CE03BA"/>
    <w:rsid w:val="00CE0FE2"/>
    <w:rsid w:val="00CE2494"/>
    <w:rsid w:val="00CE5102"/>
    <w:rsid w:val="00CE5BE5"/>
    <w:rsid w:val="00CE6D91"/>
    <w:rsid w:val="00CE6E8D"/>
    <w:rsid w:val="00CE7D4E"/>
    <w:rsid w:val="00CF07ED"/>
    <w:rsid w:val="00CF564E"/>
    <w:rsid w:val="00D0277A"/>
    <w:rsid w:val="00D0414D"/>
    <w:rsid w:val="00D100B6"/>
    <w:rsid w:val="00D131FB"/>
    <w:rsid w:val="00D133E3"/>
    <w:rsid w:val="00D15A90"/>
    <w:rsid w:val="00D167DC"/>
    <w:rsid w:val="00D20FFA"/>
    <w:rsid w:val="00D2172C"/>
    <w:rsid w:val="00D252B5"/>
    <w:rsid w:val="00D2573F"/>
    <w:rsid w:val="00D27813"/>
    <w:rsid w:val="00D302ED"/>
    <w:rsid w:val="00D3076D"/>
    <w:rsid w:val="00D30AAC"/>
    <w:rsid w:val="00D33181"/>
    <w:rsid w:val="00D34A36"/>
    <w:rsid w:val="00D350A0"/>
    <w:rsid w:val="00D3680D"/>
    <w:rsid w:val="00D3693C"/>
    <w:rsid w:val="00D40B52"/>
    <w:rsid w:val="00D42D18"/>
    <w:rsid w:val="00D45D74"/>
    <w:rsid w:val="00D467F3"/>
    <w:rsid w:val="00D510DB"/>
    <w:rsid w:val="00D51DA7"/>
    <w:rsid w:val="00D52B5D"/>
    <w:rsid w:val="00D52CD1"/>
    <w:rsid w:val="00D54B74"/>
    <w:rsid w:val="00D57153"/>
    <w:rsid w:val="00D60340"/>
    <w:rsid w:val="00D6070A"/>
    <w:rsid w:val="00D61FEF"/>
    <w:rsid w:val="00D63126"/>
    <w:rsid w:val="00D66820"/>
    <w:rsid w:val="00D73B3E"/>
    <w:rsid w:val="00D8128D"/>
    <w:rsid w:val="00D83AC7"/>
    <w:rsid w:val="00D84692"/>
    <w:rsid w:val="00D849F8"/>
    <w:rsid w:val="00D85267"/>
    <w:rsid w:val="00D86157"/>
    <w:rsid w:val="00D864DE"/>
    <w:rsid w:val="00D86B62"/>
    <w:rsid w:val="00D874B4"/>
    <w:rsid w:val="00D87BA2"/>
    <w:rsid w:val="00D90383"/>
    <w:rsid w:val="00D9448C"/>
    <w:rsid w:val="00D94BC1"/>
    <w:rsid w:val="00D95E32"/>
    <w:rsid w:val="00DA1926"/>
    <w:rsid w:val="00DA32F0"/>
    <w:rsid w:val="00DA3B40"/>
    <w:rsid w:val="00DA5511"/>
    <w:rsid w:val="00DB3173"/>
    <w:rsid w:val="00DB482C"/>
    <w:rsid w:val="00DB4D9B"/>
    <w:rsid w:val="00DB564F"/>
    <w:rsid w:val="00DB6D53"/>
    <w:rsid w:val="00DB6F10"/>
    <w:rsid w:val="00DC2ACD"/>
    <w:rsid w:val="00DC329A"/>
    <w:rsid w:val="00DC50A9"/>
    <w:rsid w:val="00DD0E73"/>
    <w:rsid w:val="00DD21F9"/>
    <w:rsid w:val="00DD3C00"/>
    <w:rsid w:val="00DD3CBE"/>
    <w:rsid w:val="00DD472E"/>
    <w:rsid w:val="00DD63F4"/>
    <w:rsid w:val="00DD748B"/>
    <w:rsid w:val="00DE10FE"/>
    <w:rsid w:val="00DE1940"/>
    <w:rsid w:val="00DE2491"/>
    <w:rsid w:val="00DE25A2"/>
    <w:rsid w:val="00DE7F6C"/>
    <w:rsid w:val="00DF00CB"/>
    <w:rsid w:val="00DF0428"/>
    <w:rsid w:val="00DF0BE0"/>
    <w:rsid w:val="00DF1C17"/>
    <w:rsid w:val="00DF1C92"/>
    <w:rsid w:val="00DF25B3"/>
    <w:rsid w:val="00DF48E8"/>
    <w:rsid w:val="00DF48FA"/>
    <w:rsid w:val="00DF4F2D"/>
    <w:rsid w:val="00DF7C26"/>
    <w:rsid w:val="00E02377"/>
    <w:rsid w:val="00E03B9A"/>
    <w:rsid w:val="00E06DCF"/>
    <w:rsid w:val="00E1209D"/>
    <w:rsid w:val="00E13135"/>
    <w:rsid w:val="00E13142"/>
    <w:rsid w:val="00E15E75"/>
    <w:rsid w:val="00E171C7"/>
    <w:rsid w:val="00E20DA3"/>
    <w:rsid w:val="00E21BC3"/>
    <w:rsid w:val="00E23C98"/>
    <w:rsid w:val="00E33050"/>
    <w:rsid w:val="00E3589A"/>
    <w:rsid w:val="00E359C8"/>
    <w:rsid w:val="00E3767F"/>
    <w:rsid w:val="00E37A99"/>
    <w:rsid w:val="00E42B6A"/>
    <w:rsid w:val="00E431C5"/>
    <w:rsid w:val="00E5090E"/>
    <w:rsid w:val="00E53303"/>
    <w:rsid w:val="00E53598"/>
    <w:rsid w:val="00E56B07"/>
    <w:rsid w:val="00E574CE"/>
    <w:rsid w:val="00E601CE"/>
    <w:rsid w:val="00E625F0"/>
    <w:rsid w:val="00E67971"/>
    <w:rsid w:val="00E67D66"/>
    <w:rsid w:val="00E70F64"/>
    <w:rsid w:val="00E71432"/>
    <w:rsid w:val="00E72C5B"/>
    <w:rsid w:val="00E737AA"/>
    <w:rsid w:val="00E7426A"/>
    <w:rsid w:val="00E748EB"/>
    <w:rsid w:val="00E76A68"/>
    <w:rsid w:val="00E8223C"/>
    <w:rsid w:val="00E822CE"/>
    <w:rsid w:val="00E83747"/>
    <w:rsid w:val="00E8525E"/>
    <w:rsid w:val="00E857C3"/>
    <w:rsid w:val="00E85D65"/>
    <w:rsid w:val="00E87665"/>
    <w:rsid w:val="00E911BC"/>
    <w:rsid w:val="00E93E55"/>
    <w:rsid w:val="00E95702"/>
    <w:rsid w:val="00E9635B"/>
    <w:rsid w:val="00EA70B7"/>
    <w:rsid w:val="00EA7BDC"/>
    <w:rsid w:val="00EB03DA"/>
    <w:rsid w:val="00EB0803"/>
    <w:rsid w:val="00EB0895"/>
    <w:rsid w:val="00EB3B7E"/>
    <w:rsid w:val="00EB5688"/>
    <w:rsid w:val="00EB60F7"/>
    <w:rsid w:val="00EC091D"/>
    <w:rsid w:val="00EC0E9B"/>
    <w:rsid w:val="00EC205F"/>
    <w:rsid w:val="00EC2D5E"/>
    <w:rsid w:val="00EC39A6"/>
    <w:rsid w:val="00EC4778"/>
    <w:rsid w:val="00EC4B21"/>
    <w:rsid w:val="00EC4F2F"/>
    <w:rsid w:val="00EC75C4"/>
    <w:rsid w:val="00EC78FE"/>
    <w:rsid w:val="00ED05CF"/>
    <w:rsid w:val="00ED2F88"/>
    <w:rsid w:val="00ED40E7"/>
    <w:rsid w:val="00ED424E"/>
    <w:rsid w:val="00ED5F71"/>
    <w:rsid w:val="00ED7141"/>
    <w:rsid w:val="00ED78F4"/>
    <w:rsid w:val="00EE1023"/>
    <w:rsid w:val="00EE17E7"/>
    <w:rsid w:val="00EE2179"/>
    <w:rsid w:val="00EE2470"/>
    <w:rsid w:val="00EE25A2"/>
    <w:rsid w:val="00EE42B8"/>
    <w:rsid w:val="00EE67B3"/>
    <w:rsid w:val="00EE6C39"/>
    <w:rsid w:val="00EF1458"/>
    <w:rsid w:val="00EF27CD"/>
    <w:rsid w:val="00EF2937"/>
    <w:rsid w:val="00EF3803"/>
    <w:rsid w:val="00EF5E3D"/>
    <w:rsid w:val="00EF6436"/>
    <w:rsid w:val="00EF69B5"/>
    <w:rsid w:val="00F012E5"/>
    <w:rsid w:val="00F02D17"/>
    <w:rsid w:val="00F02E2D"/>
    <w:rsid w:val="00F058A1"/>
    <w:rsid w:val="00F0753B"/>
    <w:rsid w:val="00F07604"/>
    <w:rsid w:val="00F10373"/>
    <w:rsid w:val="00F10D24"/>
    <w:rsid w:val="00F12B07"/>
    <w:rsid w:val="00F1487C"/>
    <w:rsid w:val="00F15E0C"/>
    <w:rsid w:val="00F17405"/>
    <w:rsid w:val="00F204C3"/>
    <w:rsid w:val="00F2087C"/>
    <w:rsid w:val="00F23AC5"/>
    <w:rsid w:val="00F24353"/>
    <w:rsid w:val="00F246A5"/>
    <w:rsid w:val="00F266F1"/>
    <w:rsid w:val="00F309C3"/>
    <w:rsid w:val="00F31D04"/>
    <w:rsid w:val="00F32E5E"/>
    <w:rsid w:val="00F3300D"/>
    <w:rsid w:val="00F34111"/>
    <w:rsid w:val="00F34636"/>
    <w:rsid w:val="00F34C4B"/>
    <w:rsid w:val="00F36B9B"/>
    <w:rsid w:val="00F37063"/>
    <w:rsid w:val="00F409BA"/>
    <w:rsid w:val="00F44CA5"/>
    <w:rsid w:val="00F50C11"/>
    <w:rsid w:val="00F545D8"/>
    <w:rsid w:val="00F56604"/>
    <w:rsid w:val="00F57F0B"/>
    <w:rsid w:val="00F6061C"/>
    <w:rsid w:val="00F60F89"/>
    <w:rsid w:val="00F61F0D"/>
    <w:rsid w:val="00F632AA"/>
    <w:rsid w:val="00F656DA"/>
    <w:rsid w:val="00F65B6B"/>
    <w:rsid w:val="00F72086"/>
    <w:rsid w:val="00F72B76"/>
    <w:rsid w:val="00F737DB"/>
    <w:rsid w:val="00F74D6B"/>
    <w:rsid w:val="00F753C7"/>
    <w:rsid w:val="00F802A6"/>
    <w:rsid w:val="00F80788"/>
    <w:rsid w:val="00F80A92"/>
    <w:rsid w:val="00F8263B"/>
    <w:rsid w:val="00F859B9"/>
    <w:rsid w:val="00F85A70"/>
    <w:rsid w:val="00F86B98"/>
    <w:rsid w:val="00F86F94"/>
    <w:rsid w:val="00F90790"/>
    <w:rsid w:val="00F92874"/>
    <w:rsid w:val="00F961DE"/>
    <w:rsid w:val="00F96A17"/>
    <w:rsid w:val="00FA0C5D"/>
    <w:rsid w:val="00FA34E7"/>
    <w:rsid w:val="00FA4641"/>
    <w:rsid w:val="00FA52EA"/>
    <w:rsid w:val="00FA5F33"/>
    <w:rsid w:val="00FA5FFB"/>
    <w:rsid w:val="00FA699A"/>
    <w:rsid w:val="00FB1142"/>
    <w:rsid w:val="00FB1337"/>
    <w:rsid w:val="00FC2D13"/>
    <w:rsid w:val="00FC4028"/>
    <w:rsid w:val="00FD0EC2"/>
    <w:rsid w:val="00FD47ED"/>
    <w:rsid w:val="00FD7605"/>
    <w:rsid w:val="00FD7F2F"/>
    <w:rsid w:val="00FE1D78"/>
    <w:rsid w:val="00FE452B"/>
    <w:rsid w:val="00FF1F49"/>
    <w:rsid w:val="00FF6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3159C"/>
  <w15:docId w15:val="{144698F9-0375-455C-A88A-091C3B018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E8B"/>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eastAsia="en-US"/>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eastAsia="Calibri"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eastAsia="en-US"/>
    </w:rPr>
  </w:style>
  <w:style w:type="paragraph" w:customStyle="1" w:styleId="ConsPlusNormal">
    <w:name w:val="ConsPlusNormal"/>
    <w:rsid w:val="00C66235"/>
    <w:pPr>
      <w:autoSpaceDE w:val="0"/>
      <w:autoSpaceDN w:val="0"/>
      <w:adjustRightInd w:val="0"/>
      <w:ind w:firstLine="720"/>
    </w:pPr>
    <w:rPr>
      <w:rFonts w:ascii="Arial" w:eastAsia="Times New Roman" w:hAnsi="Arial" w:cs="Arial"/>
      <w:lang w:val="ru-RU" w:eastAsia="ru-RU"/>
    </w:rPr>
  </w:style>
  <w:style w:type="paragraph" w:styleId="CommentText">
    <w:name w:val="annotation text"/>
    <w:basedOn w:val="Normal"/>
    <w:link w:val="CommentTextChar"/>
    <w:uiPriority w:val="99"/>
    <w:unhideWhenUsed/>
    <w:rsid w:val="00BB67B1"/>
    <w:pPr>
      <w:spacing w:after="0" w:line="240" w:lineRule="auto"/>
    </w:pPr>
    <w:rPr>
      <w:rFonts w:ascii="Times New Roman" w:eastAsia="Times New Roman" w:hAnsi="Times New Roman"/>
      <w:sz w:val="20"/>
      <w:szCs w:val="20"/>
      <w:lang w:val="en-GB"/>
    </w:rPr>
  </w:style>
  <w:style w:type="character" w:customStyle="1" w:styleId="CommentTextChar">
    <w:name w:val="Comment Text Char"/>
    <w:basedOn w:val="DefaultParagraphFont"/>
    <w:link w:val="CommentText"/>
    <w:uiPriority w:val="99"/>
    <w:rsid w:val="00BB67B1"/>
    <w:rPr>
      <w:rFonts w:ascii="Times New Roman" w:eastAsia="Times New Roman" w:hAnsi="Times New Roman"/>
      <w:lang w:val="en-GB" w:eastAsia="ru-RU"/>
    </w:rPr>
  </w:style>
  <w:style w:type="paragraph" w:styleId="BodyTextIndent">
    <w:name w:val="Body Text Indent"/>
    <w:basedOn w:val="Normal"/>
    <w:link w:val="BodyTextIndentChar"/>
    <w:uiPriority w:val="99"/>
    <w:semiHidden/>
    <w:unhideWhenUsed/>
    <w:rsid w:val="00971820"/>
    <w:pPr>
      <w:spacing w:after="120"/>
      <w:ind w:left="360"/>
    </w:pPr>
  </w:style>
  <w:style w:type="character" w:customStyle="1" w:styleId="BodyTextIndentChar">
    <w:name w:val="Body Text Indent Char"/>
    <w:basedOn w:val="DefaultParagraphFont"/>
    <w:link w:val="BodyTextIndent"/>
    <w:uiPriority w:val="99"/>
    <w:semiHidden/>
    <w:rsid w:val="00971820"/>
    <w:rPr>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64603">
      <w:bodyDiv w:val="1"/>
      <w:marLeft w:val="0"/>
      <w:marRight w:val="0"/>
      <w:marTop w:val="0"/>
      <w:marBottom w:val="0"/>
      <w:divBdr>
        <w:top w:val="none" w:sz="0" w:space="0" w:color="auto"/>
        <w:left w:val="none" w:sz="0" w:space="0" w:color="auto"/>
        <w:bottom w:val="none" w:sz="0" w:space="0" w:color="auto"/>
        <w:right w:val="none" w:sz="0" w:space="0" w:color="auto"/>
      </w:divBdr>
    </w:div>
    <w:div w:id="111244119">
      <w:bodyDiv w:val="1"/>
      <w:marLeft w:val="0"/>
      <w:marRight w:val="0"/>
      <w:marTop w:val="0"/>
      <w:marBottom w:val="0"/>
      <w:divBdr>
        <w:top w:val="none" w:sz="0" w:space="0" w:color="auto"/>
        <w:left w:val="none" w:sz="0" w:space="0" w:color="auto"/>
        <w:bottom w:val="none" w:sz="0" w:space="0" w:color="auto"/>
        <w:right w:val="none" w:sz="0" w:space="0" w:color="auto"/>
      </w:divBdr>
      <w:divsChild>
        <w:div w:id="1472988770">
          <w:marLeft w:val="0"/>
          <w:marRight w:val="0"/>
          <w:marTop w:val="0"/>
          <w:marBottom w:val="0"/>
          <w:divBdr>
            <w:top w:val="none" w:sz="0" w:space="0" w:color="auto"/>
            <w:left w:val="none" w:sz="0" w:space="0" w:color="auto"/>
            <w:bottom w:val="none" w:sz="0" w:space="0" w:color="auto"/>
            <w:right w:val="none" w:sz="0" w:space="0" w:color="auto"/>
          </w:divBdr>
        </w:div>
        <w:div w:id="1870948019">
          <w:marLeft w:val="0"/>
          <w:marRight w:val="0"/>
          <w:marTop w:val="0"/>
          <w:marBottom w:val="0"/>
          <w:divBdr>
            <w:top w:val="none" w:sz="0" w:space="0" w:color="auto"/>
            <w:left w:val="none" w:sz="0" w:space="0" w:color="auto"/>
            <w:bottom w:val="none" w:sz="0" w:space="0" w:color="auto"/>
            <w:right w:val="none" w:sz="0" w:space="0" w:color="auto"/>
          </w:divBdr>
        </w:div>
      </w:divsChild>
    </w:div>
    <w:div w:id="317654026">
      <w:bodyDiv w:val="1"/>
      <w:marLeft w:val="0"/>
      <w:marRight w:val="0"/>
      <w:marTop w:val="0"/>
      <w:marBottom w:val="0"/>
      <w:divBdr>
        <w:top w:val="none" w:sz="0" w:space="0" w:color="auto"/>
        <w:left w:val="none" w:sz="0" w:space="0" w:color="auto"/>
        <w:bottom w:val="none" w:sz="0" w:space="0" w:color="auto"/>
        <w:right w:val="none" w:sz="0" w:space="0" w:color="auto"/>
      </w:divBdr>
    </w:div>
    <w:div w:id="612329063">
      <w:bodyDiv w:val="1"/>
      <w:marLeft w:val="0"/>
      <w:marRight w:val="0"/>
      <w:marTop w:val="0"/>
      <w:marBottom w:val="0"/>
      <w:divBdr>
        <w:top w:val="none" w:sz="0" w:space="0" w:color="auto"/>
        <w:left w:val="none" w:sz="0" w:space="0" w:color="auto"/>
        <w:bottom w:val="none" w:sz="0" w:space="0" w:color="auto"/>
        <w:right w:val="none" w:sz="0" w:space="0" w:color="auto"/>
      </w:divBdr>
    </w:div>
    <w:div w:id="752239132">
      <w:bodyDiv w:val="1"/>
      <w:marLeft w:val="0"/>
      <w:marRight w:val="0"/>
      <w:marTop w:val="0"/>
      <w:marBottom w:val="0"/>
      <w:divBdr>
        <w:top w:val="none" w:sz="0" w:space="0" w:color="auto"/>
        <w:left w:val="none" w:sz="0" w:space="0" w:color="auto"/>
        <w:bottom w:val="none" w:sz="0" w:space="0" w:color="auto"/>
        <w:right w:val="none" w:sz="0" w:space="0" w:color="auto"/>
      </w:divBdr>
    </w:div>
    <w:div w:id="997028884">
      <w:bodyDiv w:val="1"/>
      <w:marLeft w:val="0"/>
      <w:marRight w:val="0"/>
      <w:marTop w:val="0"/>
      <w:marBottom w:val="0"/>
      <w:divBdr>
        <w:top w:val="none" w:sz="0" w:space="0" w:color="auto"/>
        <w:left w:val="none" w:sz="0" w:space="0" w:color="auto"/>
        <w:bottom w:val="none" w:sz="0" w:space="0" w:color="auto"/>
        <w:right w:val="none" w:sz="0" w:space="0" w:color="auto"/>
      </w:divBdr>
    </w:div>
    <w:div w:id="1046297012">
      <w:bodyDiv w:val="1"/>
      <w:marLeft w:val="0"/>
      <w:marRight w:val="0"/>
      <w:marTop w:val="0"/>
      <w:marBottom w:val="0"/>
      <w:divBdr>
        <w:top w:val="none" w:sz="0" w:space="0" w:color="auto"/>
        <w:left w:val="none" w:sz="0" w:space="0" w:color="auto"/>
        <w:bottom w:val="none" w:sz="0" w:space="0" w:color="auto"/>
        <w:right w:val="none" w:sz="0" w:space="0" w:color="auto"/>
      </w:divBdr>
    </w:div>
    <w:div w:id="1343242952">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1AFDE4-7C95-44FA-B5B8-2002E0BCD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1208</Words>
  <Characters>6887</Characters>
  <Application>Microsoft Office Word</Application>
  <DocSecurity>0</DocSecurity>
  <Lines>57</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Iravakan</dc:creator>
  <cp:keywords>https:/mul2.gov.am/tasks/1038906/oneclick/08c2dd0ae3081c63ced84d6a6c692ce0b8e144c9d4e78c5522261104d68aa157.docx?token=854b273a2111e7355163d2c36ef6427e</cp:keywords>
  <cp:lastModifiedBy>Sedrak Simonyan</cp:lastModifiedBy>
  <cp:revision>2</cp:revision>
  <cp:lastPrinted>2023-04-07T16:01:00Z</cp:lastPrinted>
  <dcterms:created xsi:type="dcterms:W3CDTF">2024-09-25T11:39:00Z</dcterms:created>
  <dcterms:modified xsi:type="dcterms:W3CDTF">2024-09-25T11:39:00Z</dcterms:modified>
</cp:coreProperties>
</file>