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13112" w14:textId="77777777" w:rsidR="0077537C" w:rsidRPr="004E74CF" w:rsidRDefault="0077537C" w:rsidP="002D727F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bookmarkStart w:id="0" w:name="_Hlk76660978"/>
      <w:r w:rsidRPr="004E74CF">
        <w:rPr>
          <w:rFonts w:ascii="GHEA Grapalat" w:eastAsia="Times New Roman" w:hAnsi="GHEA Grapalat"/>
          <w:b/>
          <w:bCs/>
          <w:sz w:val="24"/>
          <w:szCs w:val="24"/>
          <w:lang w:val="hy-AM"/>
        </w:rPr>
        <w:t>ԱՄՓՈՓԱԹԵՐԹ</w:t>
      </w:r>
    </w:p>
    <w:p w14:paraId="53B45807" w14:textId="59873F7B" w:rsidR="0077537C" w:rsidRPr="004E74CF" w:rsidRDefault="00E1249C" w:rsidP="002D727F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4E74CF">
        <w:rPr>
          <w:rFonts w:ascii="GHEA Grapalat" w:eastAsia="Times New Roman" w:hAnsi="GHEA Grapalat"/>
          <w:b/>
          <w:bCs/>
          <w:sz w:val="24"/>
          <w:szCs w:val="24"/>
          <w:lang w:val="hy-AM"/>
        </w:rPr>
        <w:t>«ԾՐԱԳՐԱՅԻՆ ԱՊԱՀՈՎՄԱՆ ՄՇԱԿՄԱՆ, ՏՎՅԱԼՆԵՐԻ ՀԻՄՆԱՊԱՇԱՐՆԵՐԻ  ԵՎ ՏԵՂԵԿԱՏՎԱԿԱՆ ՌԵՍՈՒՐՍՆԵՐԻ ՄՇԱԿՄԱՆ ԵՎ ԿԻՐԱՌՄԱՆ, ՕՊԵՐԱՏԻՎ ՌԵԺԻՄՈՒՄ ԿՐԻՊՏՈԱԿՏԻՎՆԵՐԻ՝ ԲԻՏԿՈ</w:t>
      </w:r>
      <w:r w:rsidR="00C8117D">
        <w:rPr>
          <w:rFonts w:ascii="GHEA Grapalat" w:eastAsia="Times New Roman" w:hAnsi="GHEA Grapalat"/>
          <w:b/>
          <w:bCs/>
          <w:sz w:val="24"/>
          <w:szCs w:val="24"/>
          <w:lang w:val="hy-AM"/>
        </w:rPr>
        <w:t>ԻՆ</w:t>
      </w:r>
      <w:r w:rsidRPr="004E74CF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ՆԵՐԻ ԵՎ ԱՅԼ ԱԼՏԿՈ</w:t>
      </w:r>
      <w:r w:rsidR="00C8117D">
        <w:rPr>
          <w:rFonts w:ascii="GHEA Grapalat" w:eastAsia="Times New Roman" w:hAnsi="GHEA Grapalat"/>
          <w:b/>
          <w:bCs/>
          <w:sz w:val="24"/>
          <w:szCs w:val="24"/>
          <w:lang w:val="hy-AM"/>
        </w:rPr>
        <w:t>Ի</w:t>
      </w:r>
      <w:r w:rsidRPr="004E74CF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ՆՆԵՐԻ ՍՏԵՂԾՄԱՆ  ԳՈՐԾՈՒՆԵՈՒԹՅԱՆ ՏԵՍԱԿՆԵՐԻ ԱՐԴՅՈՒՆՔՆԵՐՈՎ  ԵԿԱՄՈՒՏՆԵՐԻ ՍՏԵՂԾՄԱՆ ՀԱՄԱՐ ԱՆՀՐԱԺԵՇՏ ՀԻՄՆԱԿԱՆ ԳՈՐԾՈՂՈՒԹՅՈՒՆՆԵՐԻ ՑԱՆԿԸ ՍԱՀՄԱՆԵԼՈՒ ՄԱՍԻՆ»</w:t>
      </w:r>
      <w:r w:rsidR="009B4385" w:rsidRPr="004E74CF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C71103" w:rsidRPr="004E74CF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ՀՀ ԿԱՌԱՎԱՐՈՒԹՅԱՆ ՈՐՈՇՄԱՆ ՆԱԽԱԳԾԻ ՄԱՍՈՎ ՇԱՀԱԳՐԳԻՌ </w:t>
      </w:r>
      <w:r w:rsidR="0077537C" w:rsidRPr="004E74CF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ՄԱՐՄԻՆՆԵՐԻ ԱՌԱՐԿՈՒԹՅՈՒՆՆԵՐԻ ԵՎ ԱՌԱՋԱՐԿՈՒԹՅՈՒՆՆԵՐԻ</w:t>
      </w:r>
    </w:p>
    <w:p w14:paraId="48A1F23D" w14:textId="77777777" w:rsidR="009B4385" w:rsidRPr="004E74CF" w:rsidRDefault="009B4385" w:rsidP="00FE119D">
      <w:pPr>
        <w:tabs>
          <w:tab w:val="center" w:pos="4680"/>
          <w:tab w:val="right" w:pos="9360"/>
        </w:tabs>
        <w:spacing w:after="0" w:line="360" w:lineRule="auto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tbl>
      <w:tblPr>
        <w:tblW w:w="1507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10555"/>
        <w:gridCol w:w="4505"/>
      </w:tblGrid>
      <w:tr w:rsidR="0077537C" w:rsidRPr="004E74CF" w14:paraId="16B33B7E" w14:textId="77777777" w:rsidTr="00405027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5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7D6E501" w14:textId="0F633DA1" w:rsidR="009B4385" w:rsidRPr="004E74CF" w:rsidRDefault="00EA0712" w:rsidP="002D727F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B4385"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DD431C"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5A1C1ED8" w14:textId="77777777" w:rsidR="0077537C" w:rsidRPr="004E74CF" w:rsidRDefault="0077537C" w:rsidP="00FE119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D82940" w14:textId="569B1D77" w:rsidR="0077537C" w:rsidRPr="004E74CF" w:rsidRDefault="0077058A" w:rsidP="006F75F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31</w:t>
            </w:r>
            <w:r w:rsidR="00EA0712"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.</w:t>
            </w: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07</w:t>
            </w:r>
            <w:r w:rsidR="00EA0712"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.</w:t>
            </w:r>
            <w:r w:rsidR="0077537C"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202</w:t>
            </w: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="0077537C"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77537C" w:rsidRPr="004E74CF" w14:paraId="5911AA37" w14:textId="77777777" w:rsidTr="00405027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5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FE0FEF" w14:textId="77777777" w:rsidR="0077537C" w:rsidRPr="004E74CF" w:rsidRDefault="0077537C" w:rsidP="00FE119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B648BF" w14:textId="63F83A54" w:rsidR="0077537C" w:rsidRPr="004E74CF" w:rsidRDefault="0077537C" w:rsidP="006F75F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77058A" w:rsidRPr="004E74CF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/27.4/30086-2024</w:t>
            </w:r>
          </w:p>
        </w:tc>
      </w:tr>
      <w:tr w:rsidR="0077537C" w:rsidRPr="004E74CF" w14:paraId="000E4A12" w14:textId="77777777" w:rsidTr="00405027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13D139" w14:textId="0842C9E7" w:rsidR="007F1A9A" w:rsidRPr="004E74CF" w:rsidRDefault="007F1A9A" w:rsidP="002D727F">
            <w:pPr>
              <w:spacing w:after="0"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E74C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  <w:p w14:paraId="15BBF03A" w14:textId="42683DB3" w:rsidR="00410CCB" w:rsidRPr="004E74CF" w:rsidRDefault="00410CCB" w:rsidP="00FE119D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FB984A" w14:textId="05A48193" w:rsidR="00FF30D0" w:rsidRPr="004E74CF" w:rsidRDefault="00626E69" w:rsidP="006F75F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  <w:tr w:rsidR="00452363" w:rsidRPr="004E74CF" w14:paraId="4A4499CE" w14:textId="77777777" w:rsidTr="00405027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5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1AD883" w14:textId="326EAC72" w:rsidR="00452363" w:rsidRPr="004E74CF" w:rsidRDefault="008D6137" w:rsidP="002D727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="00452363"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. ՀՀ </w:t>
            </w: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F0F06F" w14:textId="77777777" w:rsidR="00452363" w:rsidRPr="004E74CF" w:rsidRDefault="00452363" w:rsidP="006F75F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31.07.2024թ.</w:t>
            </w:r>
          </w:p>
        </w:tc>
      </w:tr>
      <w:tr w:rsidR="00452363" w:rsidRPr="004E74CF" w14:paraId="269AA6BF" w14:textId="77777777" w:rsidTr="00405027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5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CD589D" w14:textId="77777777" w:rsidR="00452363" w:rsidRPr="004E74CF" w:rsidRDefault="00452363" w:rsidP="00FE119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CD64A4" w14:textId="7D4BD8EB" w:rsidR="00452363" w:rsidRPr="004E74CF" w:rsidRDefault="00452363" w:rsidP="006F75F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735911" w:rsidRPr="004E74CF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01/10/6449-2024</w:t>
            </w:r>
          </w:p>
        </w:tc>
      </w:tr>
      <w:tr w:rsidR="00452363" w:rsidRPr="004E74CF" w14:paraId="1BB2C4B2" w14:textId="77777777" w:rsidTr="00405027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738E3A" w14:textId="77777777" w:rsidR="008A34E2" w:rsidRPr="004E74CF" w:rsidRDefault="008A34E2" w:rsidP="00FE119D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E74CF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նախագիծը ներկայացվել է ոլորտային միություններին՝ դիրքորոշում ստանալու նպատակով: Արդյունքները կներկայացվեն լրացուցիչ:</w:t>
            </w:r>
          </w:p>
          <w:p w14:paraId="720C27CF" w14:textId="77777777" w:rsidR="00452363" w:rsidRPr="004E74CF" w:rsidRDefault="00452363" w:rsidP="00FE119D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601281" w14:textId="595AA0A6" w:rsidR="00452363" w:rsidRPr="004E74CF" w:rsidRDefault="00452363" w:rsidP="006F75F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99615D" w:rsidRPr="004E74CF" w14:paraId="27473443" w14:textId="77777777" w:rsidTr="00405027">
        <w:trPr>
          <w:gridBefore w:val="1"/>
          <w:wBefore w:w="8" w:type="dxa"/>
          <w:trHeight w:val="787"/>
          <w:tblCellSpacing w:w="0" w:type="dxa"/>
          <w:jc w:val="center"/>
        </w:trPr>
        <w:tc>
          <w:tcPr>
            <w:tcW w:w="1056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A2A9D95" w14:textId="4611DA1B" w:rsidR="0099615D" w:rsidRPr="004E74CF" w:rsidRDefault="0099615D" w:rsidP="002D727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3. ՀՀ </w:t>
            </w:r>
            <w:r w:rsidR="00DE275E"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EC4CB2" w14:textId="25D1EF47" w:rsidR="0099615D" w:rsidRPr="004E74CF" w:rsidRDefault="00DE275E" w:rsidP="006F75F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05</w:t>
            </w:r>
            <w:r w:rsidR="0099615D"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.0</w:t>
            </w: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8</w:t>
            </w:r>
            <w:r w:rsidR="0099615D"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.2024թ.</w:t>
            </w:r>
          </w:p>
        </w:tc>
      </w:tr>
      <w:tr w:rsidR="0099615D" w:rsidRPr="004E74CF" w14:paraId="377EF053" w14:textId="77777777" w:rsidTr="00405027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1056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ACC1E2" w14:textId="77777777" w:rsidR="0099615D" w:rsidRPr="004E74CF" w:rsidRDefault="0099615D" w:rsidP="00FE119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96E940" w14:textId="66C4E3BC" w:rsidR="0099615D" w:rsidRPr="004E74CF" w:rsidRDefault="0099615D" w:rsidP="006F75F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DE275E" w:rsidRPr="004E74CF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01/3-3/47295-2024</w:t>
            </w:r>
          </w:p>
        </w:tc>
      </w:tr>
      <w:tr w:rsidR="0099615D" w:rsidRPr="00AC16B0" w14:paraId="7AB09680" w14:textId="77777777" w:rsidTr="00405027">
        <w:trPr>
          <w:gridBefore w:val="1"/>
          <w:wBefore w:w="8" w:type="dxa"/>
          <w:trHeight w:val="573"/>
          <w:tblCellSpacing w:w="0" w:type="dxa"/>
          <w:jc w:val="center"/>
        </w:trPr>
        <w:tc>
          <w:tcPr>
            <w:tcW w:w="105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DD0203" w14:textId="77777777" w:rsidR="00DE275E" w:rsidRPr="004E74CF" w:rsidRDefault="00DE275E" w:rsidP="00FE119D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</w:pPr>
            <w:r w:rsidRPr="004E74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1-ին կետին և հիմնավորմանը համապատասխան՝ Նախագծով սահմանվում է «Ազատ տնտեսական գոտիների մասին» օրենքում լրացումներ և փոփոխություններ կատարելու մասին» 2024 թվականի հունիսի 12-ի ՀՕ-298-Ն օրենքի 4-րդ հոդվածի 5-րդ մասով նախատեսված՝ «Ազատ տնտեսական գոտիների մասին» ՀՀ օրենքի 14-րդ հոդվածի 1-ին մասի 8-10-րդ կետերով սահմանված ծրագրային ապահովման մշակման, տվյալների հիմնապաշարների  և տեղեկատվական ռեսուրսների մշակման և կիրառման, օպերատիվ ռեժիմում կրիպտոակտիվների՝ բիտկոյների և այլ ալտկոյնների ստեղծման գործունեության տեսակների արդյունքներով եկամուտների</w:t>
            </w: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 xml:space="preserve"> ստեղծման համար անհրաժեշտ հիմնական գործողությունների ցանկը՝ համաձայն հավելվածի, ինչ թույլ կտա ապահովել օրենքի համապատասխան դրույթների կիրարկումը։ </w:t>
            </w:r>
          </w:p>
          <w:p w14:paraId="4BA30355" w14:textId="77777777" w:rsidR="00DE275E" w:rsidRPr="004E74CF" w:rsidRDefault="00DE275E" w:rsidP="00FE119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 xml:space="preserve">Սակայն </w:t>
            </w:r>
            <w:r w:rsidRPr="004E74CF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Նախագծի հավելվածով սահմանված է՝ ինչ է ներառում և ինչ է ենթադրում  ծրագրային ապահովման մշակումը, տվյալների հիմնապաշարների և տեղեկատվական ռեսուրսների մշակումը և կիրառումը, oպերատիվ ռեժիմում կրիպտոակտիվների՝ բիտկոյների և այլ ալտկոյնների ստեղծումը, և </w:t>
            </w:r>
            <w:r w:rsidRPr="004E74C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բովանդակությունից հասկանալի չէ՝ որն է օրենքի 14-րդ հոդվածի 1-ին մասի 8-10-րդ կետերով նախատեսված գործունեության տեսակների արդյունքներով եկամուտների ստեղծման համար անհրաժեշտ հիմնական գործողությունների ցանկը։ </w:t>
            </w: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 xml:space="preserve">Մինչդեռ, </w:t>
            </w:r>
            <w:r w:rsidRPr="004E74CF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14-րդ հոդվածի 1-ին մասի 8-10-րդ կետերով </w:t>
            </w: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>նախատեսված գործունեության տեսակներ իրականացնող շահագործողները պետք է</w:t>
            </w:r>
            <w:r w:rsidRPr="004E74CF">
              <w:rPr>
                <w:rFonts w:cs="Calibri"/>
                <w:color w:val="000000" w:themeColor="text1"/>
                <w:sz w:val="24"/>
                <w:szCs w:val="24"/>
                <w:lang w:val="hy-AM" w:eastAsia="hy-AM"/>
              </w:rPr>
              <w:t> </w:t>
            </w: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>բավարարեն ազատ</w:t>
            </w:r>
            <w:r w:rsidRPr="004E74CF">
              <w:rPr>
                <w:rFonts w:cs="Calibri"/>
                <w:color w:val="000000" w:themeColor="text1"/>
                <w:sz w:val="24"/>
                <w:szCs w:val="24"/>
                <w:lang w:val="hy-AM" w:eastAsia="hy-AM"/>
              </w:rPr>
              <w:t> </w:t>
            </w: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>տնտեսական</w:t>
            </w:r>
            <w:r w:rsidRPr="004E74CF">
              <w:rPr>
                <w:rFonts w:cs="Calibri"/>
                <w:color w:val="000000" w:themeColor="text1"/>
                <w:sz w:val="24"/>
                <w:szCs w:val="24"/>
                <w:lang w:val="hy-AM" w:eastAsia="hy-AM"/>
              </w:rPr>
              <w:t> </w:t>
            </w: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>գոտիներում իրական ներկայության պայմաններին և</w:t>
            </w:r>
            <w:r w:rsidRPr="004E74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պահպանեն դրանք, այն է՝</w:t>
            </w:r>
          </w:p>
          <w:p w14:paraId="47C3B057" w14:textId="77777777" w:rsidR="00DE275E" w:rsidRPr="004E74CF" w:rsidRDefault="00DE275E" w:rsidP="00FE119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74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- </w:t>
            </w: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>գործունեության տեսակների արդյունքներով եկամուտների ստեղծման համար անհրաժեշտ հիմնական գործողությունների իրականացումը</w:t>
            </w:r>
            <w:r w:rsidRPr="004E74CF">
              <w:rPr>
                <w:rFonts w:cs="Calibri"/>
                <w:color w:val="000000" w:themeColor="text1"/>
                <w:sz w:val="24"/>
                <w:szCs w:val="24"/>
                <w:lang w:val="hy-AM" w:eastAsia="hy-AM"/>
              </w:rPr>
              <w:t> </w:t>
            </w:r>
            <w:r w:rsidRPr="004E74CF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 w:eastAsia="hy-AM"/>
              </w:rPr>
              <w:t>ազատ</w:t>
            </w:r>
            <w:r w:rsidRPr="004E74CF">
              <w:rPr>
                <w:rFonts w:cs="Calibri"/>
                <w:color w:val="000000" w:themeColor="text1"/>
                <w:sz w:val="24"/>
                <w:szCs w:val="24"/>
                <w:lang w:val="hy-AM" w:eastAsia="hy-AM"/>
              </w:rPr>
              <w:t> </w:t>
            </w:r>
            <w:r w:rsidRPr="004E74CF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 w:eastAsia="hy-AM"/>
              </w:rPr>
              <w:t>տնտեսական</w:t>
            </w: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 xml:space="preserve"> </w:t>
            </w:r>
            <w:r w:rsidRPr="004E74CF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 w:eastAsia="hy-AM"/>
              </w:rPr>
              <w:t>գոտու</w:t>
            </w: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 xml:space="preserve"> </w:t>
            </w:r>
            <w:r w:rsidRPr="004E74CF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 w:eastAsia="hy-AM"/>
              </w:rPr>
              <w:t>տարածքում</w:t>
            </w: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>: Ընդ որում՝ գործունեության տեսակների արդյունքներով եկամուտների ստեղծման համար անհրաժեշտ հիմնական գործողությունն այն գործողությունն է, որի արդյունքով ձևավորվում (ստեղծվում) է շահագործողի՝ օրենքի 14-րդ հոդվածի 1-ին մասի 8-10-րդ կետերով նախատեսված գործունեության տեսակների արդյունքներով ձեռնարկատիրական եկամուտների առաջնային աղբյուրը, բացառությամբ օժանդակ գործունեության,</w:t>
            </w:r>
          </w:p>
          <w:p w14:paraId="3950D8FD" w14:textId="77777777" w:rsidR="00DE275E" w:rsidRPr="004E74CF" w:rsidRDefault="00DE275E" w:rsidP="00FE119D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</w:pPr>
            <w:r w:rsidRPr="004E74CF"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>գործունեության տեսակների արդյունքներով եկամուտների ստեղծման համար անհրաժեշտ գործողությունների իրականացում ծրագրով նախատեսված թվով որակավորված, լրիվ դրույքով աշխատողների միջոցով,</w:t>
            </w:r>
          </w:p>
          <w:p w14:paraId="6DA14483" w14:textId="77777777" w:rsidR="00DE275E" w:rsidRPr="004E74CF" w:rsidRDefault="00DE275E" w:rsidP="00FE119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>- գործունեության տեսակների արդյունքներով եկամուտների ստեղծման համար անհրաժեշտ գործողությունների իրականացում ծրագրով նախատեսված ծավալով գործառնական ծախսերի միջոցով։</w:t>
            </w:r>
          </w:p>
          <w:p w14:paraId="5ECE574A" w14:textId="77777777" w:rsidR="00DE275E" w:rsidRPr="004E74CF" w:rsidRDefault="00DE275E" w:rsidP="00FE119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 xml:space="preserve">Հաշվի առնելով վերոնշյալը, կարծում ենք նախագիծը խմբագրման կարիք ունի՝ </w:t>
            </w:r>
            <w:r w:rsidRPr="004E74C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«Ազատ տնտեսական գոտիների մասին» օրենքում լրացումներ և փոփոխություններ կատարելու մասին» 2024 թվականի հունիսի 12-ի ՀՕ-298-Ն օրենքով պահանջվող և նույն օրենքի դրույթներից բխող </w:t>
            </w:r>
            <w:r w:rsidRPr="004E74C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hy-AM"/>
              </w:rPr>
              <w:t>գործողությունների ցանկի հստակ սահմանման նպատակով</w:t>
            </w:r>
            <w:r w:rsidRPr="004E74C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F74670B" w14:textId="5EDA4E2A" w:rsidR="0099615D" w:rsidRPr="004E74CF" w:rsidRDefault="00DE275E" w:rsidP="00FE119D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E74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հաշվի առնելով, որ «կրիպտոակտիվ» հասկացությունը, կրիպտոակտիվներով իրականացվող գործարքների մասով ծագող հարաբերությունները Հայաստանի Հանրապետության օրենսդրությամբ ներկա փուլում կարգավորված չեն (գտնվում </w:t>
            </w:r>
            <w:r w:rsidRPr="004E74C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են կարգավորման փուլում), ուստի կարծում ենք ներկա փուլում նպատակահարմար չէ oպերատիվ ռեժիմում կրիպտոակտիվների՝ բիտկոյների և այլ ալտկոյնների ստեղծման գործունեության արդյունքներով եկամուտների ստեղծման համար անհրաժեշտ հիմնական գործողությունների ցանկի սահմանումը։</w:t>
            </w: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B4344B" w14:textId="77777777" w:rsidR="0099615D" w:rsidRPr="004E74CF" w:rsidRDefault="00221E04" w:rsidP="00FE119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678A1346" w14:textId="1872BEF8" w:rsidR="00221E04" w:rsidRPr="004E74CF" w:rsidRDefault="009F76BA" w:rsidP="00FE119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Ներկայումս նպատակահարմար է Նախագիծը շրջանառել ներկայացված տրամաբանությամբ։ Ա</w:t>
            </w:r>
            <w:r w:rsidR="00221E04" w:rsidRPr="004E74C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ռաջարկվող Նախագծով սահմանվող՝</w:t>
            </w:r>
            <w:r w:rsidR="00221E04"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221E04" w:rsidRPr="004E74CF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14-րդ հոդվածի 1-ին մասի 8-10-րդ կետերով նախատեսված գործունեության տեսակների արդյունքներով եկամուտների ստեղծման համար անհրաժեշտ հիմնական գործողությունների ցանկը մշակվել է </w:t>
            </w:r>
            <w:r w:rsidR="00315095" w:rsidRPr="004E74CF">
              <w:rPr>
                <w:rFonts w:ascii="GHEA Grapalat" w:hAnsi="GHEA Grapalat"/>
                <w:sz w:val="24"/>
                <w:szCs w:val="24"/>
                <w:lang w:val="hy-AM"/>
              </w:rPr>
              <w:t>ոլորտային ընկերությունների հետ քննարկումների արդյունքում</w:t>
            </w:r>
            <w:r w:rsidRPr="004E74C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հետագայում </w:t>
            </w:r>
            <w:r w:rsidR="00CB5230" w:rsidRPr="004E74CF">
              <w:rPr>
                <w:rFonts w:ascii="GHEA Grapalat" w:hAnsi="GHEA Grapalat"/>
                <w:sz w:val="24"/>
                <w:szCs w:val="24"/>
                <w:lang w:val="hy-AM"/>
              </w:rPr>
              <w:t>անհրաժեշտութ</w:t>
            </w:r>
            <w:r w:rsidR="00F445E4" w:rsidRPr="004E74CF">
              <w:rPr>
                <w:rFonts w:ascii="GHEA Grapalat" w:hAnsi="GHEA Grapalat"/>
                <w:sz w:val="24"/>
                <w:szCs w:val="24"/>
                <w:lang w:val="hy-AM"/>
              </w:rPr>
              <w:t>յ</w:t>
            </w:r>
            <w:r w:rsidR="00CB5230" w:rsidRPr="004E74CF">
              <w:rPr>
                <w:rFonts w:ascii="GHEA Grapalat" w:hAnsi="GHEA Grapalat"/>
                <w:sz w:val="24"/>
                <w:szCs w:val="24"/>
                <w:lang w:val="hy-AM"/>
              </w:rPr>
              <w:t>ան դեպքում առկա ցանկը կլրամշակվի</w:t>
            </w:r>
            <w:r w:rsidR="0004150A" w:rsidRPr="004E74C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5BEDB04B" w14:textId="6B5E9100" w:rsidR="009E76AC" w:rsidRPr="004E74CF" w:rsidRDefault="009E76AC" w:rsidP="00FE119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74CF">
              <w:rPr>
                <w:rFonts w:ascii="GHEA Grapalat" w:hAnsi="GHEA Grapalat"/>
                <w:sz w:val="24"/>
                <w:szCs w:val="24"/>
                <w:lang w:val="hy-AM"/>
              </w:rPr>
              <w:t>Միաժամանակ նշենք, որ հաշվի առնելով այն հանգամանքը, որ արդեն իսկ</w:t>
            </w:r>
            <w:r w:rsidR="00760792" w:rsidRPr="004E74CF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«Ազատ տնտեսական գոտիների մասին» օրենքում լրացումներ և փոփոխություններ կատարելու մասին» 2024 թվականի հունիսի 12-ի ՀՕ-298-Ն օրենքի 4-րդ հոդվածի 5-րդ մասով </w:t>
            </w:r>
            <w:r w:rsidR="00760792" w:rsidRPr="004E74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նախատեսված՝ «Ազատ տնտեսական գոտիների մասին» ՀՀ օրենքի 14-րդ հոդվածի 1-ին մասի 8-10-րդ կետերով </w:t>
            </w:r>
            <w:r w:rsidR="00860981" w:rsidRPr="004E74C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գործունեության տեսակ սահմանվել է </w:t>
            </w:r>
            <w:r w:rsidR="00860981" w:rsidRPr="004E74CF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օպերատիվ ռեժիմում կրիպտոակտիվների՝ բիտկոյների և այլ ալտկոյնների ստեղծ</w:t>
            </w:r>
            <w:r w:rsidR="00D12F6A" w:rsidRPr="004E74CF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ումը </w:t>
            </w:r>
            <w:r w:rsidR="00D12F6A" w:rsidRPr="004E74C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դրա </w:t>
            </w:r>
            <w:r w:rsidR="00760792" w:rsidRPr="004E74C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առաջարկվող Նախագծով սահմանվել է </w:t>
            </w:r>
            <w:r w:rsidR="00D12F6A" w:rsidRPr="004E74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60792" w:rsidRPr="004E74CF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դրույթ։</w:t>
            </w:r>
          </w:p>
          <w:p w14:paraId="7FA1BBDA" w14:textId="6C478ADE" w:rsidR="0000311A" w:rsidRPr="004E74CF" w:rsidRDefault="0000311A" w:rsidP="00FE119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405027" w:rsidRPr="004E74CF" w14:paraId="54A920C1" w14:textId="77777777" w:rsidTr="00405027">
        <w:trPr>
          <w:trHeight w:val="787"/>
          <w:tblCellSpacing w:w="0" w:type="dxa"/>
          <w:jc w:val="center"/>
        </w:trPr>
        <w:tc>
          <w:tcPr>
            <w:tcW w:w="1057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9E879DB" w14:textId="3CD39BAA" w:rsidR="00405027" w:rsidRPr="004E74CF" w:rsidRDefault="00405027" w:rsidP="006F75F1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4. ՀՀ ֆինանսների նախարարություն</w:t>
            </w:r>
          </w:p>
          <w:p w14:paraId="6697B0CE" w14:textId="77777777" w:rsidR="00405027" w:rsidRPr="004E74CF" w:rsidRDefault="00405027" w:rsidP="006F75F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66BE8D" w14:textId="5877F9BF" w:rsidR="00405027" w:rsidRPr="004E74CF" w:rsidRDefault="00405027" w:rsidP="006F75F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07.08.2024թ.</w:t>
            </w:r>
          </w:p>
        </w:tc>
      </w:tr>
      <w:tr w:rsidR="00405027" w:rsidRPr="004E74CF" w14:paraId="199746AF" w14:textId="77777777" w:rsidTr="00405027">
        <w:trPr>
          <w:trHeight w:val="753"/>
          <w:tblCellSpacing w:w="0" w:type="dxa"/>
          <w:jc w:val="center"/>
        </w:trPr>
        <w:tc>
          <w:tcPr>
            <w:tcW w:w="10571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5A7DC7" w14:textId="77777777" w:rsidR="00405027" w:rsidRPr="004E74CF" w:rsidRDefault="00405027" w:rsidP="006F75F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982A2F" w14:textId="12726EF2" w:rsidR="00405027" w:rsidRPr="004E74CF" w:rsidRDefault="00405027" w:rsidP="006F75F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Pr="004E74CF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01/2-1/16446-2024</w:t>
            </w:r>
          </w:p>
        </w:tc>
      </w:tr>
      <w:tr w:rsidR="00405027" w:rsidRPr="00AC16B0" w14:paraId="1207EE32" w14:textId="77777777" w:rsidTr="004E74CF">
        <w:trPr>
          <w:trHeight w:val="3630"/>
          <w:tblCellSpacing w:w="0" w:type="dxa"/>
          <w:jc w:val="center"/>
        </w:trPr>
        <w:tc>
          <w:tcPr>
            <w:tcW w:w="105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AF1126" w14:textId="0229C48E" w:rsidR="00314D98" w:rsidRPr="004E74CF" w:rsidRDefault="00314D98" w:rsidP="00FE119D">
            <w:pPr>
              <w:spacing w:before="120"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E74CF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ենք, որ սկզբունքային առար</w:t>
            </w:r>
            <w:r w:rsidRPr="004E74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կություններ չկան։</w:t>
            </w:r>
          </w:p>
          <w:p w14:paraId="4031EBF8" w14:textId="77777777" w:rsidR="00314D98" w:rsidRPr="004E74CF" w:rsidRDefault="00314D98" w:rsidP="006F75F1">
            <w:pPr>
              <w:spacing w:after="0" w:line="360" w:lineRule="auto"/>
              <w:ind w:firstLine="5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E74CF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հայտնում ենք, որ մեր կարծիքով Նախագծով հաստատվող հավելվածի 1-ին կետում 2-րդ, 3-րդ և 4-րդ նախադասությունները հանելու դեպքում Նախագծի բովան</w:t>
            </w:r>
            <w:r w:rsidRPr="004E74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դա</w:t>
            </w:r>
            <w:r w:rsidRPr="004E74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4E74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թյունը չի փոփոխվի, քանի որ դրանք ուղղված չեն որևէ հարաբերության կար</w:t>
            </w:r>
            <w:r w:rsidRPr="004E74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գավոր</w:t>
            </w:r>
            <w:r w:rsidRPr="004E74C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մանը։</w:t>
            </w:r>
          </w:p>
          <w:p w14:paraId="56366B06" w14:textId="48BA32BF" w:rsidR="00314D98" w:rsidRPr="004E74CF" w:rsidRDefault="006F75F1" w:rsidP="006F75F1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  <w:r w:rsidR="00314D98" w:rsidRPr="004E74CF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քննարկել Նախագծի հավելվածի 1-ին կետից վերոնշյալ նախադասությունները հանելու նպատակահարմարության հարցը։</w:t>
            </w:r>
          </w:p>
          <w:p w14:paraId="44723E3E" w14:textId="77777777" w:rsidR="00405027" w:rsidRPr="004E74CF" w:rsidRDefault="00405027" w:rsidP="00FE119D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8DF354" w14:textId="02C43C64" w:rsidR="00405027" w:rsidRPr="004E74CF" w:rsidRDefault="00405027" w:rsidP="006F75F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6DCAA424" w14:textId="3BD21273" w:rsidR="008B0821" w:rsidRPr="004E74CF" w:rsidRDefault="00186D60" w:rsidP="006F75F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Նախագիծը</w:t>
            </w:r>
            <w:r w:rsidR="007F3F4D" w:rsidRPr="004E74C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լրամշակվել է։</w:t>
            </w:r>
          </w:p>
        </w:tc>
      </w:tr>
      <w:tr w:rsidR="00384A72" w:rsidRPr="004E74CF" w14:paraId="501322C4" w14:textId="77777777" w:rsidTr="00C232CC">
        <w:trPr>
          <w:trHeight w:val="615"/>
          <w:tblCellSpacing w:w="0" w:type="dxa"/>
          <w:jc w:val="center"/>
        </w:trPr>
        <w:tc>
          <w:tcPr>
            <w:tcW w:w="1057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105207E" w14:textId="38198B63" w:rsidR="00384A72" w:rsidRPr="004E74CF" w:rsidRDefault="00B95FA3" w:rsidP="00FE119D">
            <w:pPr>
              <w:tabs>
                <w:tab w:val="left" w:pos="0"/>
              </w:tabs>
              <w:spacing w:after="0" w:line="360" w:lineRule="auto"/>
              <w:ind w:right="5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5.</w:t>
            </w:r>
            <w:r w:rsidR="00384A72" w:rsidRPr="004E74C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</w:t>
            </w:r>
          </w:p>
          <w:p w14:paraId="4BEA7236" w14:textId="3F95AC88" w:rsidR="00384A72" w:rsidRPr="00FE119D" w:rsidRDefault="00384A72" w:rsidP="00FE119D">
            <w:pPr>
              <w:tabs>
                <w:tab w:val="left" w:pos="0"/>
              </w:tabs>
              <w:spacing w:after="0" w:line="360" w:lineRule="auto"/>
              <w:ind w:right="5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74C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C2C71B5" w14:textId="5DABD9B2" w:rsidR="00384A72" w:rsidRPr="004E74CF" w:rsidRDefault="00384A72" w:rsidP="00B813E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09</w:t>
            </w:r>
            <w:r w:rsidRPr="004E74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09</w:t>
            </w:r>
            <w:r w:rsidRPr="004E74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2024</w:t>
            </w:r>
            <w:r w:rsidRPr="004E74CF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>թ</w:t>
            </w:r>
            <w:r w:rsidRPr="004E74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384A72" w:rsidRPr="004E74CF" w14:paraId="36D194C8" w14:textId="77777777" w:rsidTr="00C232CC">
        <w:trPr>
          <w:trHeight w:val="615"/>
          <w:tblCellSpacing w:w="0" w:type="dxa"/>
          <w:jc w:val="center"/>
        </w:trPr>
        <w:tc>
          <w:tcPr>
            <w:tcW w:w="10571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7815486" w14:textId="77777777" w:rsidR="00384A72" w:rsidRPr="004E74CF" w:rsidRDefault="00384A72" w:rsidP="00FE119D">
            <w:pPr>
              <w:tabs>
                <w:tab w:val="left" w:pos="0"/>
              </w:tabs>
              <w:spacing w:after="0" w:line="360" w:lineRule="auto"/>
              <w:ind w:right="58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17947ECF" w14:textId="13045CCD" w:rsidR="00384A72" w:rsidRPr="004E74CF" w:rsidRDefault="00384A72" w:rsidP="00B813E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02/16</w:t>
            </w:r>
            <w:r w:rsidRPr="004E74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17/30773-2024</w:t>
            </w:r>
          </w:p>
        </w:tc>
      </w:tr>
      <w:tr w:rsidR="00384A72" w:rsidRPr="00AC16B0" w14:paraId="195752B4" w14:textId="77777777" w:rsidTr="00405027">
        <w:trPr>
          <w:trHeight w:val="573"/>
          <w:tblCellSpacing w:w="0" w:type="dxa"/>
          <w:jc w:val="center"/>
        </w:trPr>
        <w:tc>
          <w:tcPr>
            <w:tcW w:w="105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4D55DC" w14:textId="77777777" w:rsidR="00384A72" w:rsidRPr="004E74CF" w:rsidRDefault="00384A72" w:rsidP="00FE119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E74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Նախագծի նախաբանում որպես որոշման ընդունման լիազորող նորմ նշված է ««Ազատ տնտեսական գոտիների մասին» օրենքում լրացումներ և փոփոխություններ կատարելու մասին»» 2024 թվականի հունիսի 12-ի ՀՕ-298-Ն օրենքի 4-րդ հոդվածի  5-րդ մասը, սակայն նշված դրույթը ոչ թե հանդիսանում է ՀՀ կառավարության համապատասխան որոշման ընդունման </w:t>
            </w:r>
            <w:r w:rsidRPr="004E74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համար լիազորող նորմ, այլ սահմանում է նշված որոշման ընդունման ժամկետը։ Հետևաբար՝ գտնում ենք, որ նախագծի նախաբանը վերանայման կարիք ունի։</w:t>
            </w:r>
          </w:p>
          <w:p w14:paraId="377F6BDD" w14:textId="77777777" w:rsidR="00384A72" w:rsidRPr="004E74CF" w:rsidRDefault="00384A72" w:rsidP="00FE119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9299658" w14:textId="77777777" w:rsidR="00384A72" w:rsidRPr="004E74CF" w:rsidRDefault="00384A72" w:rsidP="00FE119D">
            <w:pPr>
              <w:spacing w:before="120"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9E3D2A" w14:textId="3B6A1ED9" w:rsidR="00384A72" w:rsidRPr="004E74CF" w:rsidRDefault="00384A72" w:rsidP="00B813E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1B7958FB" w14:textId="299D3CCA" w:rsidR="00384A72" w:rsidRPr="004E74CF" w:rsidRDefault="00384A72" w:rsidP="00B813E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Նախագիծը լրամշակվել է։</w:t>
            </w:r>
          </w:p>
        </w:tc>
      </w:tr>
      <w:tr w:rsidR="004E74CF" w:rsidRPr="004E74CF" w14:paraId="214C4339" w14:textId="77777777" w:rsidTr="003458F3">
        <w:trPr>
          <w:trHeight w:val="285"/>
          <w:tblCellSpacing w:w="0" w:type="dxa"/>
          <w:jc w:val="center"/>
        </w:trPr>
        <w:tc>
          <w:tcPr>
            <w:tcW w:w="1057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EE40CAA" w14:textId="6007DBD4" w:rsidR="00B95FA3" w:rsidRDefault="00B95FA3" w:rsidP="00FE119D">
            <w:pPr>
              <w:tabs>
                <w:tab w:val="left" w:pos="0"/>
              </w:tabs>
              <w:spacing w:after="0" w:line="360" w:lineRule="auto"/>
              <w:ind w:right="58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9E2AD2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6.</w:t>
            </w:r>
            <w:r w:rsidRPr="00240206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Վարչապետի աշխատակազմ</w:t>
            </w:r>
          </w:p>
          <w:p w14:paraId="030F3EC4" w14:textId="4308AD10" w:rsidR="004E74CF" w:rsidRPr="004E74CF" w:rsidRDefault="004E74CF" w:rsidP="00FE119D">
            <w:pPr>
              <w:tabs>
                <w:tab w:val="left" w:pos="0"/>
              </w:tabs>
              <w:spacing w:after="0" w:line="360" w:lineRule="auto"/>
              <w:ind w:right="58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Փոխվարչապետ Մհեր Գրիգորյանի գրասենյակ</w:t>
            </w: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AE79501" w14:textId="2A1B572B" w:rsidR="004E74CF" w:rsidRPr="004E74CF" w:rsidRDefault="004E74CF" w:rsidP="008772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09</w:t>
            </w:r>
            <w:r w:rsidRPr="004E74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09</w:t>
            </w:r>
            <w:r w:rsidRPr="004E74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2024</w:t>
            </w:r>
            <w:r w:rsidRPr="004E74CF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>թ</w:t>
            </w:r>
            <w:r w:rsidRPr="004E74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4E74CF" w:rsidRPr="004E74CF" w14:paraId="3572A15D" w14:textId="77777777" w:rsidTr="003458F3">
        <w:trPr>
          <w:trHeight w:val="285"/>
          <w:tblCellSpacing w:w="0" w:type="dxa"/>
          <w:jc w:val="center"/>
        </w:trPr>
        <w:tc>
          <w:tcPr>
            <w:tcW w:w="10571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3E95D9F" w14:textId="77777777" w:rsidR="004E74CF" w:rsidRPr="004E74CF" w:rsidRDefault="004E74CF" w:rsidP="00FE119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AB9655D" w14:textId="555ABAB4" w:rsidR="004E74CF" w:rsidRPr="004E74CF" w:rsidRDefault="004E74CF" w:rsidP="008772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02/16</w:t>
            </w:r>
            <w:r w:rsidRPr="004E74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17/30773-2024</w:t>
            </w:r>
          </w:p>
        </w:tc>
      </w:tr>
      <w:tr w:rsidR="00384A72" w:rsidRPr="00AC16B0" w14:paraId="0EE2AA13" w14:textId="77777777" w:rsidTr="00405027">
        <w:trPr>
          <w:trHeight w:val="573"/>
          <w:tblCellSpacing w:w="0" w:type="dxa"/>
          <w:jc w:val="center"/>
        </w:trPr>
        <w:tc>
          <w:tcPr>
            <w:tcW w:w="105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0C7BBD" w14:textId="39898BE6" w:rsidR="00384A72" w:rsidRPr="00FE119D" w:rsidRDefault="00AC16B0" w:rsidP="00FE119D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lang w:val="hy-AM"/>
              </w:rPr>
              <w:t xml:space="preserve">    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Առաջարկում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ենք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նախագիծն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ուղարկել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կարծիքի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նաև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Հայաստանի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տեղեկատվական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համակարգերի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գործակալություն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: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Միաժամանակ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ամփոփաթերթում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ԲՏԱ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նախարարության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կողմից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նշվել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է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,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որ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ՀՀ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կառավարության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որոշման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նախագիծը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ներկայացվել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է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ոլորտային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միություններին՝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դիրքորոշում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ստանալու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նպատակով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: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Կարևոր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ենք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համարում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նաև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նշված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ոլորտային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միություններից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կարծիքների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4E74CF" w:rsidRPr="004E74CF">
              <w:rPr>
                <w:rFonts w:ascii="GHEA Grapalat" w:hAnsi="GHEA Grapalat" w:cs="Arial"/>
                <w:sz w:val="24"/>
                <w:lang w:val="hy-AM"/>
              </w:rPr>
              <w:t>ամփոփումը</w:t>
            </w:r>
            <w:r w:rsidR="004E74CF" w:rsidRPr="004E74CF">
              <w:rPr>
                <w:rFonts w:ascii="GHEA Grapalat" w:hAnsi="GHEA Grapalat"/>
                <w:sz w:val="24"/>
                <w:lang w:val="hy-AM"/>
              </w:rPr>
              <w:t>:</w:t>
            </w: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2EA448" w14:textId="340740A2" w:rsidR="004E74CF" w:rsidRDefault="004E74CF" w:rsidP="006F50A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7C9B3531" w14:textId="6CC8BFD5" w:rsidR="00B95FA3" w:rsidRPr="00FE119D" w:rsidRDefault="00B95FA3" w:rsidP="00AC16B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E451D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Նախագիծը ներկայացվել է</w:t>
            </w: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AE2DD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6F50A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E2DD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տեղեկատվական համակարգերի գործակալություն</w:t>
            </w:r>
            <w:r w:rsidR="00FE119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67F3CBE9" w14:textId="77777777" w:rsidR="00384A72" w:rsidRPr="004E74CF" w:rsidRDefault="00384A72" w:rsidP="00FE119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9634B2" w:rsidRPr="004E74CF" w14:paraId="6326E9D3" w14:textId="77777777" w:rsidTr="00640B11">
        <w:trPr>
          <w:trHeight w:val="573"/>
          <w:tblCellSpacing w:w="0" w:type="dxa"/>
          <w:jc w:val="center"/>
        </w:trPr>
        <w:tc>
          <w:tcPr>
            <w:tcW w:w="10571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B59A6AE" w14:textId="18779B83" w:rsidR="009634B2" w:rsidRPr="004E74CF" w:rsidRDefault="008079B9" w:rsidP="00FE119D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7</w:t>
            </w:r>
            <w:r w:rsidR="009634B2" w:rsidRPr="004E74CF">
              <w:rPr>
                <w:rFonts w:ascii="Cambria Math" w:eastAsia="Times New Roman" w:hAnsi="Cambria Math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9634B2"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95C4097" w14:textId="753FFA3D" w:rsidR="009634B2" w:rsidRPr="004E74CF" w:rsidRDefault="009634B2" w:rsidP="008772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18</w:t>
            </w:r>
            <w:r w:rsidRPr="004E74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09</w:t>
            </w:r>
            <w:r w:rsidRPr="004E74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2024</w:t>
            </w:r>
            <w:r w:rsidRPr="004E74CF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>թ</w:t>
            </w:r>
            <w:r w:rsidRPr="004E74CF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634B2" w:rsidRPr="004E74CF" w14:paraId="6C1B98AE" w14:textId="77777777" w:rsidTr="009634B2">
        <w:trPr>
          <w:trHeight w:val="573"/>
          <w:tblCellSpacing w:w="0" w:type="dxa"/>
          <w:jc w:val="center"/>
        </w:trPr>
        <w:tc>
          <w:tcPr>
            <w:tcW w:w="10571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2D450CA1" w14:textId="77777777" w:rsidR="009634B2" w:rsidRPr="004E74CF" w:rsidRDefault="009634B2" w:rsidP="00FE119D">
            <w:pPr>
              <w:spacing w:line="360" w:lineRule="auto"/>
              <w:jc w:val="both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D024B9D" w14:textId="50F31B5D" w:rsidR="009634B2" w:rsidRPr="004E74CF" w:rsidRDefault="009634B2" w:rsidP="008772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01/10/7721-2024</w:t>
            </w:r>
          </w:p>
        </w:tc>
      </w:tr>
      <w:tr w:rsidR="009634B2" w:rsidRPr="004E74CF" w14:paraId="7A98927B" w14:textId="77777777" w:rsidTr="009634B2">
        <w:trPr>
          <w:trHeight w:val="573"/>
          <w:tblCellSpacing w:w="0" w:type="dxa"/>
          <w:jc w:val="center"/>
        </w:trPr>
        <w:tc>
          <w:tcPr>
            <w:tcW w:w="10571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437C3E8" w14:textId="4299B5B8" w:rsidR="009634B2" w:rsidRPr="00373CC9" w:rsidRDefault="00FE119D" w:rsidP="00FE119D">
            <w:pPr>
              <w:tabs>
                <w:tab w:val="left" w:pos="3705"/>
                <w:tab w:val="left" w:pos="9072"/>
              </w:tabs>
              <w:spacing w:after="0" w:line="360" w:lineRule="auto"/>
              <w:jc w:val="both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    </w:t>
            </w:r>
            <w:r w:rsidR="009634B2" w:rsidRPr="004E74C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լրումն ՀՀ բարձր տեխնոլոգիական արդյունաբերության նախարարության 2024 թվականի հուլիսի 31-ի թիվ 01/10/6449-2024 գրության՝ տեղեկացնում եմ, որ «Ծրագրային ապահովման մշակման, տվյալների հիմնապաշարների և տեղեկատվական ռեսուրսների մշակման և կիրառման, օպերատիվ ռեժիմում կրիպտոակտիվների՝ բիտկո</w:t>
            </w:r>
            <w:r w:rsidR="00056E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="009634B2" w:rsidRPr="004E74C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նների և այլ ալտկո</w:t>
            </w:r>
            <w:r w:rsidR="00056E1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="009634B2" w:rsidRPr="004E74C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նների ստեղծման գործունեության տեսակների արդյունքներով եկամուտների ստեղծման համար անհրաժեշտ հիմնական գործողությունների ցանկը սահմանելու մասին» ՀՀ կառավարության որոշման նախագծի վերաբերյալ </w:t>
            </w:r>
            <w:r w:rsidR="009634B2" w:rsidRPr="004E74C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ոլորտային միություններից դիրքորոշում չի ստացվել։</w:t>
            </w:r>
          </w:p>
        </w:tc>
        <w:tc>
          <w:tcPr>
            <w:tcW w:w="4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713D1C" w14:textId="09ACEC16" w:rsidR="009634B2" w:rsidRPr="004E74CF" w:rsidRDefault="009634B2" w:rsidP="008772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4E74C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1A639D5C" w14:textId="77777777" w:rsidR="009634B2" w:rsidRPr="004E74CF" w:rsidRDefault="009634B2" w:rsidP="00FE119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701F0C66" w14:textId="77777777" w:rsidR="0077537C" w:rsidRPr="004E74CF" w:rsidRDefault="0077537C" w:rsidP="00FE119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sectPr w:rsidR="0077537C" w:rsidRPr="004E74CF" w:rsidSect="00A1598A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B464D" w14:textId="77777777" w:rsidR="005D6457" w:rsidRDefault="005D6457" w:rsidP="00DE34BB">
      <w:pPr>
        <w:spacing w:after="0" w:line="240" w:lineRule="auto"/>
      </w:pPr>
      <w:r>
        <w:separator/>
      </w:r>
    </w:p>
  </w:endnote>
  <w:endnote w:type="continuationSeparator" w:id="0">
    <w:p w14:paraId="508BFEFB" w14:textId="77777777" w:rsidR="005D6457" w:rsidRDefault="005D6457" w:rsidP="00DE3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4E19C" w14:textId="77777777" w:rsidR="005D6457" w:rsidRDefault="005D6457" w:rsidP="00DE34BB">
      <w:pPr>
        <w:spacing w:after="0" w:line="240" w:lineRule="auto"/>
      </w:pPr>
      <w:r>
        <w:separator/>
      </w:r>
    </w:p>
  </w:footnote>
  <w:footnote w:type="continuationSeparator" w:id="0">
    <w:p w14:paraId="0C4BDA4B" w14:textId="77777777" w:rsidR="005D6457" w:rsidRDefault="005D6457" w:rsidP="00DE34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35CA7"/>
    <w:multiLevelType w:val="hybridMultilevel"/>
    <w:tmpl w:val="6346ED9A"/>
    <w:lvl w:ilvl="0" w:tplc="FFFFFFFF">
      <w:start w:val="1"/>
      <w:numFmt w:val="decimal"/>
      <w:lvlText w:val="%1)"/>
      <w:lvlJc w:val="left"/>
      <w:pPr>
        <w:ind w:left="1275" w:hanging="360"/>
      </w:pPr>
    </w:lvl>
    <w:lvl w:ilvl="1" w:tplc="FFFFFFFF" w:tentative="1">
      <w:start w:val="1"/>
      <w:numFmt w:val="lowerLetter"/>
      <w:lvlText w:val="%2."/>
      <w:lvlJc w:val="left"/>
      <w:pPr>
        <w:ind w:left="1995" w:hanging="360"/>
      </w:pPr>
    </w:lvl>
    <w:lvl w:ilvl="2" w:tplc="FFFFFFFF" w:tentative="1">
      <w:start w:val="1"/>
      <w:numFmt w:val="lowerRoman"/>
      <w:lvlText w:val="%3."/>
      <w:lvlJc w:val="right"/>
      <w:pPr>
        <w:ind w:left="2715" w:hanging="180"/>
      </w:pPr>
    </w:lvl>
    <w:lvl w:ilvl="3" w:tplc="FFFFFFFF" w:tentative="1">
      <w:start w:val="1"/>
      <w:numFmt w:val="decimal"/>
      <w:lvlText w:val="%4."/>
      <w:lvlJc w:val="left"/>
      <w:pPr>
        <w:ind w:left="3435" w:hanging="360"/>
      </w:pPr>
    </w:lvl>
    <w:lvl w:ilvl="4" w:tplc="FFFFFFFF" w:tentative="1">
      <w:start w:val="1"/>
      <w:numFmt w:val="lowerLetter"/>
      <w:lvlText w:val="%5."/>
      <w:lvlJc w:val="left"/>
      <w:pPr>
        <w:ind w:left="4155" w:hanging="360"/>
      </w:pPr>
    </w:lvl>
    <w:lvl w:ilvl="5" w:tplc="FFFFFFFF" w:tentative="1">
      <w:start w:val="1"/>
      <w:numFmt w:val="lowerRoman"/>
      <w:lvlText w:val="%6."/>
      <w:lvlJc w:val="right"/>
      <w:pPr>
        <w:ind w:left="4875" w:hanging="180"/>
      </w:pPr>
    </w:lvl>
    <w:lvl w:ilvl="6" w:tplc="FFFFFFFF" w:tentative="1">
      <w:start w:val="1"/>
      <w:numFmt w:val="decimal"/>
      <w:lvlText w:val="%7."/>
      <w:lvlJc w:val="left"/>
      <w:pPr>
        <w:ind w:left="5595" w:hanging="360"/>
      </w:pPr>
    </w:lvl>
    <w:lvl w:ilvl="7" w:tplc="FFFFFFFF" w:tentative="1">
      <w:start w:val="1"/>
      <w:numFmt w:val="lowerLetter"/>
      <w:lvlText w:val="%8."/>
      <w:lvlJc w:val="left"/>
      <w:pPr>
        <w:ind w:left="6315" w:hanging="360"/>
      </w:pPr>
    </w:lvl>
    <w:lvl w:ilvl="8" w:tplc="FFFFFFFF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D190219"/>
    <w:multiLevelType w:val="hybridMultilevel"/>
    <w:tmpl w:val="DD84A31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F55F7"/>
    <w:multiLevelType w:val="hybridMultilevel"/>
    <w:tmpl w:val="050E35A0"/>
    <w:lvl w:ilvl="0" w:tplc="04090001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4" w15:restartNumberingAfterBreak="0">
    <w:nsid w:val="63DE1A13"/>
    <w:multiLevelType w:val="hybridMultilevel"/>
    <w:tmpl w:val="283E3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6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abstractNum w:abstractNumId="8" w15:restartNumberingAfterBreak="0">
    <w:nsid w:val="79B86CCF"/>
    <w:multiLevelType w:val="hybridMultilevel"/>
    <w:tmpl w:val="3F400B6A"/>
    <w:lvl w:ilvl="0" w:tplc="2A9E6528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97373540">
    <w:abstractNumId w:val="1"/>
  </w:num>
  <w:num w:numId="2" w16cid:durableId="1599173958">
    <w:abstractNumId w:val="5"/>
  </w:num>
  <w:num w:numId="3" w16cid:durableId="1556427636">
    <w:abstractNumId w:val="7"/>
  </w:num>
  <w:num w:numId="4" w16cid:durableId="791436396">
    <w:abstractNumId w:val="6"/>
  </w:num>
  <w:num w:numId="5" w16cid:durableId="1460414264">
    <w:abstractNumId w:val="0"/>
  </w:num>
  <w:num w:numId="6" w16cid:durableId="739711899">
    <w:abstractNumId w:val="3"/>
  </w:num>
  <w:num w:numId="7" w16cid:durableId="56323051">
    <w:abstractNumId w:val="4"/>
  </w:num>
  <w:num w:numId="8" w16cid:durableId="353651657">
    <w:abstractNumId w:val="8"/>
  </w:num>
  <w:num w:numId="9" w16cid:durableId="1474103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311A"/>
    <w:rsid w:val="00003DD5"/>
    <w:rsid w:val="00005EB9"/>
    <w:rsid w:val="00012783"/>
    <w:rsid w:val="00012AEB"/>
    <w:rsid w:val="0001401A"/>
    <w:rsid w:val="00014354"/>
    <w:rsid w:val="00015E3E"/>
    <w:rsid w:val="00016F26"/>
    <w:rsid w:val="0002503E"/>
    <w:rsid w:val="000318CE"/>
    <w:rsid w:val="0003366B"/>
    <w:rsid w:val="0004150A"/>
    <w:rsid w:val="0004307C"/>
    <w:rsid w:val="00056629"/>
    <w:rsid w:val="00056E12"/>
    <w:rsid w:val="00057C07"/>
    <w:rsid w:val="0006713F"/>
    <w:rsid w:val="000771B2"/>
    <w:rsid w:val="00084151"/>
    <w:rsid w:val="00094C0B"/>
    <w:rsid w:val="000A18D8"/>
    <w:rsid w:val="000A558F"/>
    <w:rsid w:val="000B1925"/>
    <w:rsid w:val="000B3213"/>
    <w:rsid w:val="000B43CA"/>
    <w:rsid w:val="000B6AD4"/>
    <w:rsid w:val="000B77C4"/>
    <w:rsid w:val="000C6E75"/>
    <w:rsid w:val="000D0400"/>
    <w:rsid w:val="000D682E"/>
    <w:rsid w:val="000E4CE3"/>
    <w:rsid w:val="000F1EEA"/>
    <w:rsid w:val="000F523A"/>
    <w:rsid w:val="001036D4"/>
    <w:rsid w:val="00115074"/>
    <w:rsid w:val="001236CC"/>
    <w:rsid w:val="00142568"/>
    <w:rsid w:val="00146CF7"/>
    <w:rsid w:val="0015170F"/>
    <w:rsid w:val="00151774"/>
    <w:rsid w:val="001519B2"/>
    <w:rsid w:val="00156156"/>
    <w:rsid w:val="0016145A"/>
    <w:rsid w:val="00162576"/>
    <w:rsid w:val="0017334A"/>
    <w:rsid w:val="00181E82"/>
    <w:rsid w:val="00181EEB"/>
    <w:rsid w:val="00186D60"/>
    <w:rsid w:val="00187267"/>
    <w:rsid w:val="00187E7D"/>
    <w:rsid w:val="00190BEE"/>
    <w:rsid w:val="001A3CB3"/>
    <w:rsid w:val="001A6D83"/>
    <w:rsid w:val="001B246A"/>
    <w:rsid w:val="001B58EC"/>
    <w:rsid w:val="001C10EF"/>
    <w:rsid w:val="001E2622"/>
    <w:rsid w:val="001E5C0B"/>
    <w:rsid w:val="001E681F"/>
    <w:rsid w:val="001F1FE0"/>
    <w:rsid w:val="001F7514"/>
    <w:rsid w:val="00204688"/>
    <w:rsid w:val="00213FC0"/>
    <w:rsid w:val="002204BA"/>
    <w:rsid w:val="00221E04"/>
    <w:rsid w:val="00226DC3"/>
    <w:rsid w:val="00240206"/>
    <w:rsid w:val="00240BE6"/>
    <w:rsid w:val="00243B0E"/>
    <w:rsid w:val="00250194"/>
    <w:rsid w:val="00251766"/>
    <w:rsid w:val="00253DE8"/>
    <w:rsid w:val="00282145"/>
    <w:rsid w:val="0029229B"/>
    <w:rsid w:val="00296AC1"/>
    <w:rsid w:val="002B2801"/>
    <w:rsid w:val="002C6043"/>
    <w:rsid w:val="002D727F"/>
    <w:rsid w:val="002E7393"/>
    <w:rsid w:val="002F5F91"/>
    <w:rsid w:val="002F61C5"/>
    <w:rsid w:val="0030150E"/>
    <w:rsid w:val="00312C6A"/>
    <w:rsid w:val="00314D98"/>
    <w:rsid w:val="00315095"/>
    <w:rsid w:val="00325023"/>
    <w:rsid w:val="00341481"/>
    <w:rsid w:val="00344033"/>
    <w:rsid w:val="0035157B"/>
    <w:rsid w:val="00353815"/>
    <w:rsid w:val="00360FD1"/>
    <w:rsid w:val="0036238B"/>
    <w:rsid w:val="0036473D"/>
    <w:rsid w:val="00366BD2"/>
    <w:rsid w:val="00370B24"/>
    <w:rsid w:val="0037136B"/>
    <w:rsid w:val="00372367"/>
    <w:rsid w:val="00373CC9"/>
    <w:rsid w:val="00384A72"/>
    <w:rsid w:val="0039443B"/>
    <w:rsid w:val="0039657B"/>
    <w:rsid w:val="003A52C1"/>
    <w:rsid w:val="003A77B4"/>
    <w:rsid w:val="003C0F1E"/>
    <w:rsid w:val="003C37B7"/>
    <w:rsid w:val="003C3F9E"/>
    <w:rsid w:val="003C7B0D"/>
    <w:rsid w:val="003C7E49"/>
    <w:rsid w:val="003D0231"/>
    <w:rsid w:val="003D06C6"/>
    <w:rsid w:val="003D24C4"/>
    <w:rsid w:val="003D34D2"/>
    <w:rsid w:val="003D7DC5"/>
    <w:rsid w:val="003E24CD"/>
    <w:rsid w:val="003E39B5"/>
    <w:rsid w:val="003F017F"/>
    <w:rsid w:val="003F1FD8"/>
    <w:rsid w:val="003F332E"/>
    <w:rsid w:val="00400815"/>
    <w:rsid w:val="00405027"/>
    <w:rsid w:val="00410CCB"/>
    <w:rsid w:val="00414E50"/>
    <w:rsid w:val="00422534"/>
    <w:rsid w:val="00425045"/>
    <w:rsid w:val="00432674"/>
    <w:rsid w:val="00452363"/>
    <w:rsid w:val="00467364"/>
    <w:rsid w:val="00472583"/>
    <w:rsid w:val="004775BF"/>
    <w:rsid w:val="00484B61"/>
    <w:rsid w:val="0048648E"/>
    <w:rsid w:val="004865A7"/>
    <w:rsid w:val="004A60AC"/>
    <w:rsid w:val="004B2F70"/>
    <w:rsid w:val="004B5F79"/>
    <w:rsid w:val="004C11B1"/>
    <w:rsid w:val="004C3506"/>
    <w:rsid w:val="004C485B"/>
    <w:rsid w:val="004D1907"/>
    <w:rsid w:val="004E0B55"/>
    <w:rsid w:val="004E556C"/>
    <w:rsid w:val="004E688E"/>
    <w:rsid w:val="004E6FE6"/>
    <w:rsid w:val="004E74BA"/>
    <w:rsid w:val="004E74CF"/>
    <w:rsid w:val="004F0A31"/>
    <w:rsid w:val="004F38BA"/>
    <w:rsid w:val="004F6875"/>
    <w:rsid w:val="00506D0B"/>
    <w:rsid w:val="005157E1"/>
    <w:rsid w:val="005267F5"/>
    <w:rsid w:val="0053087A"/>
    <w:rsid w:val="00556951"/>
    <w:rsid w:val="00566876"/>
    <w:rsid w:val="00571130"/>
    <w:rsid w:val="005805F1"/>
    <w:rsid w:val="005873F7"/>
    <w:rsid w:val="00591A15"/>
    <w:rsid w:val="00592967"/>
    <w:rsid w:val="00592E99"/>
    <w:rsid w:val="00595210"/>
    <w:rsid w:val="005A2D4A"/>
    <w:rsid w:val="005A57F5"/>
    <w:rsid w:val="005B2FFA"/>
    <w:rsid w:val="005C00EC"/>
    <w:rsid w:val="005C20E8"/>
    <w:rsid w:val="005C596E"/>
    <w:rsid w:val="005D00C0"/>
    <w:rsid w:val="005D6457"/>
    <w:rsid w:val="005E41EE"/>
    <w:rsid w:val="00616376"/>
    <w:rsid w:val="00620DEE"/>
    <w:rsid w:val="00626E69"/>
    <w:rsid w:val="0063342E"/>
    <w:rsid w:val="00634C78"/>
    <w:rsid w:val="00650B47"/>
    <w:rsid w:val="00654B53"/>
    <w:rsid w:val="006554C5"/>
    <w:rsid w:val="00656195"/>
    <w:rsid w:val="00656953"/>
    <w:rsid w:val="00671AFB"/>
    <w:rsid w:val="00675ED7"/>
    <w:rsid w:val="006767B8"/>
    <w:rsid w:val="006920A1"/>
    <w:rsid w:val="006A0368"/>
    <w:rsid w:val="006A5DCF"/>
    <w:rsid w:val="006B5C0C"/>
    <w:rsid w:val="006C4CD1"/>
    <w:rsid w:val="006C69FE"/>
    <w:rsid w:val="006C7012"/>
    <w:rsid w:val="006D12C8"/>
    <w:rsid w:val="006D1622"/>
    <w:rsid w:val="006D39CE"/>
    <w:rsid w:val="006D4401"/>
    <w:rsid w:val="006F50AD"/>
    <w:rsid w:val="006F75F1"/>
    <w:rsid w:val="007017AD"/>
    <w:rsid w:val="00701EC7"/>
    <w:rsid w:val="00707652"/>
    <w:rsid w:val="00710CB6"/>
    <w:rsid w:val="007129A6"/>
    <w:rsid w:val="00713910"/>
    <w:rsid w:val="00732AC1"/>
    <w:rsid w:val="00735911"/>
    <w:rsid w:val="00743A25"/>
    <w:rsid w:val="00747A07"/>
    <w:rsid w:val="007515CD"/>
    <w:rsid w:val="00756107"/>
    <w:rsid w:val="00760792"/>
    <w:rsid w:val="0077058A"/>
    <w:rsid w:val="00770E37"/>
    <w:rsid w:val="007737D5"/>
    <w:rsid w:val="0077537C"/>
    <w:rsid w:val="00780638"/>
    <w:rsid w:val="00782345"/>
    <w:rsid w:val="00796D00"/>
    <w:rsid w:val="00797E6E"/>
    <w:rsid w:val="007A63A7"/>
    <w:rsid w:val="007C4980"/>
    <w:rsid w:val="007E1D47"/>
    <w:rsid w:val="007F1A9A"/>
    <w:rsid w:val="007F3F4D"/>
    <w:rsid w:val="007F4B9F"/>
    <w:rsid w:val="007F5AFA"/>
    <w:rsid w:val="008026CF"/>
    <w:rsid w:val="008079B9"/>
    <w:rsid w:val="00830B28"/>
    <w:rsid w:val="00845AC4"/>
    <w:rsid w:val="008575B7"/>
    <w:rsid w:val="00860981"/>
    <w:rsid w:val="00865641"/>
    <w:rsid w:val="00867F19"/>
    <w:rsid w:val="00875900"/>
    <w:rsid w:val="00877227"/>
    <w:rsid w:val="00895C2C"/>
    <w:rsid w:val="00895DA4"/>
    <w:rsid w:val="008A233E"/>
    <w:rsid w:val="008A2AE6"/>
    <w:rsid w:val="008A34E2"/>
    <w:rsid w:val="008B0821"/>
    <w:rsid w:val="008B3C8F"/>
    <w:rsid w:val="008B5CBA"/>
    <w:rsid w:val="008D6137"/>
    <w:rsid w:val="008E3199"/>
    <w:rsid w:val="008E56E8"/>
    <w:rsid w:val="008E780A"/>
    <w:rsid w:val="009024EF"/>
    <w:rsid w:val="00902B9F"/>
    <w:rsid w:val="00940EF3"/>
    <w:rsid w:val="00942F4C"/>
    <w:rsid w:val="009446D2"/>
    <w:rsid w:val="00944849"/>
    <w:rsid w:val="00947827"/>
    <w:rsid w:val="00953298"/>
    <w:rsid w:val="00962410"/>
    <w:rsid w:val="009634B2"/>
    <w:rsid w:val="00971A2B"/>
    <w:rsid w:val="00973CDF"/>
    <w:rsid w:val="009800EA"/>
    <w:rsid w:val="00985127"/>
    <w:rsid w:val="0099615D"/>
    <w:rsid w:val="009977BC"/>
    <w:rsid w:val="009A5257"/>
    <w:rsid w:val="009B4385"/>
    <w:rsid w:val="009C62CF"/>
    <w:rsid w:val="009D1ADC"/>
    <w:rsid w:val="009E2AD2"/>
    <w:rsid w:val="009E3599"/>
    <w:rsid w:val="009E76AC"/>
    <w:rsid w:val="009F06DA"/>
    <w:rsid w:val="009F593C"/>
    <w:rsid w:val="009F76BA"/>
    <w:rsid w:val="00A01224"/>
    <w:rsid w:val="00A02B91"/>
    <w:rsid w:val="00A0524D"/>
    <w:rsid w:val="00A1027E"/>
    <w:rsid w:val="00A1598A"/>
    <w:rsid w:val="00A307E2"/>
    <w:rsid w:val="00A30BE1"/>
    <w:rsid w:val="00A373FF"/>
    <w:rsid w:val="00A55497"/>
    <w:rsid w:val="00A70EDF"/>
    <w:rsid w:val="00A77EFA"/>
    <w:rsid w:val="00AA1385"/>
    <w:rsid w:val="00AA2650"/>
    <w:rsid w:val="00AA3034"/>
    <w:rsid w:val="00AA33F5"/>
    <w:rsid w:val="00AA37B9"/>
    <w:rsid w:val="00AA6664"/>
    <w:rsid w:val="00AB3090"/>
    <w:rsid w:val="00AB6BC3"/>
    <w:rsid w:val="00AC16B0"/>
    <w:rsid w:val="00AD6006"/>
    <w:rsid w:val="00AE1328"/>
    <w:rsid w:val="00AE5C24"/>
    <w:rsid w:val="00AE7294"/>
    <w:rsid w:val="00AF090E"/>
    <w:rsid w:val="00AF5A73"/>
    <w:rsid w:val="00B012CD"/>
    <w:rsid w:val="00B101B2"/>
    <w:rsid w:val="00B1155F"/>
    <w:rsid w:val="00B25C40"/>
    <w:rsid w:val="00B32572"/>
    <w:rsid w:val="00B4602A"/>
    <w:rsid w:val="00B61CBF"/>
    <w:rsid w:val="00B63CF9"/>
    <w:rsid w:val="00B80A70"/>
    <w:rsid w:val="00B813E7"/>
    <w:rsid w:val="00B867B5"/>
    <w:rsid w:val="00B94AA7"/>
    <w:rsid w:val="00B95FA3"/>
    <w:rsid w:val="00BA67D5"/>
    <w:rsid w:val="00BB250E"/>
    <w:rsid w:val="00BB438D"/>
    <w:rsid w:val="00BC1179"/>
    <w:rsid w:val="00BC1AC7"/>
    <w:rsid w:val="00BC2950"/>
    <w:rsid w:val="00BC55FB"/>
    <w:rsid w:val="00BE05AF"/>
    <w:rsid w:val="00BF10EF"/>
    <w:rsid w:val="00BF3882"/>
    <w:rsid w:val="00BF3F54"/>
    <w:rsid w:val="00BF4259"/>
    <w:rsid w:val="00C01BFD"/>
    <w:rsid w:val="00C1377A"/>
    <w:rsid w:val="00C25B6D"/>
    <w:rsid w:val="00C41826"/>
    <w:rsid w:val="00C44663"/>
    <w:rsid w:val="00C4764D"/>
    <w:rsid w:val="00C5127E"/>
    <w:rsid w:val="00C6273E"/>
    <w:rsid w:val="00C71103"/>
    <w:rsid w:val="00C72379"/>
    <w:rsid w:val="00C8117D"/>
    <w:rsid w:val="00C82628"/>
    <w:rsid w:val="00C83EAF"/>
    <w:rsid w:val="00C91849"/>
    <w:rsid w:val="00CA173C"/>
    <w:rsid w:val="00CB4CCE"/>
    <w:rsid w:val="00CB5230"/>
    <w:rsid w:val="00CC0C6C"/>
    <w:rsid w:val="00CC688F"/>
    <w:rsid w:val="00CD71CD"/>
    <w:rsid w:val="00CE4B16"/>
    <w:rsid w:val="00CE62A4"/>
    <w:rsid w:val="00D023B1"/>
    <w:rsid w:val="00D06D7A"/>
    <w:rsid w:val="00D12F6A"/>
    <w:rsid w:val="00D134FC"/>
    <w:rsid w:val="00D2782D"/>
    <w:rsid w:val="00D34725"/>
    <w:rsid w:val="00D52EA9"/>
    <w:rsid w:val="00D55A7D"/>
    <w:rsid w:val="00D6039D"/>
    <w:rsid w:val="00D6120E"/>
    <w:rsid w:val="00D713C0"/>
    <w:rsid w:val="00D85581"/>
    <w:rsid w:val="00D93618"/>
    <w:rsid w:val="00D94A86"/>
    <w:rsid w:val="00D9623E"/>
    <w:rsid w:val="00DA05C9"/>
    <w:rsid w:val="00DA43EA"/>
    <w:rsid w:val="00DA6209"/>
    <w:rsid w:val="00DB44FC"/>
    <w:rsid w:val="00DB6023"/>
    <w:rsid w:val="00DC3D33"/>
    <w:rsid w:val="00DC4105"/>
    <w:rsid w:val="00DC7350"/>
    <w:rsid w:val="00DD08F8"/>
    <w:rsid w:val="00DD431C"/>
    <w:rsid w:val="00DD5757"/>
    <w:rsid w:val="00DE2076"/>
    <w:rsid w:val="00DE275E"/>
    <w:rsid w:val="00DE34BB"/>
    <w:rsid w:val="00DF0CF2"/>
    <w:rsid w:val="00DF5EBE"/>
    <w:rsid w:val="00E0788A"/>
    <w:rsid w:val="00E10EE8"/>
    <w:rsid w:val="00E1249C"/>
    <w:rsid w:val="00E14B64"/>
    <w:rsid w:val="00E2170D"/>
    <w:rsid w:val="00E22AC1"/>
    <w:rsid w:val="00E30D2B"/>
    <w:rsid w:val="00E34705"/>
    <w:rsid w:val="00E36BA2"/>
    <w:rsid w:val="00E4064E"/>
    <w:rsid w:val="00E42DC9"/>
    <w:rsid w:val="00E47821"/>
    <w:rsid w:val="00E53E03"/>
    <w:rsid w:val="00E54A56"/>
    <w:rsid w:val="00E652A6"/>
    <w:rsid w:val="00E7025C"/>
    <w:rsid w:val="00E744C1"/>
    <w:rsid w:val="00E75015"/>
    <w:rsid w:val="00E76E7E"/>
    <w:rsid w:val="00E83D73"/>
    <w:rsid w:val="00E87C74"/>
    <w:rsid w:val="00EA0712"/>
    <w:rsid w:val="00EA3E4B"/>
    <w:rsid w:val="00EA588D"/>
    <w:rsid w:val="00EB218C"/>
    <w:rsid w:val="00EB248D"/>
    <w:rsid w:val="00EB427D"/>
    <w:rsid w:val="00EB4C85"/>
    <w:rsid w:val="00EB571F"/>
    <w:rsid w:val="00EB6EC3"/>
    <w:rsid w:val="00EE01A0"/>
    <w:rsid w:val="00EE7B65"/>
    <w:rsid w:val="00EF0DEA"/>
    <w:rsid w:val="00F13C44"/>
    <w:rsid w:val="00F2470B"/>
    <w:rsid w:val="00F31663"/>
    <w:rsid w:val="00F36B56"/>
    <w:rsid w:val="00F37F9A"/>
    <w:rsid w:val="00F445E4"/>
    <w:rsid w:val="00F44B86"/>
    <w:rsid w:val="00F52697"/>
    <w:rsid w:val="00F575BD"/>
    <w:rsid w:val="00F57F0F"/>
    <w:rsid w:val="00F613FA"/>
    <w:rsid w:val="00F75451"/>
    <w:rsid w:val="00F8073A"/>
    <w:rsid w:val="00FB0F3D"/>
    <w:rsid w:val="00FD051A"/>
    <w:rsid w:val="00FD0995"/>
    <w:rsid w:val="00FD1B04"/>
    <w:rsid w:val="00FE119D"/>
    <w:rsid w:val="00FE5854"/>
    <w:rsid w:val="00FF1F5D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025DB"/>
  <w15:chartTrackingRefBased/>
  <w15:docId w15:val="{955D4422-F152-4384-BC10-0F2277E5A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71F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qFormat/>
    <w:locked/>
    <w:rsid w:val="00701EC7"/>
    <w:rPr>
      <w:sz w:val="22"/>
      <w:szCs w:val="22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DE34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4B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DE34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4B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5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D44B0-3A7C-4DBD-94DC-84B5DDA98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5</Pages>
  <Words>1057</Words>
  <Characters>6031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https://mul2-mineconomy.gov.am/tasks/685590/oneclick/3_Ampopatert.docx?token=dd492294fdb2bd6af7b73add8b2214c6</cp:keywords>
  <cp:lastModifiedBy>Ruzanna Y. Harutyunyan</cp:lastModifiedBy>
  <cp:revision>108</cp:revision>
  <dcterms:created xsi:type="dcterms:W3CDTF">2024-03-13T11:30:00Z</dcterms:created>
  <dcterms:modified xsi:type="dcterms:W3CDTF">2024-09-24T06:04:00Z</dcterms:modified>
</cp:coreProperties>
</file>