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FB1DAD">
        <w:rPr>
          <w:b/>
          <w:color w:val="000000"/>
          <w:szCs w:val="24"/>
          <w:lang w:val="hy-AM" w:eastAsia="hy-AM"/>
        </w:rPr>
        <w:t>ՀԻՄՆԱՎՈՐՈՒՄ</w:t>
      </w:r>
    </w:p>
    <w:p w14:paraId="065B131D" w14:textId="1A33D2B1" w:rsidR="0057636D" w:rsidRPr="00FB1DAD" w:rsidRDefault="00AF4A1B" w:rsidP="00557B05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szCs w:val="24"/>
          <w:lang w:val="hy-AM"/>
        </w:rPr>
      </w:pPr>
      <w:r w:rsidRPr="00AF4A1B">
        <w:rPr>
          <w:b/>
          <w:bCs/>
          <w:szCs w:val="24"/>
          <w:lang w:val="hy-AM"/>
        </w:rPr>
        <w:t>«</w:t>
      </w:r>
      <w:r w:rsidR="00984E0F" w:rsidRPr="00984E0F">
        <w:rPr>
          <w:b/>
          <w:bCs/>
          <w:color w:val="000000"/>
          <w:szCs w:val="24"/>
          <w:lang w:val="hy-AM" w:eastAsia="hy-AM"/>
        </w:rPr>
        <w:t>ԾՐԱԳՐԱՅԻՆ ԱՊԱՀՈՎՄԱՆ ՄՇԱԿՄԱՆ, ՏՎՅԱԼՆԵՐԻ ՀԻՄՆԱՊԱՇԱՐՆԵՐԻ  ԵՎ ՏԵՂԵԿԱՏՎԱԿԱՆ ՌԵՍՈՒՐՍՆԵՐԻ ՄՇԱԿՄԱՆ ԵՎ ԿԻՐԱՌՄԱՆ, ՕՊԵՐԱՏԻՎ ՌԵԺԻՄՈՒՄ ԿՐԻՊՏՈԱԿՏԻՎՆԵՐԻ՝ ԲԻՏԿՈ</w:t>
      </w:r>
      <w:r w:rsidR="005A1114">
        <w:rPr>
          <w:b/>
          <w:bCs/>
          <w:color w:val="000000"/>
          <w:szCs w:val="24"/>
          <w:lang w:val="hy-AM" w:eastAsia="hy-AM"/>
        </w:rPr>
        <w:t>ԻՆ</w:t>
      </w:r>
      <w:r w:rsidR="00984E0F" w:rsidRPr="00984E0F">
        <w:rPr>
          <w:b/>
          <w:bCs/>
          <w:color w:val="000000"/>
          <w:szCs w:val="24"/>
          <w:lang w:val="hy-AM" w:eastAsia="hy-AM"/>
        </w:rPr>
        <w:t>ՆԵՐԻ ԵՎ ԱՅԼ ԱԼՏԿՈ</w:t>
      </w:r>
      <w:r w:rsidR="005A1114">
        <w:rPr>
          <w:b/>
          <w:bCs/>
          <w:color w:val="000000"/>
          <w:szCs w:val="24"/>
          <w:lang w:val="hy-AM" w:eastAsia="hy-AM"/>
        </w:rPr>
        <w:t>Ի</w:t>
      </w:r>
      <w:r w:rsidR="00984E0F" w:rsidRPr="00984E0F">
        <w:rPr>
          <w:b/>
          <w:bCs/>
          <w:color w:val="000000"/>
          <w:szCs w:val="24"/>
          <w:lang w:val="hy-AM" w:eastAsia="hy-AM"/>
        </w:rPr>
        <w:t xml:space="preserve">ՆՆԵՐԻ ՍՏԵՂԾՄԱՆ  ԳՈՐԾՈՒՆԵՈՒԹՅԱՆ ՏԵՍԱԿՆԵՐԻ ԱՐԴՅՈՒՆՔՆԵՐՈՎ  ԵԿԱՄՈՒՏՆԵՐԻ ՍՏԵՂԾՄԱՆ ՀԱՄԱՐ ԱՆՀՐԱԺԵՇՏ ՀԻՄՆԱԿԱՆ ԳՈՐԾՈՂՈՒԹՅՈՒՆՆԵՐԻ ՑԱՆԿԸ </w:t>
      </w:r>
      <w:r w:rsidR="00C9658F">
        <w:rPr>
          <w:b/>
          <w:bCs/>
          <w:szCs w:val="24"/>
          <w:lang w:val="hy-AM"/>
        </w:rPr>
        <w:t>ՍԱՀՄԱՆԵԼՈՒ</w:t>
      </w:r>
      <w:r w:rsidR="000D53EB">
        <w:rPr>
          <w:b/>
          <w:bCs/>
          <w:szCs w:val="24"/>
          <w:lang w:val="hy-AM"/>
        </w:rPr>
        <w:t xml:space="preserve"> ՄԱՍԻՆ</w:t>
      </w:r>
      <w:r w:rsidR="00000A2F" w:rsidRPr="00000A2F">
        <w:rPr>
          <w:b/>
          <w:bCs/>
          <w:szCs w:val="24"/>
          <w:lang w:val="hy-AM"/>
        </w:rPr>
        <w:t>»</w:t>
      </w:r>
      <w:r w:rsidR="0044255D">
        <w:rPr>
          <w:b/>
          <w:bCs/>
          <w:szCs w:val="24"/>
          <w:lang w:val="hy-AM"/>
        </w:rPr>
        <w:t xml:space="preserve"> </w:t>
      </w:r>
      <w:r w:rsidR="00A73E2E">
        <w:rPr>
          <w:b/>
          <w:bCs/>
          <w:szCs w:val="24"/>
          <w:lang w:val="hy-AM"/>
        </w:rPr>
        <w:t>ՀՀ ԿԱՌԱՎԱՐՈՒԹՅԱՆ</w:t>
      </w:r>
      <w:r w:rsidR="00FF5FC4">
        <w:rPr>
          <w:b/>
          <w:bCs/>
          <w:szCs w:val="24"/>
          <w:lang w:val="hy-AM"/>
        </w:rPr>
        <w:t xml:space="preserve"> </w:t>
      </w:r>
      <w:r w:rsidR="00A73E2E">
        <w:rPr>
          <w:b/>
          <w:bCs/>
          <w:szCs w:val="24"/>
          <w:lang w:val="hy-AM"/>
        </w:rPr>
        <w:t>ՈՐՈՇՄԱՆ ՆԱԽԱԳԾԻ</w:t>
      </w:r>
      <w:r w:rsidR="00557B05">
        <w:rPr>
          <w:b/>
          <w:bCs/>
          <w:szCs w:val="24"/>
          <w:lang w:val="hy-AM"/>
        </w:rPr>
        <w:t xml:space="preserve"> </w:t>
      </w:r>
      <w:r w:rsidR="007C104E" w:rsidRPr="00984E0F">
        <w:rPr>
          <w:b/>
          <w:bCs/>
          <w:color w:val="000000"/>
          <w:szCs w:val="24"/>
          <w:lang w:val="hy-AM" w:eastAsia="hy-AM"/>
        </w:rPr>
        <w:t>Վ</w:t>
      </w:r>
      <w:r w:rsidR="005917CC" w:rsidRPr="00FB1DAD">
        <w:rPr>
          <w:b/>
          <w:szCs w:val="24"/>
          <w:lang w:val="hy-AM"/>
        </w:rPr>
        <w:t>ԵՐԱԲԵՐՅԱԼ</w:t>
      </w:r>
      <w:r w:rsidR="00633A7D">
        <w:rPr>
          <w:b/>
          <w:szCs w:val="24"/>
          <w:lang w:val="hy-AM"/>
        </w:rPr>
        <w:t xml:space="preserve"> </w:t>
      </w:r>
    </w:p>
    <w:p w14:paraId="779CF5D3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16C342" w14:textId="77777777" w:rsidR="0024080A" w:rsidRPr="00FB1DAD" w:rsidRDefault="0024080A" w:rsidP="005917C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FB1DAD">
        <w:rPr>
          <w:szCs w:val="24"/>
          <w:lang w:val="hy-AM"/>
        </w:rPr>
        <w:t xml:space="preserve"> </w:t>
      </w:r>
    </w:p>
    <w:p w14:paraId="66F91C5C" w14:textId="0294369A" w:rsidR="00A94182" w:rsidRDefault="000152A3" w:rsidP="00896575">
      <w:pPr>
        <w:tabs>
          <w:tab w:val="left" w:pos="851"/>
        </w:tabs>
        <w:spacing w:before="120" w:after="0" w:line="360" w:lineRule="auto"/>
        <w:ind w:firstLine="567"/>
        <w:jc w:val="both"/>
        <w:rPr>
          <w:lang w:val="hy-AM"/>
        </w:rPr>
      </w:pPr>
      <w:r w:rsidRPr="00FB1DAD">
        <w:rPr>
          <w:bCs/>
          <w:color w:val="000000"/>
          <w:szCs w:val="24"/>
          <w:lang w:val="hy-AM" w:eastAsia="hy-AM"/>
        </w:rPr>
        <w:t>Իրավական ակտի ընդունման անհրաժեշտությունը պայմանավորված է</w:t>
      </w:r>
      <w:r w:rsidR="008F02BF" w:rsidRPr="008F02BF">
        <w:rPr>
          <w:bCs/>
          <w:color w:val="000000"/>
          <w:szCs w:val="24"/>
          <w:lang w:val="hy-AM" w:eastAsia="hy-AM"/>
        </w:rPr>
        <w:t xml:space="preserve"> </w:t>
      </w:r>
      <w:r w:rsidR="00896575">
        <w:rPr>
          <w:rFonts w:cs="GHEA Grapalat"/>
          <w:bCs/>
          <w:lang w:val="hy-AM"/>
        </w:rPr>
        <w:t>««Հայաստանի Հանրապետության հարկային օրենսգրքում փոփոխություն կատարելու մասին», «Հայաստանի Հանրապետության «Ազատ տնտեսական գոտիների մասին» օրենքում փոփոխություններ</w:t>
      </w:r>
      <w:r w:rsidR="004D0884">
        <w:rPr>
          <w:rFonts w:cs="GHEA Grapalat"/>
          <w:bCs/>
          <w:lang w:val="hy-AM"/>
        </w:rPr>
        <w:t xml:space="preserve"> և լրացումներ</w:t>
      </w:r>
      <w:r w:rsidR="00896575">
        <w:rPr>
          <w:rFonts w:cs="GHEA Grapalat"/>
          <w:bCs/>
          <w:lang w:val="hy-AM"/>
        </w:rPr>
        <w:t xml:space="preserve"> կատարելու մասին» օրենքների </w:t>
      </w:r>
      <w:r w:rsidR="00896575">
        <w:rPr>
          <w:lang w:val="hy-AM"/>
        </w:rPr>
        <w:t xml:space="preserve">նախագծերի ընդունմամբ։  </w:t>
      </w:r>
    </w:p>
    <w:p w14:paraId="7054D19E" w14:textId="77777777" w:rsidR="004A21AF" w:rsidRDefault="00A94182" w:rsidP="004A21AF">
      <w:pPr>
        <w:tabs>
          <w:tab w:val="left" w:pos="851"/>
        </w:tabs>
        <w:spacing w:before="120"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 xml:space="preserve"> Օրենքների նախագծերի ընդունման անհրաժեշտությունը պայմանավորված էր </w:t>
      </w:r>
      <w:r>
        <w:rPr>
          <w:szCs w:val="24"/>
          <w:lang w:val="hy-AM"/>
        </w:rPr>
        <w:t>ՏՀԶԿ Հարկման բազայի քայքայումը և շահույթի տեղափո</w:t>
      </w:r>
      <w:r>
        <w:rPr>
          <w:szCs w:val="24"/>
          <w:lang w:val="hy-AM"/>
        </w:rPr>
        <w:softHyphen/>
        <w:t>խումը BEPS ծրագրի 5-րդ միջո</w:t>
      </w:r>
      <w:r>
        <w:rPr>
          <w:szCs w:val="24"/>
          <w:lang w:val="hy-AM"/>
        </w:rPr>
        <w:softHyphen/>
      </w:r>
      <w:r>
        <w:rPr>
          <w:szCs w:val="24"/>
          <w:lang w:val="hy-AM"/>
        </w:rPr>
        <w:softHyphen/>
        <w:t>ցառման (Harmful tax practices) տեղայ</w:t>
      </w:r>
      <w:r>
        <w:rPr>
          <w:szCs w:val="24"/>
          <w:lang w:val="hy-AM"/>
        </w:rPr>
        <w:softHyphen/>
        <w:t>նաց</w:t>
      </w:r>
      <w:r>
        <w:rPr>
          <w:szCs w:val="24"/>
          <w:lang w:val="hy-AM"/>
        </w:rPr>
        <w:softHyphen/>
        <w:t>ման աշխա</w:t>
      </w:r>
      <w:r>
        <w:rPr>
          <w:szCs w:val="24"/>
          <w:lang w:val="hy-AM"/>
        </w:rPr>
        <w:softHyphen/>
        <w:t>տանք</w:t>
      </w:r>
      <w:r>
        <w:rPr>
          <w:szCs w:val="24"/>
          <w:lang w:val="hy-AM"/>
        </w:rPr>
        <w:softHyphen/>
        <w:t>ների շրջանակներում Հայաս</w:t>
      </w:r>
      <w:r>
        <w:rPr>
          <w:szCs w:val="24"/>
          <w:lang w:val="hy-AM"/>
        </w:rPr>
        <w:softHyphen/>
      </w:r>
      <w:r>
        <w:rPr>
          <w:szCs w:val="24"/>
          <w:lang w:val="hy-AM"/>
        </w:rPr>
        <w:softHyphen/>
      </w:r>
      <w:r>
        <w:rPr>
          <w:szCs w:val="24"/>
          <w:lang w:val="hy-AM"/>
        </w:rPr>
        <w:softHyphen/>
        <w:t>տանի Հանրապետությունում գործող ազատ տնտեսա</w:t>
      </w:r>
      <w:r>
        <w:rPr>
          <w:szCs w:val="24"/>
          <w:lang w:val="hy-AM"/>
        </w:rPr>
        <w:softHyphen/>
        <w:t>կան գոտիների (ԱՏԳ) շահագոր</w:t>
      </w:r>
      <w:r>
        <w:rPr>
          <w:szCs w:val="24"/>
          <w:lang w:val="hy-AM"/>
        </w:rPr>
        <w:softHyphen/>
        <w:t>ծող</w:t>
      </w:r>
      <w:r>
        <w:rPr>
          <w:szCs w:val="24"/>
          <w:lang w:val="hy-AM"/>
        </w:rPr>
        <w:softHyphen/>
        <w:t>ների համար սահմանված արտոնու</w:t>
      </w:r>
      <w:r>
        <w:rPr>
          <w:szCs w:val="24"/>
          <w:lang w:val="hy-AM"/>
        </w:rPr>
        <w:softHyphen/>
        <w:t>թյուն</w:t>
      </w:r>
      <w:r>
        <w:rPr>
          <w:szCs w:val="24"/>
          <w:lang w:val="hy-AM"/>
        </w:rPr>
        <w:softHyphen/>
        <w:t>ները որպես «վնա</w:t>
      </w:r>
      <w:r>
        <w:rPr>
          <w:szCs w:val="24"/>
          <w:lang w:val="hy-AM"/>
        </w:rPr>
        <w:softHyphen/>
        <w:t>սակար» հար</w:t>
      </w:r>
      <w:r>
        <w:rPr>
          <w:szCs w:val="24"/>
          <w:lang w:val="hy-AM"/>
        </w:rPr>
        <w:softHyphen/>
        <w:t>կային ռեժիմներ սահմանելու հետ կապված հարցերի լուծման նպատակով</w:t>
      </w:r>
      <w:r>
        <w:rPr>
          <w:bCs/>
          <w:color w:val="000000"/>
          <w:szCs w:val="24"/>
          <w:lang w:val="hy-AM" w:eastAsia="hy-AM"/>
        </w:rPr>
        <w:t>։</w:t>
      </w:r>
      <w:bookmarkStart w:id="0" w:name="_Hlk171414563"/>
      <w:r w:rsidR="004A21AF">
        <w:rPr>
          <w:bCs/>
          <w:color w:val="000000"/>
          <w:szCs w:val="24"/>
          <w:lang w:val="hy-AM" w:eastAsia="hy-AM"/>
        </w:rPr>
        <w:t xml:space="preserve"> </w:t>
      </w:r>
    </w:p>
    <w:p w14:paraId="460153B2" w14:textId="0054D771" w:rsidR="00896575" w:rsidRDefault="00896575" w:rsidP="004A21AF">
      <w:pPr>
        <w:tabs>
          <w:tab w:val="left" w:pos="851"/>
        </w:tabs>
        <w:spacing w:before="120" w:after="0" w:line="360" w:lineRule="auto"/>
        <w:ind w:firstLine="567"/>
        <w:jc w:val="both"/>
        <w:rPr>
          <w:rFonts w:cs="GHEA Grapalat"/>
          <w:bCs/>
          <w:lang w:val="hy-AM"/>
        </w:rPr>
      </w:pPr>
      <w:r>
        <w:rPr>
          <w:rFonts w:cs="GHEA Grapalat"/>
          <w:bCs/>
          <w:lang w:val="hy-AM"/>
        </w:rPr>
        <w:t>«Ազատ տնտեսական գոտիների մասին» օրենքում փոփոխություններ կատարելու մասին» օր</w:t>
      </w:r>
      <w:r w:rsidR="001C5CB4">
        <w:rPr>
          <w:rFonts w:cs="GHEA Grapalat"/>
          <w:bCs/>
          <w:lang w:val="hy-AM"/>
        </w:rPr>
        <w:t>ենքի 4-րդ հոդվածի 5-րդ մաս</w:t>
      </w:r>
      <w:r w:rsidR="009D2681">
        <w:rPr>
          <w:rFonts w:cs="GHEA Grapalat"/>
          <w:bCs/>
          <w:lang w:val="hy-AM"/>
        </w:rPr>
        <w:t xml:space="preserve">ի </w:t>
      </w:r>
      <w:r w:rsidR="00BF3A78">
        <w:rPr>
          <w:rFonts w:cs="GHEA Grapalat"/>
          <w:bCs/>
          <w:lang w:val="hy-AM"/>
        </w:rPr>
        <w:t>կատարումն</w:t>
      </w:r>
      <w:r w:rsidR="001C5CB4">
        <w:rPr>
          <w:rFonts w:cs="GHEA Grapalat"/>
          <w:bCs/>
          <w:lang w:val="hy-AM"/>
        </w:rPr>
        <w:t xml:space="preserve"> </w:t>
      </w:r>
      <w:bookmarkEnd w:id="0"/>
      <w:r w:rsidR="001C5CB4">
        <w:rPr>
          <w:rFonts w:cs="GHEA Grapalat"/>
          <w:bCs/>
          <w:lang w:val="hy-AM"/>
        </w:rPr>
        <w:t>ապահովելու նպատակով մշակվել է սույն որոշումը</w:t>
      </w:r>
      <w:r w:rsidR="009D2681">
        <w:rPr>
          <w:rFonts w:cs="GHEA Grapalat"/>
          <w:bCs/>
          <w:lang w:val="hy-AM"/>
        </w:rPr>
        <w:t>։</w:t>
      </w:r>
    </w:p>
    <w:p w14:paraId="388D43E4" w14:textId="2FC65748" w:rsidR="004C63D0" w:rsidRPr="004A21AF" w:rsidRDefault="004C63D0" w:rsidP="004C63D0">
      <w:pPr>
        <w:tabs>
          <w:tab w:val="left" w:pos="851"/>
        </w:tabs>
        <w:spacing w:before="120" w:after="0" w:line="360" w:lineRule="auto"/>
        <w:jc w:val="both"/>
        <w:rPr>
          <w:bCs/>
          <w:color w:val="000000"/>
          <w:szCs w:val="24"/>
          <w:lang w:val="hy-AM" w:eastAsia="hy-AM"/>
        </w:rPr>
      </w:pPr>
    </w:p>
    <w:p w14:paraId="73DCD191" w14:textId="293A758F" w:rsidR="00064617" w:rsidRPr="00FB1DAD" w:rsidRDefault="00BD045B" w:rsidP="0006461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5AD5D56E" w14:textId="1B0A1F5B" w:rsidR="005C3C3C" w:rsidRPr="00823CA4" w:rsidRDefault="0089724F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szCs w:val="24"/>
          <w:lang w:val="hy-AM"/>
        </w:rPr>
      </w:pPr>
      <w:r>
        <w:rPr>
          <w:bCs/>
          <w:color w:val="000000"/>
          <w:szCs w:val="24"/>
          <w:lang w:val="hy-AM" w:eastAsia="hy-AM"/>
        </w:rPr>
        <w:t xml:space="preserve">Առաջարկվող Նախագծի </w:t>
      </w:r>
      <w:r w:rsidR="003A1C42" w:rsidRPr="00FB1DAD">
        <w:rPr>
          <w:bCs/>
          <w:color w:val="000000"/>
          <w:szCs w:val="24"/>
          <w:lang w:val="hy-AM" w:eastAsia="hy-AM"/>
        </w:rPr>
        <w:t xml:space="preserve"> </w:t>
      </w:r>
      <w:r w:rsidR="00AE4D79" w:rsidRPr="00FB1DAD">
        <w:rPr>
          <w:bCs/>
          <w:color w:val="000000"/>
          <w:szCs w:val="24"/>
          <w:lang w:val="hy-AM" w:eastAsia="hy-AM"/>
        </w:rPr>
        <w:t xml:space="preserve">ընդունման արդյունքում </w:t>
      </w:r>
      <w:r>
        <w:rPr>
          <w:bCs/>
          <w:color w:val="000000"/>
          <w:szCs w:val="24"/>
          <w:lang w:val="hy-AM" w:eastAsia="hy-AM"/>
        </w:rPr>
        <w:t xml:space="preserve">հնարավոր կլինի ապահովել </w:t>
      </w:r>
      <w:r>
        <w:rPr>
          <w:rFonts w:cs="GHEA Grapalat"/>
          <w:bCs/>
          <w:lang w:val="hy-AM"/>
        </w:rPr>
        <w:t>«Ազատ տնտեսական գոտիների մասին» օրենքում փոփոխություններ</w:t>
      </w:r>
      <w:r w:rsidR="004E6AF3">
        <w:rPr>
          <w:rFonts w:cs="GHEA Grapalat"/>
          <w:bCs/>
          <w:lang w:val="hy-AM"/>
        </w:rPr>
        <w:t xml:space="preserve"> և լրացումներ</w:t>
      </w:r>
      <w:r>
        <w:rPr>
          <w:rFonts w:cs="GHEA Grapalat"/>
          <w:bCs/>
          <w:lang w:val="hy-AM"/>
        </w:rPr>
        <w:t xml:space="preserve"> </w:t>
      </w:r>
      <w:r>
        <w:rPr>
          <w:rFonts w:cs="GHEA Grapalat"/>
          <w:bCs/>
          <w:lang w:val="hy-AM"/>
        </w:rPr>
        <w:lastRenderedPageBreak/>
        <w:t xml:space="preserve">կատարելու մասին» օրենքի 4-րդ հոդվածի 5-րդ մասով նախատեսված՝ </w:t>
      </w:r>
      <w:r w:rsidR="00823CA4" w:rsidRPr="00823CA4">
        <w:rPr>
          <w:color w:val="000000" w:themeColor="text1"/>
          <w:szCs w:val="24"/>
          <w:lang w:val="hy-AM" w:eastAsia="hy-AM"/>
        </w:rPr>
        <w:t>«Ազատ տնտեսական գոտիների մասին» օրենքի 14-րդ հոդվածի 1-ին մասի 8-10-րդ կետերով նախատեսված գործունեության արդյունքում եկամուտների ստեղծման համար անհրաժեշտ հիմնական գործողությունների ցանկը</w:t>
      </w:r>
      <w:r w:rsidR="00823CA4">
        <w:rPr>
          <w:color w:val="000000" w:themeColor="text1"/>
          <w:szCs w:val="24"/>
          <w:lang w:val="hy-AM" w:eastAsia="hy-AM"/>
        </w:rPr>
        <w:t>, ինչը թույլ կտա ապահովել օրենքի կիրարկումը։</w:t>
      </w:r>
    </w:p>
    <w:p w14:paraId="0DB554CF" w14:textId="10048304" w:rsidR="00364504" w:rsidRPr="00A541E0" w:rsidRDefault="00A541E0" w:rsidP="00A541E0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cs="Arial"/>
          <w:color w:val="1A1A1A"/>
          <w:szCs w:val="24"/>
          <w:lang w:val="hy-AM" w:eastAsia="ru-RU"/>
        </w:rPr>
      </w:pPr>
      <w:r>
        <w:rPr>
          <w:szCs w:val="24"/>
          <w:lang w:val="hy-AM"/>
        </w:rPr>
        <w:t xml:space="preserve"> </w:t>
      </w:r>
      <w:r w:rsidR="004B028B">
        <w:rPr>
          <w:szCs w:val="24"/>
          <w:lang w:val="hy-AM"/>
        </w:rPr>
        <w:t xml:space="preserve"> </w:t>
      </w:r>
      <w:r w:rsidR="00681EFF" w:rsidRPr="00A541E0">
        <w:rPr>
          <w:szCs w:val="24"/>
          <w:lang w:val="hy-AM"/>
        </w:rPr>
        <w:t xml:space="preserve">Առաջարկվող Նախագծով </w:t>
      </w:r>
      <w:r w:rsidR="00476ED5" w:rsidRPr="00A541E0">
        <w:rPr>
          <w:szCs w:val="24"/>
          <w:lang w:val="hy-AM"/>
        </w:rPr>
        <w:t>սահմանվ</w:t>
      </w:r>
      <w:r w:rsidR="0054254E" w:rsidRPr="00A541E0">
        <w:rPr>
          <w:szCs w:val="24"/>
          <w:lang w:val="hy-AM"/>
        </w:rPr>
        <w:t xml:space="preserve">ում </w:t>
      </w:r>
      <w:r w:rsidR="00476ED5" w:rsidRPr="00A541E0">
        <w:rPr>
          <w:szCs w:val="24"/>
          <w:lang w:val="hy-AM"/>
        </w:rPr>
        <w:t xml:space="preserve">է </w:t>
      </w:r>
      <w:r w:rsidR="00364504" w:rsidRPr="00A541E0">
        <w:rPr>
          <w:color w:val="000000"/>
          <w:lang w:val="hy-AM" w:eastAsia="hy-AM"/>
        </w:rPr>
        <w:t>ծրագրային ապահովման մշակում, տվյալների հիմնապաշարների  և տեղեկատվական ռեսուրսների մշակում և կիրառում, օպերատիվ ռեժիմում կրիպտոակտիվների՝ բիտկո</w:t>
      </w:r>
      <w:r w:rsidR="0092670B">
        <w:rPr>
          <w:color w:val="000000"/>
          <w:lang w:val="hy-AM" w:eastAsia="hy-AM"/>
        </w:rPr>
        <w:t>ին</w:t>
      </w:r>
      <w:r w:rsidR="00364504" w:rsidRPr="00A541E0">
        <w:rPr>
          <w:color w:val="000000"/>
          <w:lang w:val="hy-AM" w:eastAsia="hy-AM"/>
        </w:rPr>
        <w:t>ների և այլ ալտկո</w:t>
      </w:r>
      <w:r w:rsidR="0092670B">
        <w:rPr>
          <w:color w:val="000000"/>
          <w:lang w:val="hy-AM" w:eastAsia="hy-AM"/>
        </w:rPr>
        <w:t>ի</w:t>
      </w:r>
      <w:r w:rsidR="00364504" w:rsidRPr="00A541E0">
        <w:rPr>
          <w:color w:val="000000"/>
          <w:lang w:val="hy-AM" w:eastAsia="hy-AM"/>
        </w:rPr>
        <w:t xml:space="preserve">նների ստեղծում </w:t>
      </w:r>
      <w:r w:rsidR="00364504" w:rsidRPr="00A541E0">
        <w:rPr>
          <w:lang w:val="hy-AM"/>
        </w:rPr>
        <w:t xml:space="preserve"> գործունեությունների արդյունքում եկամուտների ստեղծման համար անհրաժեշտ հիմնական գործողությունների ցանկը։ Մասնավորապես՝ </w:t>
      </w:r>
      <w:r w:rsidR="0054254E" w:rsidRPr="00A541E0">
        <w:rPr>
          <w:lang w:val="hy-AM"/>
        </w:rPr>
        <w:t xml:space="preserve"> </w:t>
      </w:r>
      <w:r w:rsidR="0054254E" w:rsidRPr="00A541E0">
        <w:rPr>
          <w:color w:val="000000"/>
          <w:szCs w:val="24"/>
          <w:lang w:val="hy-AM" w:eastAsia="hy-AM"/>
        </w:rPr>
        <w:t>ծրագրային ապահովման մշակու</w:t>
      </w:r>
      <w:r w:rsidR="0054254E" w:rsidRPr="00A541E0">
        <w:rPr>
          <w:szCs w:val="24"/>
          <w:lang w:val="hy-AM"/>
        </w:rPr>
        <w:t xml:space="preserve">մը ներառում է ծրագրային ապահովման ստեղծումը, փոփոխությունների կատարումը, փորձարկումը և աջակցումը, ինչպես նաև պատվիրատուների համար կիրառական ծրագրերի ստեղծումը, </w:t>
      </w:r>
      <w:r w:rsidR="0054254E" w:rsidRPr="00A541E0">
        <w:rPr>
          <w:color w:val="000000"/>
          <w:szCs w:val="24"/>
          <w:lang w:val="hy-AM" w:eastAsia="hy-AM"/>
        </w:rPr>
        <w:t>տվյալների հիմնապաշարների և տեղեկատվական ռեսուրսների մշակում և կիրառումը</w:t>
      </w:r>
      <w:r w:rsidR="0054254E" w:rsidRPr="00A541E0">
        <w:rPr>
          <w:b/>
          <w:bCs/>
          <w:color w:val="000000"/>
          <w:szCs w:val="24"/>
          <w:lang w:val="hy-AM" w:eastAsia="hy-AM"/>
        </w:rPr>
        <w:t xml:space="preserve"> </w:t>
      </w:r>
      <w:r w:rsidR="0054254E" w:rsidRPr="00A541E0">
        <w:rPr>
          <w:szCs w:val="24"/>
          <w:lang w:val="hy-AM"/>
        </w:rPr>
        <w:t>կառուցվածքային տեղեկատվության կամ տվյալների կազմակերպված հավաքածու է, որը սովորաբար էլեկտրոնային եղանակով պահվում է համակարգչային համակարգում</w:t>
      </w:r>
      <w:r w:rsidR="00107A0C" w:rsidRPr="00A541E0">
        <w:rPr>
          <w:szCs w:val="24"/>
          <w:lang w:val="hy-AM"/>
        </w:rPr>
        <w:t xml:space="preserve">, </w:t>
      </w:r>
      <w:r w:rsidR="00107A0C" w:rsidRPr="004B028B">
        <w:rPr>
          <w:color w:val="000000"/>
          <w:szCs w:val="24"/>
          <w:lang w:val="hy-AM" w:eastAsia="hy-AM"/>
        </w:rPr>
        <w:t>օպերատիվ ռեժիմում կրիպտոակտիվների՝ բիտկո</w:t>
      </w:r>
      <w:r w:rsidR="00BE73A3">
        <w:rPr>
          <w:color w:val="000000"/>
          <w:szCs w:val="24"/>
          <w:lang w:val="hy-AM" w:eastAsia="hy-AM"/>
        </w:rPr>
        <w:t>ին</w:t>
      </w:r>
      <w:r w:rsidR="00107A0C" w:rsidRPr="004B028B">
        <w:rPr>
          <w:color w:val="000000"/>
          <w:szCs w:val="24"/>
          <w:lang w:val="hy-AM" w:eastAsia="hy-AM"/>
        </w:rPr>
        <w:t>ների և այլ ալտկո</w:t>
      </w:r>
      <w:r w:rsidR="00BE73A3">
        <w:rPr>
          <w:color w:val="000000"/>
          <w:szCs w:val="24"/>
          <w:lang w:val="hy-AM" w:eastAsia="hy-AM"/>
        </w:rPr>
        <w:t>ի</w:t>
      </w:r>
      <w:r w:rsidR="00107A0C" w:rsidRPr="004B028B">
        <w:rPr>
          <w:color w:val="000000"/>
          <w:szCs w:val="24"/>
          <w:lang w:val="hy-AM" w:eastAsia="hy-AM"/>
        </w:rPr>
        <w:t xml:space="preserve">նների ստեղծումը </w:t>
      </w:r>
      <w:r w:rsidR="0083426C" w:rsidRPr="004B028B">
        <w:rPr>
          <w:color w:val="000000"/>
          <w:szCs w:val="24"/>
          <w:lang w:val="hy-AM" w:eastAsia="hy-AM"/>
        </w:rPr>
        <w:t>ենթադրում է</w:t>
      </w:r>
      <w:r w:rsidR="0083426C" w:rsidRPr="00A541E0">
        <w:rPr>
          <w:b/>
          <w:bCs/>
          <w:color w:val="000000"/>
          <w:szCs w:val="24"/>
          <w:lang w:val="hy-AM" w:eastAsia="hy-AM"/>
        </w:rPr>
        <w:t xml:space="preserve"> </w:t>
      </w:r>
      <w:r w:rsidRPr="00A541E0">
        <w:rPr>
          <w:rFonts w:cs="Arial"/>
          <w:color w:val="1A1A1A"/>
          <w:szCs w:val="24"/>
          <w:lang w:val="hy-AM" w:eastAsia="ru-RU"/>
        </w:rPr>
        <w:t>բլոկչեյն ցանցերի հետ համատեղելի մասնագիտացված ծրագրաշարի օգտագործմամբ հաշվողական գործողությունների շարունակական արտադրության ապահովում բլոկչեյն ցանցերի հետ լավագույն համատեղելիության ապահովման համար։</w:t>
      </w:r>
    </w:p>
    <w:p w14:paraId="05B68273" w14:textId="54CB6033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9365F7E" w14:textId="77777777" w:rsidR="008D74AF" w:rsidRPr="00FB1DAD" w:rsidRDefault="008D74AF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2A0EF8B2" w:rsidR="00C45564" w:rsidRPr="00FB1DAD" w:rsidRDefault="003A1C42" w:rsidP="00B07034">
      <w:pPr>
        <w:pStyle w:val="ListParagraph"/>
        <w:spacing w:after="0" w:line="360" w:lineRule="auto"/>
        <w:ind w:left="0" w:firstLine="142"/>
        <w:jc w:val="both"/>
        <w:rPr>
          <w:color w:val="000000"/>
          <w:szCs w:val="24"/>
          <w:shd w:val="clear" w:color="auto" w:fill="FFFFFF"/>
          <w:lang w:val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փաթեթն </w:t>
      </w:r>
      <w:r w:rsidRPr="00FB1DAD">
        <w:rPr>
          <w:szCs w:val="24"/>
          <w:lang w:val="hy-AM"/>
        </w:rPr>
        <w:t xml:space="preserve">ուղղակիորեն չի </w:t>
      </w:r>
      <w:r w:rsidR="00C45564" w:rsidRPr="00FB1DAD">
        <w:rPr>
          <w:szCs w:val="24"/>
          <w:lang w:val="hy-AM"/>
        </w:rPr>
        <w:t xml:space="preserve">բխում </w:t>
      </w:r>
      <w:r w:rsidRPr="00FB1DAD">
        <w:rPr>
          <w:szCs w:val="24"/>
          <w:lang w:val="hy-AM"/>
        </w:rPr>
        <w:t>որևէ ռազմավարական փաստաթղթից։</w:t>
      </w:r>
    </w:p>
    <w:p w14:paraId="6CD86E26" w14:textId="77777777" w:rsidR="005C3C3C" w:rsidRPr="00FB1DAD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և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անձինք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5DFDBC65" w:rsidR="00BD045B" w:rsidRPr="00B32C1E" w:rsidRDefault="003A1C42" w:rsidP="00046D16">
      <w:pPr>
        <w:shd w:val="clear" w:color="auto" w:fill="FFFFFF"/>
        <w:tabs>
          <w:tab w:val="left" w:pos="993"/>
        </w:tabs>
        <w:spacing w:after="0" w:line="360" w:lineRule="auto"/>
        <w:ind w:firstLine="284"/>
        <w:jc w:val="both"/>
        <w:rPr>
          <w:bCs/>
          <w:color w:val="000000"/>
          <w:szCs w:val="24"/>
          <w:lang w:val="hy-AM" w:eastAsia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փաթեթը </w:t>
      </w:r>
      <w:r w:rsidR="00BD045B" w:rsidRPr="00FB1DAD">
        <w:rPr>
          <w:bCs/>
          <w:color w:val="000000"/>
          <w:szCs w:val="24"/>
          <w:lang w:val="hy-AM" w:eastAsia="hy-AM"/>
        </w:rPr>
        <w:t>մշակվել</w:t>
      </w:r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r w:rsidR="00BD045B" w:rsidRPr="00FB1DAD">
        <w:rPr>
          <w:bCs/>
          <w:color w:val="000000"/>
          <w:szCs w:val="24"/>
          <w:lang w:val="hy-AM" w:eastAsia="hy-AM"/>
        </w:rPr>
        <w:t>է</w:t>
      </w:r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="00BD045B" w:rsidRPr="00FB1DAD">
        <w:rPr>
          <w:bCs/>
          <w:color w:val="000000"/>
          <w:szCs w:val="24"/>
          <w:lang w:eastAsia="hy-AM"/>
        </w:rPr>
        <w:t>Հայաստանի</w:t>
      </w:r>
      <w:proofErr w:type="spellEnd"/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="00BD045B" w:rsidRPr="00FB1DAD">
        <w:rPr>
          <w:bCs/>
          <w:color w:val="000000"/>
          <w:szCs w:val="24"/>
          <w:lang w:eastAsia="hy-AM"/>
        </w:rPr>
        <w:t>Հանրապետության</w:t>
      </w:r>
      <w:proofErr w:type="spellEnd"/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r w:rsidR="000E1087" w:rsidRPr="00FB1DAD">
        <w:rPr>
          <w:bCs/>
          <w:color w:val="000000"/>
          <w:szCs w:val="24"/>
          <w:lang w:val="hy-AM" w:eastAsia="hy-AM"/>
        </w:rPr>
        <w:t>էկոնոմիկայի նախարարությ</w:t>
      </w:r>
      <w:r w:rsidR="0041373E">
        <w:rPr>
          <w:bCs/>
          <w:color w:val="000000"/>
          <w:szCs w:val="24"/>
          <w:lang w:val="hy-AM" w:eastAsia="hy-AM"/>
        </w:rPr>
        <w:t>ան</w:t>
      </w:r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r w:rsidR="00BD045B" w:rsidRPr="00FB1DAD">
        <w:rPr>
          <w:bCs/>
          <w:color w:val="000000"/>
          <w:szCs w:val="24"/>
          <w:lang w:val="hy-AM" w:eastAsia="hy-AM"/>
        </w:rPr>
        <w:t>կողմից</w:t>
      </w:r>
      <w:r w:rsidR="00B32C1E">
        <w:rPr>
          <w:bCs/>
          <w:color w:val="000000"/>
          <w:szCs w:val="24"/>
          <w:lang w:val="hy-AM" w:eastAsia="hy-AM"/>
        </w:rPr>
        <w:t xml:space="preserve"> և տեղադրվել </w:t>
      </w:r>
      <w:r w:rsidR="00B32C1E" w:rsidRPr="00B32C1E">
        <w:rPr>
          <w:bCs/>
          <w:color w:val="000000"/>
          <w:szCs w:val="24"/>
          <w:lang w:val="hy-AM" w:eastAsia="hy-AM"/>
        </w:rPr>
        <w:t xml:space="preserve">ՀՀ արդարադատության նախարարության </w:t>
      </w:r>
      <w:r w:rsidR="00B32C1E" w:rsidRPr="00B32C1E">
        <w:rPr>
          <w:bCs/>
          <w:color w:val="000000"/>
          <w:szCs w:val="24"/>
          <w:lang w:val="hy-AM" w:eastAsia="hy-AM"/>
        </w:rPr>
        <w:lastRenderedPageBreak/>
        <w:t xml:space="preserve">հրապարակման միասնական </w:t>
      </w:r>
      <w:hyperlink r:id="rId8" w:history="1">
        <w:r w:rsidR="00046D16" w:rsidRPr="00046D16">
          <w:rPr>
            <w:rStyle w:val="Hyperlink"/>
            <w:bCs/>
            <w:szCs w:val="24"/>
            <w:lang w:val="hy-AM" w:eastAsia="hy-AM"/>
          </w:rPr>
          <w:t>www.e-draft.am</w:t>
        </w:r>
      </w:hyperlink>
      <w:r w:rsidR="00046D16" w:rsidRPr="00046D16">
        <w:rPr>
          <w:bCs/>
          <w:color w:val="000000"/>
          <w:szCs w:val="24"/>
          <w:lang w:val="hy-AM" w:eastAsia="hy-AM"/>
        </w:rPr>
        <w:t xml:space="preserve"> կայքում</w:t>
      </w:r>
      <w:r w:rsidR="00046D16">
        <w:rPr>
          <w:bCs/>
          <w:color w:val="000000"/>
          <w:szCs w:val="24"/>
          <w:lang w:val="hy-AM" w:eastAsia="hy-AM"/>
        </w:rPr>
        <w:t xml:space="preserve"> (</w:t>
      </w:r>
      <w:hyperlink r:id="rId9" w:history="1">
        <w:r w:rsidR="00046D16" w:rsidRPr="007D3B99">
          <w:rPr>
            <w:rStyle w:val="Hyperlink"/>
            <w:bCs/>
            <w:szCs w:val="24"/>
            <w:lang w:val="hy-AM" w:eastAsia="hy-AM"/>
          </w:rPr>
          <w:t>https://www.e-draft.am/projects/7559</w:t>
        </w:r>
      </w:hyperlink>
      <w:r w:rsidR="00046D16">
        <w:rPr>
          <w:bCs/>
          <w:color w:val="000000"/>
          <w:szCs w:val="24"/>
          <w:lang w:val="hy-AM" w:eastAsia="hy-AM"/>
        </w:rPr>
        <w:t xml:space="preserve">)։ </w:t>
      </w:r>
    </w:p>
    <w:p w14:paraId="04EFEE84" w14:textId="77777777" w:rsidR="005C3C3C" w:rsidRPr="00B32C1E" w:rsidRDefault="005C3C3C" w:rsidP="00046D16">
      <w:pPr>
        <w:shd w:val="clear" w:color="auto" w:fill="FFFFFF"/>
        <w:tabs>
          <w:tab w:val="left" w:pos="993"/>
        </w:tabs>
        <w:spacing w:after="0" w:line="360" w:lineRule="auto"/>
        <w:ind w:firstLine="284"/>
        <w:jc w:val="both"/>
        <w:rPr>
          <w:b/>
          <w:bCs/>
          <w:color w:val="000000"/>
          <w:szCs w:val="24"/>
          <w:lang w:val="fr-FR" w:eastAsia="hy-AM"/>
        </w:rPr>
      </w:pPr>
    </w:p>
    <w:p w14:paraId="2A02A6F1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5BFC3E41" w:rsidR="00BD045B" w:rsidRPr="00FB1DAD" w:rsidRDefault="003A1C4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փաթեթի </w:t>
      </w:r>
      <w:r w:rsidR="00BD045B" w:rsidRPr="00FB1DAD">
        <w:rPr>
          <w:bCs/>
          <w:color w:val="000000"/>
          <w:szCs w:val="24"/>
          <w:lang w:val="hy-AM" w:eastAsia="hy-AM"/>
        </w:rPr>
        <w:t>ընդունմամբ լրացուցիչ ֆինանսական միջոցների ներգրավման անհրաժեշտություն առկա չէ:</w:t>
      </w:r>
    </w:p>
    <w:p w14:paraId="5AA618C4" w14:textId="77777777" w:rsidR="005C3C3C" w:rsidRPr="00FB1DAD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050DB499" w:rsidR="00BD045B" w:rsidRPr="00B07034" w:rsidRDefault="003A1C4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փաթեթի </w:t>
      </w:r>
      <w:r w:rsidR="00BD045B" w:rsidRPr="00FB1DAD">
        <w:rPr>
          <w:bCs/>
          <w:color w:val="000000"/>
          <w:szCs w:val="24"/>
          <w:lang w:val="hy-AM" w:eastAsia="hy-AM"/>
        </w:rPr>
        <w:t>ընդունմամբ Հայաստանի Հանրապետության պետական բյուջեում եկամուտների և ծախսերի ավելացում կամ նվազեցում չի նախատեսվում։</w:t>
      </w:r>
    </w:p>
    <w:sectPr w:rsidR="00BD045B" w:rsidRPr="00B07034" w:rsidSect="00686F05">
      <w:headerReference w:type="default" r:id="rId10"/>
      <w:footerReference w:type="default" r:id="rId11"/>
      <w:footerReference w:type="first" r:id="rId12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814C5" w14:textId="77777777" w:rsidR="00102801" w:rsidRDefault="00102801" w:rsidP="006B5E11">
      <w:pPr>
        <w:spacing w:after="0" w:line="240" w:lineRule="auto"/>
      </w:pPr>
      <w:r>
        <w:separator/>
      </w:r>
    </w:p>
  </w:endnote>
  <w:endnote w:type="continuationSeparator" w:id="0">
    <w:p w14:paraId="6F9DDFA1" w14:textId="77777777" w:rsidR="00102801" w:rsidRDefault="00102801" w:rsidP="006B5E11">
      <w:pPr>
        <w:spacing w:after="0" w:line="240" w:lineRule="auto"/>
      </w:pPr>
      <w:r>
        <w:continuationSeparator/>
      </w:r>
    </w:p>
  </w:endnote>
  <w:endnote w:type="continuationNotice" w:id="1">
    <w:p w14:paraId="0CB8C684" w14:textId="77777777" w:rsidR="00102801" w:rsidRDefault="001028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40EA7" w14:textId="77777777" w:rsidR="00102801" w:rsidRDefault="00102801" w:rsidP="006B5E11">
      <w:pPr>
        <w:spacing w:after="0" w:line="240" w:lineRule="auto"/>
      </w:pPr>
      <w:r>
        <w:separator/>
      </w:r>
    </w:p>
  </w:footnote>
  <w:footnote w:type="continuationSeparator" w:id="0">
    <w:p w14:paraId="55B888B3" w14:textId="77777777" w:rsidR="00102801" w:rsidRDefault="00102801" w:rsidP="006B5E11">
      <w:pPr>
        <w:spacing w:after="0" w:line="240" w:lineRule="auto"/>
      </w:pPr>
      <w:r>
        <w:continuationSeparator/>
      </w:r>
    </w:p>
  </w:footnote>
  <w:footnote w:type="continuationNotice" w:id="1">
    <w:p w14:paraId="5F58EF96" w14:textId="77777777" w:rsidR="00102801" w:rsidRDefault="001028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82B6" w14:textId="77777777" w:rsidR="00F60534" w:rsidRDefault="00F605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5536"/>
    <w:multiLevelType w:val="hybridMultilevel"/>
    <w:tmpl w:val="6AA84050"/>
    <w:lvl w:ilvl="0" w:tplc="B67646AE">
      <w:start w:val="1"/>
      <w:numFmt w:val="decimal"/>
      <w:lvlText w:val="%1)"/>
      <w:lvlJc w:val="left"/>
      <w:pPr>
        <w:ind w:left="1356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59251BF"/>
    <w:multiLevelType w:val="hybridMultilevel"/>
    <w:tmpl w:val="9026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59E0"/>
    <w:multiLevelType w:val="hybridMultilevel"/>
    <w:tmpl w:val="22BCE324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1011B6"/>
    <w:multiLevelType w:val="hybridMultilevel"/>
    <w:tmpl w:val="632AD934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A1E08E0"/>
    <w:multiLevelType w:val="hybridMultilevel"/>
    <w:tmpl w:val="D200D6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894593"/>
    <w:multiLevelType w:val="hybridMultilevel"/>
    <w:tmpl w:val="8B129C9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1228946">
    <w:abstractNumId w:val="4"/>
  </w:num>
  <w:num w:numId="2" w16cid:durableId="1541935162">
    <w:abstractNumId w:val="5"/>
  </w:num>
  <w:num w:numId="3" w16cid:durableId="987976039">
    <w:abstractNumId w:val="3"/>
  </w:num>
  <w:num w:numId="4" w16cid:durableId="2013877845">
    <w:abstractNumId w:val="6"/>
  </w:num>
  <w:num w:numId="5" w16cid:durableId="1525052542">
    <w:abstractNumId w:val="9"/>
  </w:num>
  <w:num w:numId="6" w16cid:durableId="1687128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94667488">
    <w:abstractNumId w:val="0"/>
  </w:num>
  <w:num w:numId="8" w16cid:durableId="1194683720">
    <w:abstractNumId w:val="7"/>
  </w:num>
  <w:num w:numId="9" w16cid:durableId="1183939201">
    <w:abstractNumId w:val="10"/>
  </w:num>
  <w:num w:numId="10" w16cid:durableId="361980827">
    <w:abstractNumId w:val="1"/>
  </w:num>
  <w:num w:numId="11" w16cid:durableId="904217163">
    <w:abstractNumId w:val="2"/>
  </w:num>
  <w:num w:numId="12" w16cid:durableId="11684467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284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0A2F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49"/>
    <w:rsid w:val="00013170"/>
    <w:rsid w:val="00013B55"/>
    <w:rsid w:val="00014122"/>
    <w:rsid w:val="00014124"/>
    <w:rsid w:val="000151CC"/>
    <w:rsid w:val="000152A3"/>
    <w:rsid w:val="000159E6"/>
    <w:rsid w:val="00015DA5"/>
    <w:rsid w:val="00017B7C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B73"/>
    <w:rsid w:val="00042E9E"/>
    <w:rsid w:val="00044709"/>
    <w:rsid w:val="0004493A"/>
    <w:rsid w:val="0004589C"/>
    <w:rsid w:val="00045ED4"/>
    <w:rsid w:val="00046D16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4617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92F"/>
    <w:rsid w:val="00093BB3"/>
    <w:rsid w:val="00094178"/>
    <w:rsid w:val="00094333"/>
    <w:rsid w:val="0009531A"/>
    <w:rsid w:val="0009594A"/>
    <w:rsid w:val="000A0254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471B"/>
    <w:rsid w:val="000B563B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53EB"/>
    <w:rsid w:val="000D6D96"/>
    <w:rsid w:val="000D6FE0"/>
    <w:rsid w:val="000E038C"/>
    <w:rsid w:val="000E1087"/>
    <w:rsid w:val="000E1123"/>
    <w:rsid w:val="000E287C"/>
    <w:rsid w:val="000E7689"/>
    <w:rsid w:val="000F149D"/>
    <w:rsid w:val="000F14B6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801"/>
    <w:rsid w:val="00102B48"/>
    <w:rsid w:val="001034EB"/>
    <w:rsid w:val="001035A9"/>
    <w:rsid w:val="00104E0B"/>
    <w:rsid w:val="00105132"/>
    <w:rsid w:val="00107332"/>
    <w:rsid w:val="00107A0C"/>
    <w:rsid w:val="00107DBE"/>
    <w:rsid w:val="00110078"/>
    <w:rsid w:val="0011019B"/>
    <w:rsid w:val="00111AA7"/>
    <w:rsid w:val="00113102"/>
    <w:rsid w:val="001132DF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1F51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38F"/>
    <w:rsid w:val="00147CBF"/>
    <w:rsid w:val="0015122C"/>
    <w:rsid w:val="00151650"/>
    <w:rsid w:val="001556B6"/>
    <w:rsid w:val="00156CDD"/>
    <w:rsid w:val="00157340"/>
    <w:rsid w:val="00157D20"/>
    <w:rsid w:val="00157EA4"/>
    <w:rsid w:val="0016004D"/>
    <w:rsid w:val="00160737"/>
    <w:rsid w:val="00160ABE"/>
    <w:rsid w:val="00161405"/>
    <w:rsid w:val="0016283C"/>
    <w:rsid w:val="00162A7F"/>
    <w:rsid w:val="00163B1B"/>
    <w:rsid w:val="0016479A"/>
    <w:rsid w:val="001656DD"/>
    <w:rsid w:val="00165CFB"/>
    <w:rsid w:val="00166F4F"/>
    <w:rsid w:val="00167710"/>
    <w:rsid w:val="0016794D"/>
    <w:rsid w:val="00167D0E"/>
    <w:rsid w:val="00167EA2"/>
    <w:rsid w:val="00170401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76E96"/>
    <w:rsid w:val="001808B6"/>
    <w:rsid w:val="00180FF6"/>
    <w:rsid w:val="00181A03"/>
    <w:rsid w:val="00182605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975AA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298A"/>
    <w:rsid w:val="001C5CB4"/>
    <w:rsid w:val="001C7AC8"/>
    <w:rsid w:val="001D0125"/>
    <w:rsid w:val="001D0AEE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9DC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2E2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2F27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080A"/>
    <w:rsid w:val="00241493"/>
    <w:rsid w:val="002440B3"/>
    <w:rsid w:val="00244BDD"/>
    <w:rsid w:val="00246CE0"/>
    <w:rsid w:val="00246FAD"/>
    <w:rsid w:val="00247A56"/>
    <w:rsid w:val="002519C5"/>
    <w:rsid w:val="002533A5"/>
    <w:rsid w:val="00256BFE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93D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4BC4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2CE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6CB"/>
    <w:rsid w:val="002E1F55"/>
    <w:rsid w:val="002E2757"/>
    <w:rsid w:val="002E357E"/>
    <w:rsid w:val="002E4774"/>
    <w:rsid w:val="002E58FA"/>
    <w:rsid w:val="002E643C"/>
    <w:rsid w:val="002E6655"/>
    <w:rsid w:val="002E746C"/>
    <w:rsid w:val="002E74B4"/>
    <w:rsid w:val="002E7723"/>
    <w:rsid w:val="002E7B9F"/>
    <w:rsid w:val="002F023C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071B5"/>
    <w:rsid w:val="00310129"/>
    <w:rsid w:val="00311312"/>
    <w:rsid w:val="00311579"/>
    <w:rsid w:val="00312C85"/>
    <w:rsid w:val="00312DD0"/>
    <w:rsid w:val="00313372"/>
    <w:rsid w:val="00315359"/>
    <w:rsid w:val="0031607C"/>
    <w:rsid w:val="0031620F"/>
    <w:rsid w:val="0031791B"/>
    <w:rsid w:val="00317CEA"/>
    <w:rsid w:val="00323E1B"/>
    <w:rsid w:val="00324247"/>
    <w:rsid w:val="00324777"/>
    <w:rsid w:val="00324AC0"/>
    <w:rsid w:val="00325829"/>
    <w:rsid w:val="00327C12"/>
    <w:rsid w:val="003306B1"/>
    <w:rsid w:val="00334B53"/>
    <w:rsid w:val="003366BA"/>
    <w:rsid w:val="003405FA"/>
    <w:rsid w:val="00340A9D"/>
    <w:rsid w:val="003429E4"/>
    <w:rsid w:val="00343AF6"/>
    <w:rsid w:val="00343B78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504"/>
    <w:rsid w:val="0036461F"/>
    <w:rsid w:val="00364B87"/>
    <w:rsid w:val="00365537"/>
    <w:rsid w:val="003655F2"/>
    <w:rsid w:val="00365940"/>
    <w:rsid w:val="0036617C"/>
    <w:rsid w:val="003663DB"/>
    <w:rsid w:val="00370413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C42"/>
    <w:rsid w:val="003A1F2C"/>
    <w:rsid w:val="003A2D60"/>
    <w:rsid w:val="003A3E66"/>
    <w:rsid w:val="003A5802"/>
    <w:rsid w:val="003A5B34"/>
    <w:rsid w:val="003A6ED6"/>
    <w:rsid w:val="003A73BC"/>
    <w:rsid w:val="003B1825"/>
    <w:rsid w:val="003B1E29"/>
    <w:rsid w:val="003B2F19"/>
    <w:rsid w:val="003B3E19"/>
    <w:rsid w:val="003B3EAE"/>
    <w:rsid w:val="003B4852"/>
    <w:rsid w:val="003B5390"/>
    <w:rsid w:val="003B58F5"/>
    <w:rsid w:val="003C0C5A"/>
    <w:rsid w:val="003C1131"/>
    <w:rsid w:val="003C1133"/>
    <w:rsid w:val="003C2946"/>
    <w:rsid w:val="003C37EC"/>
    <w:rsid w:val="003C39F9"/>
    <w:rsid w:val="003C55ED"/>
    <w:rsid w:val="003C71BF"/>
    <w:rsid w:val="003D0F49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E7E73"/>
    <w:rsid w:val="003F0A8C"/>
    <w:rsid w:val="003F0EAE"/>
    <w:rsid w:val="003F2605"/>
    <w:rsid w:val="003F268F"/>
    <w:rsid w:val="003F2AF9"/>
    <w:rsid w:val="003F4011"/>
    <w:rsid w:val="003F447E"/>
    <w:rsid w:val="003F5BF9"/>
    <w:rsid w:val="003F75F1"/>
    <w:rsid w:val="003F766B"/>
    <w:rsid w:val="003F7D54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73E"/>
    <w:rsid w:val="00413850"/>
    <w:rsid w:val="004151CF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255D"/>
    <w:rsid w:val="00443C24"/>
    <w:rsid w:val="00444ABF"/>
    <w:rsid w:val="00445F1F"/>
    <w:rsid w:val="00446002"/>
    <w:rsid w:val="0044628C"/>
    <w:rsid w:val="00447167"/>
    <w:rsid w:val="004500AD"/>
    <w:rsid w:val="004517F2"/>
    <w:rsid w:val="00451904"/>
    <w:rsid w:val="00451D69"/>
    <w:rsid w:val="00452197"/>
    <w:rsid w:val="00452451"/>
    <w:rsid w:val="00452B59"/>
    <w:rsid w:val="00454585"/>
    <w:rsid w:val="00455064"/>
    <w:rsid w:val="004554B2"/>
    <w:rsid w:val="004558ED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76ED5"/>
    <w:rsid w:val="00480397"/>
    <w:rsid w:val="004810B1"/>
    <w:rsid w:val="004813DF"/>
    <w:rsid w:val="0048185D"/>
    <w:rsid w:val="00481F65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46"/>
    <w:rsid w:val="0049678D"/>
    <w:rsid w:val="004978C3"/>
    <w:rsid w:val="004A18DD"/>
    <w:rsid w:val="004A21AF"/>
    <w:rsid w:val="004A21BF"/>
    <w:rsid w:val="004A2DC6"/>
    <w:rsid w:val="004A3F48"/>
    <w:rsid w:val="004A4875"/>
    <w:rsid w:val="004A4917"/>
    <w:rsid w:val="004A50F6"/>
    <w:rsid w:val="004A52CC"/>
    <w:rsid w:val="004A59E7"/>
    <w:rsid w:val="004A626E"/>
    <w:rsid w:val="004A66E3"/>
    <w:rsid w:val="004A6DD8"/>
    <w:rsid w:val="004B028B"/>
    <w:rsid w:val="004B0697"/>
    <w:rsid w:val="004B138C"/>
    <w:rsid w:val="004B1A85"/>
    <w:rsid w:val="004B43E4"/>
    <w:rsid w:val="004B4763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3D0"/>
    <w:rsid w:val="004C69EA"/>
    <w:rsid w:val="004D0884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E6AF3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4F5ADF"/>
    <w:rsid w:val="0050023F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1C4"/>
    <w:rsid w:val="00530725"/>
    <w:rsid w:val="00530B9E"/>
    <w:rsid w:val="00531709"/>
    <w:rsid w:val="0053174F"/>
    <w:rsid w:val="00531986"/>
    <w:rsid w:val="005321C3"/>
    <w:rsid w:val="0053470B"/>
    <w:rsid w:val="00534DAA"/>
    <w:rsid w:val="00537E98"/>
    <w:rsid w:val="0054254E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57B05"/>
    <w:rsid w:val="00560707"/>
    <w:rsid w:val="0056197F"/>
    <w:rsid w:val="0056350F"/>
    <w:rsid w:val="00563A7C"/>
    <w:rsid w:val="00563E41"/>
    <w:rsid w:val="00564B3E"/>
    <w:rsid w:val="00565BB1"/>
    <w:rsid w:val="00565C72"/>
    <w:rsid w:val="0056641F"/>
    <w:rsid w:val="0056650B"/>
    <w:rsid w:val="00567020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636D"/>
    <w:rsid w:val="00577A41"/>
    <w:rsid w:val="0058088B"/>
    <w:rsid w:val="00580E32"/>
    <w:rsid w:val="00583A49"/>
    <w:rsid w:val="0058414D"/>
    <w:rsid w:val="00584593"/>
    <w:rsid w:val="00585294"/>
    <w:rsid w:val="00590133"/>
    <w:rsid w:val="0059066A"/>
    <w:rsid w:val="00590DA2"/>
    <w:rsid w:val="005917CC"/>
    <w:rsid w:val="00591B79"/>
    <w:rsid w:val="00593F40"/>
    <w:rsid w:val="0059476C"/>
    <w:rsid w:val="00594898"/>
    <w:rsid w:val="00595299"/>
    <w:rsid w:val="00595D0F"/>
    <w:rsid w:val="005A1088"/>
    <w:rsid w:val="005A1114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AE1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4BBE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276FA"/>
    <w:rsid w:val="0063083B"/>
    <w:rsid w:val="0063115C"/>
    <w:rsid w:val="00631C8A"/>
    <w:rsid w:val="0063292C"/>
    <w:rsid w:val="0063308F"/>
    <w:rsid w:val="00633A7D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D9C"/>
    <w:rsid w:val="00647FBC"/>
    <w:rsid w:val="00650C75"/>
    <w:rsid w:val="006514FD"/>
    <w:rsid w:val="00652752"/>
    <w:rsid w:val="00652D2F"/>
    <w:rsid w:val="0065385D"/>
    <w:rsid w:val="00653C5F"/>
    <w:rsid w:val="006546C3"/>
    <w:rsid w:val="00654AE1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47"/>
    <w:rsid w:val="006670F7"/>
    <w:rsid w:val="006676E2"/>
    <w:rsid w:val="006678BE"/>
    <w:rsid w:val="00670212"/>
    <w:rsid w:val="0067059A"/>
    <w:rsid w:val="00670ADD"/>
    <w:rsid w:val="006723DA"/>
    <w:rsid w:val="00673E10"/>
    <w:rsid w:val="006754CE"/>
    <w:rsid w:val="00675810"/>
    <w:rsid w:val="00676A9F"/>
    <w:rsid w:val="00677986"/>
    <w:rsid w:val="00677DDB"/>
    <w:rsid w:val="0068020C"/>
    <w:rsid w:val="00680FE5"/>
    <w:rsid w:val="006813A5"/>
    <w:rsid w:val="00681EFF"/>
    <w:rsid w:val="00682007"/>
    <w:rsid w:val="00682518"/>
    <w:rsid w:val="006850AE"/>
    <w:rsid w:val="0068518A"/>
    <w:rsid w:val="00686F05"/>
    <w:rsid w:val="00687741"/>
    <w:rsid w:val="006916F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55B4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3FD8"/>
    <w:rsid w:val="006F4187"/>
    <w:rsid w:val="006F6535"/>
    <w:rsid w:val="006F6999"/>
    <w:rsid w:val="006F6E80"/>
    <w:rsid w:val="006F714D"/>
    <w:rsid w:val="00702783"/>
    <w:rsid w:val="0070328D"/>
    <w:rsid w:val="00703D9B"/>
    <w:rsid w:val="007041AE"/>
    <w:rsid w:val="00704667"/>
    <w:rsid w:val="00704E4C"/>
    <w:rsid w:val="0070681F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0835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4D83"/>
    <w:rsid w:val="007351CA"/>
    <w:rsid w:val="00736141"/>
    <w:rsid w:val="007369DC"/>
    <w:rsid w:val="0073792B"/>
    <w:rsid w:val="00740186"/>
    <w:rsid w:val="007401FF"/>
    <w:rsid w:val="007414C7"/>
    <w:rsid w:val="00742800"/>
    <w:rsid w:val="00743A59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E28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351B"/>
    <w:rsid w:val="0078393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5086"/>
    <w:rsid w:val="00796556"/>
    <w:rsid w:val="007A0012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1D0"/>
    <w:rsid w:val="007B4CA1"/>
    <w:rsid w:val="007B4D5D"/>
    <w:rsid w:val="007B5B12"/>
    <w:rsid w:val="007B7B01"/>
    <w:rsid w:val="007C104E"/>
    <w:rsid w:val="007C117F"/>
    <w:rsid w:val="007C2895"/>
    <w:rsid w:val="007C38A3"/>
    <w:rsid w:val="007C42F1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6821"/>
    <w:rsid w:val="007D73C0"/>
    <w:rsid w:val="007D79D3"/>
    <w:rsid w:val="007D7AFB"/>
    <w:rsid w:val="007E073F"/>
    <w:rsid w:val="007E0E2B"/>
    <w:rsid w:val="007E1AAC"/>
    <w:rsid w:val="007E1DF4"/>
    <w:rsid w:val="007E205E"/>
    <w:rsid w:val="007E207F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57AD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2748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3CA4"/>
    <w:rsid w:val="008240E4"/>
    <w:rsid w:val="00824903"/>
    <w:rsid w:val="0082556D"/>
    <w:rsid w:val="0082594F"/>
    <w:rsid w:val="00825C33"/>
    <w:rsid w:val="00825CA9"/>
    <w:rsid w:val="00826FF7"/>
    <w:rsid w:val="00827548"/>
    <w:rsid w:val="00827795"/>
    <w:rsid w:val="008277E2"/>
    <w:rsid w:val="00830321"/>
    <w:rsid w:val="00830A03"/>
    <w:rsid w:val="00832ECC"/>
    <w:rsid w:val="00833ADC"/>
    <w:rsid w:val="0083426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4936"/>
    <w:rsid w:val="008565FF"/>
    <w:rsid w:val="0085739D"/>
    <w:rsid w:val="008575DC"/>
    <w:rsid w:val="00857B23"/>
    <w:rsid w:val="00861375"/>
    <w:rsid w:val="008619C9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57E2"/>
    <w:rsid w:val="00896036"/>
    <w:rsid w:val="00896575"/>
    <w:rsid w:val="0089724F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6FB1"/>
    <w:rsid w:val="008B7293"/>
    <w:rsid w:val="008B7580"/>
    <w:rsid w:val="008B7CCB"/>
    <w:rsid w:val="008C1D48"/>
    <w:rsid w:val="008C34AF"/>
    <w:rsid w:val="008C41C3"/>
    <w:rsid w:val="008C4388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4AF"/>
    <w:rsid w:val="008D7F8F"/>
    <w:rsid w:val="008E0186"/>
    <w:rsid w:val="008E1352"/>
    <w:rsid w:val="008E2441"/>
    <w:rsid w:val="008E27E7"/>
    <w:rsid w:val="008E44D7"/>
    <w:rsid w:val="008F0293"/>
    <w:rsid w:val="008F02BF"/>
    <w:rsid w:val="008F0748"/>
    <w:rsid w:val="008F19DC"/>
    <w:rsid w:val="008F2AEC"/>
    <w:rsid w:val="008F2B59"/>
    <w:rsid w:val="008F4126"/>
    <w:rsid w:val="008F51A2"/>
    <w:rsid w:val="008F6467"/>
    <w:rsid w:val="008F6A22"/>
    <w:rsid w:val="008F7F01"/>
    <w:rsid w:val="00900257"/>
    <w:rsid w:val="00900511"/>
    <w:rsid w:val="00901282"/>
    <w:rsid w:val="009013F0"/>
    <w:rsid w:val="0090160D"/>
    <w:rsid w:val="00902078"/>
    <w:rsid w:val="0090208F"/>
    <w:rsid w:val="0090241C"/>
    <w:rsid w:val="009049F7"/>
    <w:rsid w:val="00904C45"/>
    <w:rsid w:val="009051E6"/>
    <w:rsid w:val="00905C0F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70B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1F35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57CD"/>
    <w:rsid w:val="009761A0"/>
    <w:rsid w:val="00977DC8"/>
    <w:rsid w:val="0098025E"/>
    <w:rsid w:val="00980298"/>
    <w:rsid w:val="00980C48"/>
    <w:rsid w:val="00980CB1"/>
    <w:rsid w:val="00983D68"/>
    <w:rsid w:val="009849C3"/>
    <w:rsid w:val="00984E0F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B6D9D"/>
    <w:rsid w:val="009C3524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681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47D2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06"/>
    <w:rsid w:val="00A177A2"/>
    <w:rsid w:val="00A179AD"/>
    <w:rsid w:val="00A17DAC"/>
    <w:rsid w:val="00A17ECE"/>
    <w:rsid w:val="00A21A49"/>
    <w:rsid w:val="00A21FCE"/>
    <w:rsid w:val="00A22014"/>
    <w:rsid w:val="00A22B5E"/>
    <w:rsid w:val="00A23885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37F90"/>
    <w:rsid w:val="00A40EB1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3651"/>
    <w:rsid w:val="00A541E0"/>
    <w:rsid w:val="00A547F3"/>
    <w:rsid w:val="00A55005"/>
    <w:rsid w:val="00A56DAB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2DD1"/>
    <w:rsid w:val="00A732F7"/>
    <w:rsid w:val="00A73E2E"/>
    <w:rsid w:val="00A743F5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323A"/>
    <w:rsid w:val="00A94182"/>
    <w:rsid w:val="00A94C57"/>
    <w:rsid w:val="00A959AC"/>
    <w:rsid w:val="00A95D7D"/>
    <w:rsid w:val="00A961F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CBB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83A"/>
    <w:rsid w:val="00AE0CC5"/>
    <w:rsid w:val="00AE1397"/>
    <w:rsid w:val="00AE1D08"/>
    <w:rsid w:val="00AE2A27"/>
    <w:rsid w:val="00AE4758"/>
    <w:rsid w:val="00AE47F1"/>
    <w:rsid w:val="00AE4D79"/>
    <w:rsid w:val="00AF041C"/>
    <w:rsid w:val="00AF0493"/>
    <w:rsid w:val="00AF080D"/>
    <w:rsid w:val="00AF1079"/>
    <w:rsid w:val="00AF11DC"/>
    <w:rsid w:val="00AF2DB4"/>
    <w:rsid w:val="00AF3458"/>
    <w:rsid w:val="00AF47EE"/>
    <w:rsid w:val="00AF4A1B"/>
    <w:rsid w:val="00AF5025"/>
    <w:rsid w:val="00AF7384"/>
    <w:rsid w:val="00AF7757"/>
    <w:rsid w:val="00AF7CD4"/>
    <w:rsid w:val="00B00995"/>
    <w:rsid w:val="00B03B63"/>
    <w:rsid w:val="00B04A52"/>
    <w:rsid w:val="00B06795"/>
    <w:rsid w:val="00B07034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1B1B"/>
    <w:rsid w:val="00B2293F"/>
    <w:rsid w:val="00B229A5"/>
    <w:rsid w:val="00B2484C"/>
    <w:rsid w:val="00B24A27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2C1E"/>
    <w:rsid w:val="00B33047"/>
    <w:rsid w:val="00B348DA"/>
    <w:rsid w:val="00B3645D"/>
    <w:rsid w:val="00B36DDB"/>
    <w:rsid w:val="00B3797D"/>
    <w:rsid w:val="00B37D1A"/>
    <w:rsid w:val="00B417A8"/>
    <w:rsid w:val="00B41A33"/>
    <w:rsid w:val="00B428E3"/>
    <w:rsid w:val="00B444E1"/>
    <w:rsid w:val="00B44F62"/>
    <w:rsid w:val="00B46611"/>
    <w:rsid w:val="00B473F5"/>
    <w:rsid w:val="00B54216"/>
    <w:rsid w:val="00B54AA0"/>
    <w:rsid w:val="00B55E0D"/>
    <w:rsid w:val="00B57008"/>
    <w:rsid w:val="00B5733C"/>
    <w:rsid w:val="00B57A65"/>
    <w:rsid w:val="00B57A97"/>
    <w:rsid w:val="00B57B63"/>
    <w:rsid w:val="00B57C0C"/>
    <w:rsid w:val="00B6047E"/>
    <w:rsid w:val="00B62FA3"/>
    <w:rsid w:val="00B663D7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7772B"/>
    <w:rsid w:val="00B80AE3"/>
    <w:rsid w:val="00B80B6B"/>
    <w:rsid w:val="00B8205A"/>
    <w:rsid w:val="00B82259"/>
    <w:rsid w:val="00B83B73"/>
    <w:rsid w:val="00B85039"/>
    <w:rsid w:val="00B85570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6D5F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2A5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4777"/>
    <w:rsid w:val="00BE5B6E"/>
    <w:rsid w:val="00BE6441"/>
    <w:rsid w:val="00BE6471"/>
    <w:rsid w:val="00BE692A"/>
    <w:rsid w:val="00BE6FE7"/>
    <w:rsid w:val="00BE7097"/>
    <w:rsid w:val="00BE73A3"/>
    <w:rsid w:val="00BE7754"/>
    <w:rsid w:val="00BE7BA5"/>
    <w:rsid w:val="00BE7F68"/>
    <w:rsid w:val="00BF097E"/>
    <w:rsid w:val="00BF1318"/>
    <w:rsid w:val="00BF153A"/>
    <w:rsid w:val="00BF1719"/>
    <w:rsid w:val="00BF187C"/>
    <w:rsid w:val="00BF3A78"/>
    <w:rsid w:val="00BF577D"/>
    <w:rsid w:val="00BF5AD0"/>
    <w:rsid w:val="00BF5F0D"/>
    <w:rsid w:val="00BF7619"/>
    <w:rsid w:val="00BF7C8E"/>
    <w:rsid w:val="00BF7D24"/>
    <w:rsid w:val="00C0005E"/>
    <w:rsid w:val="00C02499"/>
    <w:rsid w:val="00C026B7"/>
    <w:rsid w:val="00C02F19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0FE2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5F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11B4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834"/>
    <w:rsid w:val="00C75DCB"/>
    <w:rsid w:val="00C76C29"/>
    <w:rsid w:val="00C77C41"/>
    <w:rsid w:val="00C82A96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9658F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383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01A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0E0E"/>
    <w:rsid w:val="00CE2FF0"/>
    <w:rsid w:val="00CE32A5"/>
    <w:rsid w:val="00CE40DF"/>
    <w:rsid w:val="00CE497B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3F38"/>
    <w:rsid w:val="00CF460F"/>
    <w:rsid w:val="00CF5760"/>
    <w:rsid w:val="00CF74EA"/>
    <w:rsid w:val="00CF7745"/>
    <w:rsid w:val="00CF777B"/>
    <w:rsid w:val="00CF779F"/>
    <w:rsid w:val="00CF798D"/>
    <w:rsid w:val="00D003E3"/>
    <w:rsid w:val="00D0051A"/>
    <w:rsid w:val="00D01BE4"/>
    <w:rsid w:val="00D01E00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1694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37C9B"/>
    <w:rsid w:val="00D41040"/>
    <w:rsid w:val="00D4322D"/>
    <w:rsid w:val="00D50748"/>
    <w:rsid w:val="00D5105C"/>
    <w:rsid w:val="00D5433B"/>
    <w:rsid w:val="00D5444D"/>
    <w:rsid w:val="00D54AE6"/>
    <w:rsid w:val="00D55403"/>
    <w:rsid w:val="00D55B21"/>
    <w:rsid w:val="00D561ED"/>
    <w:rsid w:val="00D5718B"/>
    <w:rsid w:val="00D60ED1"/>
    <w:rsid w:val="00D61AF6"/>
    <w:rsid w:val="00D61CF7"/>
    <w:rsid w:val="00D620E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3675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5EDA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0F97"/>
    <w:rsid w:val="00DA1461"/>
    <w:rsid w:val="00DA1C5F"/>
    <w:rsid w:val="00DA29DA"/>
    <w:rsid w:val="00DA3940"/>
    <w:rsid w:val="00DA3CC4"/>
    <w:rsid w:val="00DA50BF"/>
    <w:rsid w:val="00DA6A78"/>
    <w:rsid w:val="00DA6C6F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0BE6"/>
    <w:rsid w:val="00DD1274"/>
    <w:rsid w:val="00DD138B"/>
    <w:rsid w:val="00DD161A"/>
    <w:rsid w:val="00DD2AA1"/>
    <w:rsid w:val="00DD2B5A"/>
    <w:rsid w:val="00DD32E2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17FF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07721"/>
    <w:rsid w:val="00E10BE0"/>
    <w:rsid w:val="00E11845"/>
    <w:rsid w:val="00E1424F"/>
    <w:rsid w:val="00E147AE"/>
    <w:rsid w:val="00E148A7"/>
    <w:rsid w:val="00E155B5"/>
    <w:rsid w:val="00E16748"/>
    <w:rsid w:val="00E16DB2"/>
    <w:rsid w:val="00E17025"/>
    <w:rsid w:val="00E22D4E"/>
    <w:rsid w:val="00E26FCC"/>
    <w:rsid w:val="00E27365"/>
    <w:rsid w:val="00E30B4D"/>
    <w:rsid w:val="00E30ECF"/>
    <w:rsid w:val="00E315A5"/>
    <w:rsid w:val="00E31A98"/>
    <w:rsid w:val="00E3251E"/>
    <w:rsid w:val="00E33BE3"/>
    <w:rsid w:val="00E34C8D"/>
    <w:rsid w:val="00E3573C"/>
    <w:rsid w:val="00E36093"/>
    <w:rsid w:val="00E36A5E"/>
    <w:rsid w:val="00E40A02"/>
    <w:rsid w:val="00E4265F"/>
    <w:rsid w:val="00E435AE"/>
    <w:rsid w:val="00E44851"/>
    <w:rsid w:val="00E44BBC"/>
    <w:rsid w:val="00E44E77"/>
    <w:rsid w:val="00E504B7"/>
    <w:rsid w:val="00E507CC"/>
    <w:rsid w:val="00E524DE"/>
    <w:rsid w:val="00E52501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6786"/>
    <w:rsid w:val="00E67315"/>
    <w:rsid w:val="00E677E7"/>
    <w:rsid w:val="00E7025E"/>
    <w:rsid w:val="00E70746"/>
    <w:rsid w:val="00E70F27"/>
    <w:rsid w:val="00E716CC"/>
    <w:rsid w:val="00E8423F"/>
    <w:rsid w:val="00E84A69"/>
    <w:rsid w:val="00E84B21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5B7C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B0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01CD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01A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4BBC"/>
    <w:rsid w:val="00F4501D"/>
    <w:rsid w:val="00F46EC3"/>
    <w:rsid w:val="00F5039D"/>
    <w:rsid w:val="00F5678D"/>
    <w:rsid w:val="00F57288"/>
    <w:rsid w:val="00F5759E"/>
    <w:rsid w:val="00F57AA1"/>
    <w:rsid w:val="00F57D4F"/>
    <w:rsid w:val="00F60534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1DAD"/>
    <w:rsid w:val="00FB227E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6FF"/>
    <w:rsid w:val="00FD074C"/>
    <w:rsid w:val="00FD1370"/>
    <w:rsid w:val="00FD312D"/>
    <w:rsid w:val="00FD3283"/>
    <w:rsid w:val="00FD4034"/>
    <w:rsid w:val="00FD61FD"/>
    <w:rsid w:val="00FD6F1D"/>
    <w:rsid w:val="00FD78B2"/>
    <w:rsid w:val="00FE00B0"/>
    <w:rsid w:val="00FE10CE"/>
    <w:rsid w:val="00FE144E"/>
    <w:rsid w:val="00FE1584"/>
    <w:rsid w:val="00FE1E6D"/>
    <w:rsid w:val="00FE212C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5FC4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46C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32C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6D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-draft.am/projects/75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00288-17DC-45EA-9F52-849F7AFB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M. Manucharyan</dc:creator>
  <cp:keywords>https://mul2-mineconomy.gov.am/tasks/685590/oneclick/2_Himnavorum.docx?token=d8d6c1ccf48474ed5ee4ebeda7c3be7d</cp:keywords>
  <cp:lastModifiedBy>Ruzanna Y. Harutyunyan</cp:lastModifiedBy>
  <cp:revision>28</cp:revision>
  <cp:lastPrinted>2022-06-17T07:38:00Z</cp:lastPrinted>
  <dcterms:created xsi:type="dcterms:W3CDTF">2023-12-21T10:43:00Z</dcterms:created>
  <dcterms:modified xsi:type="dcterms:W3CDTF">2024-09-24T06:05:00Z</dcterms:modified>
</cp:coreProperties>
</file>