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F6E98" w14:textId="159F92D8" w:rsidR="00E5489B" w:rsidRPr="005F1C64" w:rsidRDefault="0003536E" w:rsidP="005F1C64">
      <w:pPr>
        <w:pStyle w:val="headingtitleStyle"/>
        <w:spacing w:after="0" w:line="360" w:lineRule="auto"/>
        <w:rPr>
          <w:sz w:val="24"/>
          <w:szCs w:val="24"/>
          <w:lang w:val="hy-AM"/>
        </w:rPr>
      </w:pPr>
      <w:bookmarkStart w:id="0" w:name="_Toc1"/>
      <w:r>
        <w:rPr>
          <w:sz w:val="24"/>
          <w:szCs w:val="24"/>
        </w:rPr>
        <w:t xml:space="preserve"> </w:t>
      </w:r>
      <w:r w:rsidR="00F058A6" w:rsidRPr="005F1C64">
        <w:rPr>
          <w:sz w:val="24"/>
          <w:szCs w:val="24"/>
          <w:lang w:val="hy-AM"/>
        </w:rPr>
        <w:t>Ամփոփաթերթ</w:t>
      </w:r>
      <w:bookmarkEnd w:id="0"/>
    </w:p>
    <w:p w14:paraId="57F27916" w14:textId="77777777" w:rsidR="00E5489B" w:rsidRPr="005F1C64" w:rsidRDefault="00F058A6" w:rsidP="005F1C64">
      <w:pPr>
        <w:pStyle w:val="headingtitleStyle"/>
        <w:spacing w:after="0" w:line="360" w:lineRule="auto"/>
        <w:rPr>
          <w:sz w:val="24"/>
          <w:szCs w:val="24"/>
          <w:lang w:val="hy-AM"/>
        </w:rPr>
      </w:pPr>
      <w:bookmarkStart w:id="1" w:name="_Toc2"/>
      <w:r w:rsidRPr="005F1C64">
        <w:rPr>
          <w:sz w:val="24"/>
          <w:szCs w:val="24"/>
          <w:lang w:val="hy-AM"/>
        </w:rPr>
        <w:t xml:space="preserve">«Կուսակցությունների մասին» սահմանադրական օրենքում </w:t>
      </w:r>
      <w:r w:rsidR="009576A7">
        <w:rPr>
          <w:sz w:val="24"/>
          <w:szCs w:val="24"/>
          <w:lang w:val="hy-AM"/>
        </w:rPr>
        <w:t>եվ</w:t>
      </w:r>
      <w:r w:rsidRPr="005F1C64">
        <w:rPr>
          <w:sz w:val="24"/>
          <w:szCs w:val="24"/>
          <w:lang w:val="hy-AM"/>
        </w:rPr>
        <w:t xml:space="preserve"> հարակից օրենքներում փոփոխություններ </w:t>
      </w:r>
      <w:r w:rsidR="004D01BD" w:rsidRPr="005F1C64">
        <w:rPr>
          <w:sz w:val="24"/>
          <w:szCs w:val="24"/>
          <w:lang w:val="hy-AM"/>
        </w:rPr>
        <w:t>ԵՎ</w:t>
      </w:r>
      <w:r w:rsidRPr="005F1C64">
        <w:rPr>
          <w:sz w:val="24"/>
          <w:szCs w:val="24"/>
          <w:lang w:val="hy-AM"/>
        </w:rPr>
        <w:t xml:space="preserve"> լրացումներ կատարելու մասին օրենքների նախագծ</w:t>
      </w:r>
      <w:r w:rsidR="004D01BD" w:rsidRPr="005F1C64">
        <w:rPr>
          <w:sz w:val="24"/>
          <w:szCs w:val="24"/>
          <w:lang w:val="hy-AM"/>
        </w:rPr>
        <w:t>եր</w:t>
      </w:r>
      <w:r w:rsidRPr="005F1C64">
        <w:rPr>
          <w:sz w:val="24"/>
          <w:szCs w:val="24"/>
          <w:lang w:val="hy-AM"/>
        </w:rPr>
        <w:t>ի վերաբերյալ</w:t>
      </w:r>
      <w:bookmarkEnd w:id="1"/>
    </w:p>
    <w:p w14:paraId="0C1C1FDB" w14:textId="77777777" w:rsidR="00E5489B" w:rsidRPr="005F1C64" w:rsidRDefault="00E5489B">
      <w:pPr>
        <w:rPr>
          <w:rFonts w:ascii="GHEA Grapalat" w:hAnsi="GHEA Grapalat"/>
          <w:sz w:val="24"/>
          <w:szCs w:val="24"/>
          <w:lang w:val="hy-AM"/>
        </w:rPr>
      </w:pPr>
    </w:p>
    <w:p w14:paraId="2DFEC663" w14:textId="77777777" w:rsidR="00E5489B" w:rsidRPr="005F1C64" w:rsidRDefault="00E5489B">
      <w:pPr>
        <w:rPr>
          <w:rFonts w:ascii="GHEA Grapalat" w:hAnsi="GHEA Grapalat"/>
          <w:sz w:val="24"/>
          <w:szCs w:val="24"/>
          <w:lang w:val="hy-AM"/>
        </w:rPr>
      </w:pPr>
    </w:p>
    <w:p w14:paraId="220D95CA" w14:textId="77777777" w:rsidR="00E5489B" w:rsidRPr="005F1C64" w:rsidRDefault="00E5489B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2195"/>
        <w:gridCol w:w="4799"/>
        <w:gridCol w:w="3508"/>
        <w:gridCol w:w="2985"/>
      </w:tblGrid>
      <w:tr w:rsidR="00E5489B" w:rsidRPr="005F1C64" w14:paraId="4801ED0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82758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հ/</w:t>
            </w:r>
          </w:p>
          <w:p w14:paraId="4B4A4751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9EBB13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7BC124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AD31A9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56E0FC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E5489B" w:rsidRPr="005F1C64" w14:paraId="673848E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EFECD5" w14:textId="77777777" w:rsidR="00E5489B" w:rsidRPr="005F1C64" w:rsidRDefault="00E5489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B5D6A70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C93A54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7CF9B3B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8303DF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E5489B" w:rsidRPr="0003536E" w14:paraId="7AD189D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514C95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F3F6B3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Արա Սաղումյան</w:t>
            </w:r>
          </w:p>
          <w:p w14:paraId="0C4C1390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16.03.2023 16:53:04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972951" w14:textId="77777777" w:rsidR="00E5489B" w:rsidRPr="005F1C64" w:rsidRDefault="00F058A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Հիմք ընդունելով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ՀՀ  օրենքի 8-րդ, 9-րդ, 37-րդ հոդվածները, ինչպես նաև 65-րդ հոդվածի 1-ին մասը՝ առաջարկում եմ օրենքների նախագծերից հանել </w:t>
            </w: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կուսակցության մշտապես գործող ղեկավար մարմնի անդամների՝ գրառման ենթակա տվյալների  փոփոխությունների  պետական գրանցումը հավաստող ակտի պատճենը Կոռուպցիայի կանխարգելման հանձնաժողովին տրամադրելու վերաբերյալ դրույթները:  Այդ նպատակով կարելի է ըստ անհրաժեշտության փոփոխություններ և (կամ) լրացումներ կատարել վերը նշված հոդվածներում, «Պետական տուրքի» մասին ՀՀ օրենքի 29-րդ հոդվածում, ՀՀ կառավարության 2012 թվականի դեկտեմբերի 27-ի «Իրավաբանական անձանց, իրավաբանական անձանց առանձնացված ստորաբաժանումների, հիմնարկների և անհատ ձեռնարկատերերի վերաբերյալ տվյալների փոփոխության դեպքում պետական միասնական գրանցամատյանում գրառված համապատասխան տեղեկությունների՝ ինքնաշխատ կերպով փոփոխման կարգը, ինքնաշխատ կերպով փոփոխման ենթակա տվյալների և այդ տվյալների բազաների ցանկերը հաստատելու մասին» </w:t>
            </w:r>
            <w:r w:rsidRPr="005F1C6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N 1665-Ն որոշման մեջ, ՀՀ արդարադատության նախարարի 2013թ. մայիսի 13-ի N 85-Ն հրամանի մեջ: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961266" w14:textId="77777777" w:rsidR="0089332E" w:rsidRDefault="0089332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18F680" w14:textId="7338DD7E" w:rsidR="00E5489B" w:rsidRPr="00945142" w:rsidRDefault="004D01B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9451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57B53975" w14:textId="77777777" w:rsidR="004D01BD" w:rsidRPr="005F1C64" w:rsidRDefault="004D01B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6A16BE" w14:textId="56E45551" w:rsidR="004D01BD" w:rsidRPr="005F1C64" w:rsidRDefault="004D01B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E6B57" w14:textId="77777777" w:rsidR="0089332E" w:rsidRDefault="0089332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F75DAD" w14:textId="2C9C1640" w:rsidR="00E5489B" w:rsidRPr="005F1C64" w:rsidRDefault="0003536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C64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Քննարկվող իրավակարգավորումները նախագծերի փաթեթից հանվել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5F1C6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53A1EEB2" w14:textId="77777777" w:rsidR="00F058A6" w:rsidRPr="005F1C64" w:rsidRDefault="00F058A6">
      <w:pPr>
        <w:rPr>
          <w:rFonts w:ascii="GHEA Grapalat" w:hAnsi="GHEA Grapalat"/>
          <w:sz w:val="24"/>
          <w:szCs w:val="24"/>
          <w:lang w:val="hy-AM"/>
        </w:rPr>
      </w:pPr>
    </w:p>
    <w:sectPr w:rsidR="00F058A6" w:rsidRPr="005F1C6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9B"/>
    <w:rsid w:val="0003536E"/>
    <w:rsid w:val="001B6710"/>
    <w:rsid w:val="004B24AF"/>
    <w:rsid w:val="004D01BD"/>
    <w:rsid w:val="005F1C64"/>
    <w:rsid w:val="0089332E"/>
    <w:rsid w:val="00945142"/>
    <w:rsid w:val="009576A7"/>
    <w:rsid w:val="00CB0A80"/>
    <w:rsid w:val="00E529C2"/>
    <w:rsid w:val="00E5489B"/>
    <w:rsid w:val="00F0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8CE9A"/>
  <w15:docId w15:val="{2BDF48BA-0A9E-4679-86B7-220F1ED6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235</Words>
  <Characters>1345</Characters>
  <Application>Microsoft Office Word</Application>
  <DocSecurity>0</DocSecurity>
  <Lines>11</Lines>
  <Paragraphs>3</Paragraphs>
  <ScaleCrop>false</ScaleCrop>
  <Manager/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https://mul2.gov.am/tasks/1036598/oneclick/Ampopatert e-draft.docx?token=f2382657559f7c3f46e3d6e63364d734</cp:keywords>
  <dc:description/>
  <cp:lastModifiedBy>Marietta Mnatsakanyan</cp:lastModifiedBy>
  <cp:revision>7</cp:revision>
  <dcterms:created xsi:type="dcterms:W3CDTF">2024-01-25T11:03:00Z</dcterms:created>
  <dcterms:modified xsi:type="dcterms:W3CDTF">2024-04-01T10:19:00Z</dcterms:modified>
  <cp:category/>
</cp:coreProperties>
</file>