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3394022" w14:textId="2F6DB823" w:rsidR="00CF0537" w:rsidRDefault="00FA0904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A0904">
        <w:rPr>
          <w:rFonts w:ascii="GHEA Grapalat" w:hAnsi="GHEA Grapalat" w:cs="Sylfaen"/>
          <w:sz w:val="24"/>
          <w:szCs w:val="24"/>
          <w:lang w:val="hy-AM"/>
        </w:rPr>
        <w:t>ՀԱՅԱՍՏԱՆԻ ՀԱՆՐԱՊԵՏՈՒԹՅԱՆ 2024 ԹՎԱԿԱՆԻ ՊԵՏԱԿԱՆ ԲՅՈՒՋԵԻ ՄԱՍԻՆ» ՀԱՅԱՍՏԱՆԻ ՀԱՆՐԱՊԵՏՈՒԹՅԱՆ ՕՐԵՆՔՈՒՄ ՎԵՐԱԲԱՇԽՈՒՄՆԵՐ ԵՎ ՓՈՓՈԽՈՒԹՅՈՒՆՆԵՐ ԵՎ ՀԱՅԱՍՏԱՆԻ ՀԱՆՐԱՊԵՏՈՒԹՅԱՆ ԿԱՌԱՎԱՐՈՒԹՅԱՆ 2023 ԹՎԱԿԱՆԻ ԴԵԿՏԵՄԲԵՐԻ 28-Ի N 2323-Ն ՈՐՈՇՄԱՆ ՄԵՋ ԼՐԱՑՈՒՄՆԵՐ ԵՎ ՓՈՓՈԽՈՒԹՅՈՒՆՆԵՐ ԿԱՏԱՐԵԼՈՒ ՄԱՍԻՆ</w:t>
      </w:r>
    </w:p>
    <w:p w14:paraId="1F3DE22C" w14:textId="77777777" w:rsidR="00FA0904" w:rsidRPr="00CF0537" w:rsidRDefault="00FA0904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40A3837F" w:rsidR="00A85F53" w:rsidRPr="00D641EA" w:rsidRDefault="00FA0904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GB"/>
              </w:rPr>
              <w:t>02.09</w:t>
            </w:r>
            <w:r w:rsidR="00A85F53" w:rsidRPr="00D641EA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</w:rPr>
              <w:t>4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41C22FEA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FA0904" w:rsidRPr="00FA0904">
              <w:rPr>
                <w:rFonts w:ascii="GHEA Grapalat" w:hAnsi="GHEA Grapalat"/>
                <w:b/>
              </w:rPr>
              <w:t>01/9-1/18258-2024</w:t>
            </w:r>
          </w:p>
        </w:tc>
      </w:tr>
      <w:tr w:rsidR="00A85F53" w:rsidRPr="00F4452B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72D0F023" w14:textId="6A078909" w:rsidR="00FA0904" w:rsidRPr="00A12025" w:rsidRDefault="00FA0904" w:rsidP="00A12025">
            <w:pPr>
              <w:spacing w:before="24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Նախագծով առաջարկվում է «1049. Ճանապարհային ցանցի բարելավում» ծրագրի մի շարք միջոցառումներում իրականացնել 2024թ. պետական բյուջեով նախատեսված վարկային և դրամաշնորհային միջոցների նվազեցումներ և ավելացումներ: Մասնավորապես 1049 ծրագրի՝</w:t>
            </w:r>
          </w:p>
          <w:p w14:paraId="793B32A0" w14:textId="77777777" w:rsidR="00A12025" w:rsidRDefault="00FA0904" w:rsidP="00A12025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«11009. Ասիական զարգացման բանկի </w:t>
            </w:r>
          </w:p>
          <w:p w14:paraId="5E0A8F9A" w14:textId="3587E717" w:rsidR="000337B9" w:rsidRDefault="00FA0904" w:rsidP="000337B9">
            <w:pPr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աջակցությամբ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Հյուսիս-հարավ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միջանցքի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զարգացման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համակարգում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կառավարում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Տրանշ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2)</w:t>
            </w:r>
            <w:r w:rsidR="000C5791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8F0113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միջոցառմամբ</w:t>
            </w:r>
            <w:proofErr w:type="spellEnd"/>
            <w:r w:rsidR="008F0113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համաֆինանսավորման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միջոցները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30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շահառուների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ՀՕՏԾ-ի իրականացման նպատակով առաջարկվում է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ավելացնել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105.0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մլն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դրամով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: </w:t>
            </w:r>
          </w:p>
          <w:p w14:paraId="0BAA25C6" w14:textId="233CE2E9" w:rsidR="00A12025" w:rsidRDefault="000337B9" w:rsidP="000337B9">
            <w:pPr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- </w:t>
            </w:r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21006 «</w:t>
            </w:r>
            <w:proofErr w:type="spellStart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Ասիական</w:t>
            </w:r>
            <w:proofErr w:type="spellEnd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բանկի</w:t>
            </w:r>
            <w:proofErr w:type="spellEnd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աջակցությամբ</w:t>
            </w:r>
            <w:proofErr w:type="spellEnd"/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իրականացվող Հյուսիս-հարավ միջանցքի զարգացման վարկային ծրագիր, Տրանշ 2» միջոցառմամբ հունիս-նոյեմբեր ամիսներին նախատեսված կատարողականների վճարման նպատակով Նախագծով առաջարկվում է ավելացնել շուրջ 3,700,000.0 հազ. դրամ՝ Կապալառուի պայմանագրի 90%-ը ավարտին հասցնելու համար: Նախատեսվող </w:t>
            </w:r>
            <w:r w:rsidR="00A12025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lastRenderedPageBreak/>
              <w:t xml:space="preserve">ավելացումը առաջարկվել է իրականացնել նույն միջոցառման 5134 «Նախագծահետազոտական ծախսեր» հոդվածի խնայողությունների հաշվին 480,000.0 հազ. դրամ գումարի չափով, 21012 «Եվրասիական զարգացման բանկի աջակցությամբ իրականացվող Հյուսիս-հարավ միջանցքի զարգացման ծրագիր, Տրանշ 4» միջոցառման 5112 «Շենքերի և շինությունների շինարարություն» հոդվածով առաջացող խնայողությունների հաշվին 2,700,000.0 հազ. դրամ, ինչպես նաև 21017, 21018 և 21021 միջոցառումների 5134 «Նախագծահետազոտական ծախսեր» հոդվածից յուրաքանչյուրից 200,000.0 հազարական դրամ վարկային միջոց, հաշվի առնելով, որ նշյալ ծրագրերի համաձայնագրերի կնքումը դեռևս գտնվում է բանակցությունների փուլում: Այս կապակցությամբ առաջարկում ենք վերագնահատել 21012 «Եվրասիական զարգացման բանկի աջակցությամբ իրականացվող Հյուսիս-հարավ միջանցքի զարգացման ծրագիր, Տրանշ 4» միջոցառման գծով մինչև տարեվերջ սպասվելիք կատարողականը (ինն ամսվա ճշտված բյուջեն 20.08.2024թ. դրությամբ համաֆինանսավորման մասով կազմում է 1,683,892.0 հազ. դրամ, փաստացի ծախսը՝ 277,838.0 հազ. դրամ, կատարողականը՝ 16.5 տոկոս) և առաջացող խնայողություններն ուղղել ՀՀ կառավարության պահուստային ֆոնդ: </w:t>
            </w:r>
          </w:p>
          <w:p w14:paraId="38D0FEC6" w14:textId="77777777" w:rsidR="000337B9" w:rsidRPr="000337B9" w:rsidRDefault="00D44B5E" w:rsidP="00A12025">
            <w:pPr>
              <w:pStyle w:val="ListParagraph"/>
              <w:numPr>
                <w:ilvl w:val="0"/>
                <w:numId w:val="15"/>
              </w:numPr>
              <w:suppressAutoHyphens/>
              <w:spacing w:before="240"/>
              <w:ind w:left="0" w:firstLine="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2F73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21008 «Վերակառուցման և զարգացման եվրոպական բանկի աջակցությամբ իրականացվող ՀՀ պետական սահմանի Բագրատաշեն անցման կետի կամրջի վերակառուցման վարկային ծրագիր»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միջոցառմամբ, համաձայն նախագծի հավելվածների, առաջարկվում է իրականացնել հոդվածային վերաբաշխում 12.0 մլն դրամի չափով: Մինչդեռ Նախագծի հիմնավորմամբ սույն միջոցառմամբ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ներկայացված է տեղեկատվություն, որ ավելացումը իրականացվել է 21009 </w:t>
            </w:r>
            <w:r w:rsidRPr="00BB10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«Եվրոպական ներդրումային բանկի աջակցությամբ իրականացվող Հյուսիս-հարավ միջանցքի զարգացման վարկային ծրագիր, Տրանշ 3» միջոցառման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կիսամյակով առկա ֆինանսական միջոցներից՝ ինն ամսով և տարով վերականգնելու պայմանով:</w:t>
            </w:r>
          </w:p>
          <w:p w14:paraId="70E7784F" w14:textId="48C5E103" w:rsidR="00D44B5E" w:rsidRPr="00A12025" w:rsidRDefault="00D44B5E" w:rsidP="000337B9">
            <w:pPr>
              <w:pStyle w:val="ListParagraph"/>
              <w:suppressAutoHyphens/>
              <w:spacing w:before="240"/>
              <w:ind w:left="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Բացի այդ՝ նախագծով լրացում է արվում սույն միջոցառման արդյունքային ցուցանիշների մասով, մինչդեռ ֆինանսական միջոցներով ավելացում չի նախատեսվում: Այս կապակցությամբ առաջարկում ենք հստակեցնել հիմնավորումը, պարզաբանել առաջարկվող արդյունքային ցուցանիշների ավելացման հանգամանքը, ինչպես նաև նախագծի N 1 հավելվածից հանել «21008» միջոցառումը:  </w:t>
            </w:r>
          </w:p>
          <w:p w14:paraId="6E2460BA" w14:textId="77777777" w:rsidR="00D44B5E" w:rsidRDefault="00D44B5E" w:rsidP="00D44B5E">
            <w:pPr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4072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 </w:t>
            </w:r>
            <w:r w:rsidRPr="000B3B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21009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0B3B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Եվրոպական ներդրումային բանկի աջակցությամբ իրականացվող Հյուսիս-հարավ միջանցքի զարգացման վարկային ծրագիր, Տրանշ 3» միջոցառման գծով առաջարկվող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37</w:t>
            </w:r>
            <w:r w:rsidRPr="000B3B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0.0 մլն դրամի չափով համաֆինանսավորման ավելացումը հիմնավորված չէ, քանի որ Ծրագրի համաձայնագրին համապատասխան յուրաքանչյուր տարի միջոցառմամբ չթույլատրված ծախսերի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(հարկեր, տուրքեր) </w:t>
            </w:r>
            <w:r w:rsidRPr="000B3B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գծով վարկային հատկացումների 20% չափով համաֆինանսավորում նախատեսվել է, մինչդեռ առաջարկվող փոփո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խության արդյունքում այն կկազմի 32</w:t>
            </w:r>
            <w:r w:rsidRPr="000B3B8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.3%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11BFF1C1" w14:textId="77777777" w:rsidR="00A12025" w:rsidRPr="00A12025" w:rsidRDefault="00A12025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E2119AD" w14:textId="77777777" w:rsidR="00FA0904" w:rsidRPr="00A12025" w:rsidRDefault="00FA0904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8F3C979" w14:textId="07C4B1C9" w:rsidR="00F4452B" w:rsidRPr="00A12025" w:rsidRDefault="00F4452B" w:rsidP="00A12025">
            <w:pPr>
              <w:spacing w:before="240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6BEACB93" w14:textId="62918362" w:rsidR="00A85F53" w:rsidRDefault="00A85F53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36A2AB6" w14:textId="1AF52F02" w:rsidR="00A12025" w:rsidRDefault="00A12025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B191D9E" w14:textId="77777777" w:rsidR="00A12025" w:rsidRPr="00A12025" w:rsidRDefault="00A12025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EEB87D2" w14:textId="77777777" w:rsidR="00CF0537" w:rsidRPr="00A12025" w:rsidRDefault="00CF0537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նդունվել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7CFC1CD8" w14:textId="73E844F7" w:rsidR="00CF0537" w:rsidRDefault="00CF0537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արդյունքային</w:t>
            </w:r>
            <w:proofErr w:type="spellEnd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ցուցանիշների</w:t>
            </w:r>
            <w:proofErr w:type="spellEnd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F011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="0054042C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  <w:r w:rsidR="00FA0904"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0BAACB66" w14:textId="30AAA99F" w:rsidR="000C5791" w:rsidRDefault="000C5791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1E3A1633" w14:textId="77777777" w:rsidR="008F0113" w:rsidRDefault="008F0113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5413D90D" w14:textId="11873938" w:rsidR="00A12025" w:rsidRDefault="00A12025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21012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Կապալառուն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ներկայացրել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կատարողականների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թողարկման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ժամանակացույց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մնացորդային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ամբողջ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գումարը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ծախսվելու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սեպտեմբեր-դեկտեմբերի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ամիսների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ընթացքում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  <w:p w14:paraId="73788690" w14:textId="71CF310E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3499D1E9" w14:textId="0C1699CF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5A175C96" w14:textId="4D47BDC8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544892F2" w14:textId="7F3A4053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78C2BE5D" w14:textId="620DECB2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4B3E4CB1" w14:textId="30110EF3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1977424B" w14:textId="0F36EBB3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48FCEB33" w14:textId="29D7CDB5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56FB6BD9" w14:textId="06654E89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7782840E" w14:textId="65110651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592C4DBB" w14:textId="13AEE5E3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37B5FEF8" w14:textId="5C035133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064EFAF5" w14:textId="1EFE2BEC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17E7C8F0" w14:textId="39B9242A" w:rsidR="00D44B5E" w:rsidRDefault="00D44B5E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0EAD2BB0" w14:textId="77777777" w:rsidR="008F0113" w:rsidRDefault="008F0113" w:rsidP="00A12025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127D5AF7" w14:textId="729A9F08" w:rsidR="00D44B5E" w:rsidRDefault="00D44B5E" w:rsidP="00D44B5E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/>
                <w:sz w:val="24"/>
                <w:szCs w:val="24"/>
              </w:rPr>
              <w:t xml:space="preserve">3. 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նդունվել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մասնակի</w:t>
            </w:r>
            <w:proofErr w:type="spellEnd"/>
            <w:r w:rsidRPr="00A1202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7D6CD07D" w14:textId="1B339163" w:rsidR="00D44B5E" w:rsidRDefault="000337B9" w:rsidP="00D44B5E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3ա.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Տեղի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էր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ունեցել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վրիպակ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հիմնավորման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տեքստի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="00D44B5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4DA3ECC8" w14:textId="77777777" w:rsidR="000337B9" w:rsidRPr="00A12025" w:rsidRDefault="000337B9" w:rsidP="00D44B5E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0141482" w14:textId="77777777" w:rsid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5075788A" w14:textId="77777777" w:rsid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5C99B802" w14:textId="711E677B" w:rsid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674BFE3" w14:textId="37F23803" w:rsid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25BAF0B" w14:textId="77777777" w:rsid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D84B4C9" w14:textId="05C430C3" w:rsidR="00D44B5E" w:rsidRPr="000337B9" w:rsidRDefault="000337B9" w:rsidP="00A12025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3բ.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Տեղեկացնում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առաջարկվել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ավելացնել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5134 </w:t>
            </w:r>
            <w:r w:rsidRPr="00BB10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Նախագծահետազոտական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ծախսեր</w:t>
            </w:r>
            <w:proofErr w:type="spellEnd"/>
            <w:r w:rsidRPr="00BB10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հոդվածը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12,000.0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հազար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դրամով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ինչի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արդյունքային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ցուցանիշների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տեղի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ունեցել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հսկողության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պայմանագրի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ավելացում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եղել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հաստատված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բյուջետային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հայտի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0337B9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14:paraId="7E101EE9" w14:textId="77777777" w:rsidR="00DD53A8" w:rsidRDefault="00D44B5E" w:rsidP="00D44B5E">
            <w:pPr>
              <w:spacing w:before="240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</w:p>
          <w:p w14:paraId="3039AFA0" w14:textId="77777777" w:rsidR="000337B9" w:rsidRDefault="00DD53A8" w:rsidP="000337B9">
            <w:pPr>
              <w:rPr>
                <w:rFonts w:ascii="GHEA Grapalat" w:hAnsi="GHEA Grapalat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5112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հոդվածով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ինն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44B5E">
              <w:rPr>
                <w:rFonts w:ascii="GHEA Grapalat" w:hAnsi="GHEA Grapalat"/>
                <w:bCs/>
                <w:sz w:val="24"/>
                <w:szCs w:val="24"/>
              </w:rPr>
              <w:t>ամսով</w:t>
            </w:r>
            <w:proofErr w:type="spellEnd"/>
            <w:r w:rsidR="00D44B5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նախատեսվել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409,565.70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հազար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դիմաց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ծախսը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333,944.23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հազար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եռամսյակի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ամբողջ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գումարը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ծախսվել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է 2023</w:t>
            </w:r>
            <w:proofErr w:type="gram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թ.-</w:t>
            </w:r>
            <w:proofErr w:type="gram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դեկտեմբեր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ամսից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առաջացած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ԱԱՀ-ի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պարտավորությունը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մարելու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: </w:t>
            </w:r>
          </w:p>
          <w:p w14:paraId="2EA5CE96" w14:textId="134098FC" w:rsidR="00D44B5E" w:rsidRDefault="00DD53A8" w:rsidP="000337B9">
            <w:pPr>
              <w:rPr>
                <w:rFonts w:ascii="GHEA Grapalat" w:hAnsi="GHEA Grapalat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Կապալառուի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կողմից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ներկայացվել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կատարողականներ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որոնց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ԱԱՀ-ի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պարտավորությունը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մարելու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իրականացնել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բյուջեի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վերաբաշխում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:  </w:t>
            </w:r>
          </w:p>
          <w:p w14:paraId="7B850A75" w14:textId="409930E2" w:rsidR="00D44B5E" w:rsidRPr="00A12025" w:rsidRDefault="00DD53A8" w:rsidP="000337B9">
            <w:pPr>
              <w:rPr>
                <w:bCs/>
                <w:i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Միևնույն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ժամանակ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տեղեկացնում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Պայմանագրով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վճարված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կանխավճարների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վճարվել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միայն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վարկային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միջոցներից</w:t>
            </w:r>
            <w:proofErr w:type="spellEnd"/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) </w:t>
            </w:r>
            <w:proofErr w:type="spellStart"/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նվազեցման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արդյունքում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վարկային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և ՀՀ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համաֆինանսավորման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միջոցների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ծախսի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հարաբերակցությունը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կազմում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շուրջ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 xml:space="preserve"> 60</w:t>
            </w:r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/</w:t>
            </w:r>
            <w:r>
              <w:rPr>
                <w:rFonts w:ascii="GHEA Grapalat" w:hAnsi="GHEA Grapalat"/>
                <w:bCs/>
                <w:sz w:val="24"/>
                <w:szCs w:val="24"/>
                <w:lang w:val="en-GB"/>
              </w:rPr>
              <w:t>40</w:t>
            </w:r>
            <w:r w:rsidR="007626FB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A57B6"/>
    <w:multiLevelType w:val="hybridMultilevel"/>
    <w:tmpl w:val="714E32BE"/>
    <w:lvl w:ilvl="0" w:tplc="FA6C833E">
      <w:start w:val="2024"/>
      <w:numFmt w:val="bullet"/>
      <w:lvlText w:val="-"/>
      <w:lvlJc w:val="left"/>
      <w:pPr>
        <w:ind w:left="644" w:hanging="360"/>
      </w:pPr>
      <w:rPr>
        <w:rFonts w:ascii="GHEA Grapalat" w:eastAsia="Calibr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F9C411E"/>
    <w:multiLevelType w:val="hybridMultilevel"/>
    <w:tmpl w:val="B8F4EE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4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7B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5791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2F1C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042C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57816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1B1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26FB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113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025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0537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B5E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110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53A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4182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0904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https://mul2-armroad.gov.am//tasks/129520/oneclick/Ampopatert_18.09.2024.docx?token=32c2cceeca34847f8532fd9553e36a5f</cp:keywords>
  <cp:lastModifiedBy>HeadOfFinDep</cp:lastModifiedBy>
  <cp:revision>2</cp:revision>
  <dcterms:created xsi:type="dcterms:W3CDTF">2024-09-18T10:10:00Z</dcterms:created>
  <dcterms:modified xsi:type="dcterms:W3CDTF">2024-09-18T10:10:00Z</dcterms:modified>
</cp:coreProperties>
</file>