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0C166168" w14:textId="3705E199" w:rsidR="006F2997" w:rsidRPr="006F2997" w:rsidRDefault="006F2997" w:rsidP="006F2997">
      <w:pPr>
        <w:tabs>
          <w:tab w:val="left" w:pos="8820"/>
        </w:tabs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ՎԵՐԱԲԱՇԽՈՒՄ, </w:t>
      </w:r>
      <w:r w:rsidR="009A240B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</w:t>
      </w:r>
      <w:bookmarkStart w:id="0" w:name="_GoBack"/>
      <w:bookmarkEnd w:id="0"/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28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N 2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323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ՓՈՓՈԽՈՒԹՅՈՒՆՆԵՐ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 ՀՀ ԿԱՌԱՎԱՐՈՒԹՅԱՆ ՈՐՈՇՄԱՆ ՆԱԽԱԳԾԻ</w:t>
      </w:r>
    </w:p>
    <w:p w14:paraId="4E65DD23" w14:textId="77777777" w:rsidR="00683BFA" w:rsidRPr="00683BFA" w:rsidRDefault="00683BFA" w:rsidP="00683BFA">
      <w:pPr>
        <w:tabs>
          <w:tab w:val="left" w:pos="8820"/>
        </w:tabs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1A86F702" w14:textId="71527812" w:rsidR="00DC4033" w:rsidRDefault="00571CAB" w:rsidP="00DC4033">
      <w:pPr>
        <w:pStyle w:val="mechtex"/>
        <w:numPr>
          <w:ilvl w:val="0"/>
          <w:numId w:val="1"/>
        </w:numPr>
        <w:spacing w:line="360" w:lineRule="auto"/>
        <w:ind w:right="-18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035A">
        <w:rPr>
          <w:rFonts w:ascii="GHEA Grapalat" w:hAnsi="GHEA Grapalat"/>
          <w:b/>
          <w:sz w:val="24"/>
          <w:szCs w:val="24"/>
          <w:lang w:val="hy-AM"/>
        </w:rPr>
        <w:t xml:space="preserve">Իրավական </w:t>
      </w:r>
      <w:r w:rsidR="00677D88" w:rsidRPr="00E5035A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</w:t>
      </w:r>
      <w:bookmarkStart w:id="1" w:name="_heading=h.uyd227528axd"/>
      <w:bookmarkEnd w:id="1"/>
      <w:r w:rsidR="00030541">
        <w:rPr>
          <w:rFonts w:ascii="GHEA Grapalat" w:hAnsi="GHEA Grapalat"/>
          <w:b/>
          <w:sz w:val="24"/>
          <w:szCs w:val="24"/>
          <w:lang w:val="hy-AM"/>
        </w:rPr>
        <w:t>ը</w:t>
      </w:r>
    </w:p>
    <w:p w14:paraId="1D51A84C" w14:textId="77777777" w:rsidR="004F3455" w:rsidRPr="004F3455" w:rsidRDefault="00DC4033" w:rsidP="004F3455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22EF1">
        <w:rPr>
          <w:rFonts w:ascii="GHEA Grapalat" w:hAnsi="GHEA Grapalat"/>
          <w:sz w:val="24"/>
          <w:szCs w:val="24"/>
          <w:lang w:val="hy-AM"/>
        </w:rPr>
        <w:t>«Հայաստանի Հանրապետության 2024 թվականի պետական բյուջեի մասին» օրենքի համաձայն, ՀՀ բարձր տեխնոլոգիական արդյունաբերության նախարարությունը հանդիսանում է ՀԲ-ի աջակցությամբ իրականացվող</w:t>
      </w:r>
      <w:r w:rsidRPr="00722EF1">
        <w:rPr>
          <w:rFonts w:ascii="GHEA Grapalat" w:hAnsi="GHEA Grapalat" w:cs="Calibri"/>
          <w:sz w:val="24"/>
          <w:szCs w:val="24"/>
          <w:lang w:val="hy-AM"/>
        </w:rPr>
        <w:t xml:space="preserve"> «</w:t>
      </w:r>
      <w:proofErr w:type="spellStart"/>
      <w:r w:rsidRPr="00722EF1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722EF1">
        <w:rPr>
          <w:rFonts w:ascii="GHEA Grapalat" w:hAnsi="GHEA Grapalat"/>
          <w:sz w:val="24"/>
          <w:szCs w:val="24"/>
          <w:lang w:val="hy-AM"/>
        </w:rPr>
        <w:t xml:space="preserve"> խթանման և որակի ենթակառուցվածք</w:t>
      </w:r>
      <w:r w:rsidRPr="00722EF1">
        <w:rPr>
          <w:rFonts w:ascii="GHEA Grapalat" w:hAnsi="GHEA Grapalat" w:cs="Calibri"/>
          <w:sz w:val="24"/>
          <w:szCs w:val="24"/>
          <w:lang w:val="hy-AM"/>
        </w:rPr>
        <w:t>»</w:t>
      </w:r>
      <w:r w:rsidRPr="00722EF1">
        <w:rPr>
          <w:rFonts w:ascii="GHEA Grapalat" w:hAnsi="GHEA Grapalat"/>
          <w:sz w:val="24"/>
          <w:szCs w:val="24"/>
          <w:lang w:val="hy-AM"/>
        </w:rPr>
        <w:t xml:space="preserve"> (</w:t>
      </w:r>
      <w:r w:rsidR="005D749C" w:rsidRPr="005D749C">
        <w:rPr>
          <w:rFonts w:ascii="GHEA Grapalat" w:hAnsi="GHEA Grapalat"/>
          <w:sz w:val="24"/>
          <w:szCs w:val="24"/>
          <w:lang w:val="hy-AM"/>
        </w:rPr>
        <w:t xml:space="preserve">TPQI </w:t>
      </w:r>
      <w:r w:rsidRPr="00722EF1">
        <w:rPr>
          <w:rFonts w:ascii="GHEA Grapalat" w:hAnsi="GHEA Grapalat"/>
          <w:sz w:val="24"/>
          <w:szCs w:val="24"/>
          <w:lang w:val="hy-AM"/>
        </w:rPr>
        <w:t>8390) վարկային ծրագրի Բյուջետային հատկացումների գլխավ</w:t>
      </w:r>
      <w:r w:rsidR="007A280A">
        <w:rPr>
          <w:rFonts w:ascii="GHEA Grapalat" w:hAnsi="GHEA Grapalat"/>
          <w:sz w:val="24"/>
          <w:szCs w:val="24"/>
          <w:lang w:val="hy-AM"/>
        </w:rPr>
        <w:t>որ կարգադրիչ</w:t>
      </w:r>
      <w:r w:rsidRPr="00722EF1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F65F29" w:rsidRPr="00722EF1">
        <w:rPr>
          <w:rFonts w:ascii="GHEA Grapalat" w:hAnsi="GHEA Grapalat"/>
          <w:sz w:val="24"/>
          <w:szCs w:val="24"/>
          <w:lang w:val="hy-AM"/>
        </w:rPr>
        <w:t xml:space="preserve">Վարկային համաձայնագրում 2020 </w:t>
      </w:r>
      <w:r w:rsidR="00F65F29" w:rsidRPr="004F3455">
        <w:rPr>
          <w:rFonts w:ascii="GHEA Grapalat" w:hAnsi="GHEA Grapalat"/>
          <w:sz w:val="24"/>
          <w:szCs w:val="24"/>
          <w:lang w:val="hy-AM"/>
        </w:rPr>
        <w:t xml:space="preserve">թվականի հունվարի 10-ին կատարված փոփոխությունների համաձայն </w:t>
      </w:r>
      <w:r w:rsidRPr="004F3455">
        <w:rPr>
          <w:rFonts w:ascii="GHEA Grapalat" w:hAnsi="GHEA Grapalat"/>
          <w:sz w:val="24"/>
          <w:szCs w:val="24"/>
          <w:lang w:val="hy-AM"/>
        </w:rPr>
        <w:t>ծրագրի միջոցառ</w:t>
      </w:r>
      <w:r w:rsidR="007A280A" w:rsidRPr="004F3455">
        <w:rPr>
          <w:rFonts w:ascii="GHEA Grapalat" w:hAnsi="GHEA Grapalat"/>
          <w:sz w:val="24"/>
          <w:szCs w:val="24"/>
          <w:lang w:val="hy-AM"/>
        </w:rPr>
        <w:t xml:space="preserve">ումների կատարող </w:t>
      </w:r>
      <w:r w:rsidRPr="004F3455">
        <w:rPr>
          <w:rFonts w:ascii="GHEA Grapalat" w:hAnsi="GHEA Grapalat"/>
          <w:sz w:val="24"/>
          <w:szCs w:val="24"/>
          <w:lang w:val="hy-AM"/>
        </w:rPr>
        <w:t>հանդիսանում է ՀՀ վարչապետի աշխատակազմը</w:t>
      </w:r>
      <w:r w:rsidR="004F3455" w:rsidRPr="004F3455">
        <w:rPr>
          <w:rFonts w:ascii="GHEA Grapalat" w:hAnsi="GHEA Grapalat"/>
          <w:sz w:val="24"/>
          <w:szCs w:val="24"/>
          <w:lang w:val="hy-AM"/>
        </w:rPr>
        <w:t>:</w:t>
      </w:r>
    </w:p>
    <w:p w14:paraId="2A64CD81" w14:textId="77777777" w:rsidR="00F61C6C" w:rsidRDefault="004F3455" w:rsidP="00030541">
      <w:pPr>
        <w:pStyle w:val="mechtex"/>
        <w:spacing w:line="360" w:lineRule="auto"/>
        <w:ind w:right="-18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455">
        <w:rPr>
          <w:rFonts w:ascii="GHEA Grapalat" w:hAnsi="GHEA Grapalat"/>
          <w:sz w:val="24"/>
          <w:szCs w:val="24"/>
          <w:lang w:val="hy-AM"/>
        </w:rPr>
        <w:t>Վ</w:t>
      </w:r>
      <w:r w:rsidR="004E37B1" w:rsidRPr="004F3455">
        <w:rPr>
          <w:rFonts w:ascii="GHEA Grapalat" w:hAnsi="GHEA Grapalat"/>
          <w:sz w:val="24"/>
          <w:szCs w:val="24"/>
          <w:lang w:val="hy-AM"/>
        </w:rPr>
        <w:t xml:space="preserve">արկային համաձայնագիրը երկարաձգվել է </w:t>
      </w:r>
      <w:proofErr w:type="spellStart"/>
      <w:r w:rsidR="004E37B1" w:rsidRPr="004F3455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4E37B1" w:rsidRPr="004F3455">
        <w:rPr>
          <w:rFonts w:ascii="GHEA Grapalat" w:hAnsi="GHEA Grapalat"/>
          <w:sz w:val="24"/>
          <w:szCs w:val="24"/>
          <w:lang w:val="hy-AM"/>
        </w:rPr>
        <w:t xml:space="preserve"> 2024թ. մայիսի 31-ը, սակայն աշխատանքներն ամբողջա</w:t>
      </w:r>
      <w:r w:rsidRPr="004F3455">
        <w:rPr>
          <w:rFonts w:ascii="GHEA Grapalat" w:hAnsi="GHEA Grapalat"/>
          <w:sz w:val="24"/>
          <w:szCs w:val="24"/>
          <w:lang w:val="hy-AM"/>
        </w:rPr>
        <w:t xml:space="preserve">պես ավարտված չեն: </w:t>
      </w:r>
      <w:r w:rsidRPr="004F3455">
        <w:rPr>
          <w:rFonts w:ascii="GHEA Grapalat" w:hAnsi="GHEA Grapalat" w:cs="Sylfaen"/>
          <w:sz w:val="24"/>
          <w:szCs w:val="24"/>
          <w:lang w:val="hy-AM"/>
        </w:rPr>
        <w:t xml:space="preserve">ՀՀ ֆինանսների նախարարության և ՀՀ բարձր տեխնոլոգիական արդյունաբերության նախարարության աշխատակիցների մասնակցությամբ 13.06.2024թ.-ին </w:t>
      </w:r>
      <w:proofErr w:type="spellStart"/>
      <w:r w:rsidRPr="004F3455">
        <w:rPr>
          <w:rFonts w:ascii="GHEA Grapalat" w:hAnsi="GHEA Grapalat" w:cs="Sylfaen"/>
          <w:sz w:val="24"/>
          <w:szCs w:val="24"/>
          <w:lang w:val="hy-AM"/>
        </w:rPr>
        <w:t>առցանց</w:t>
      </w:r>
      <w:proofErr w:type="spellEnd"/>
      <w:r w:rsidRPr="004F3455">
        <w:rPr>
          <w:rFonts w:ascii="GHEA Grapalat" w:hAnsi="GHEA Grapalat" w:cs="Sylfaen"/>
          <w:sz w:val="24"/>
          <w:szCs w:val="24"/>
          <w:lang w:val="hy-AM"/>
        </w:rPr>
        <w:t xml:space="preserve"> տարբերակով իրականացվել է քննարկում, որի արդյունքում դիտարկվել է</w:t>
      </w:r>
      <w:r w:rsidR="00F61C6C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739902B0" w14:textId="08EBC8E6" w:rsidR="00F61C6C" w:rsidRDefault="00F61C6C" w:rsidP="00030541">
      <w:pPr>
        <w:pStyle w:val="mechtex"/>
        <w:spacing w:line="360" w:lineRule="auto"/>
        <w:ind w:right="-18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1․ 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F3455" w:rsidRPr="004F3455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4F3455" w:rsidRPr="004F3455">
        <w:rPr>
          <w:rFonts w:ascii="GHEA Grapalat" w:hAnsi="GHEA Grapalat" w:cs="Sylfaen"/>
          <w:sz w:val="24"/>
          <w:szCs w:val="24"/>
          <w:lang w:val="hy-AM"/>
        </w:rPr>
        <w:t xml:space="preserve"> ՀԲ աջակցությամբ իրականացվող </w:t>
      </w:r>
      <w:proofErr w:type="spellStart"/>
      <w:r w:rsidR="004F3455" w:rsidRPr="004F3455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="004F3455" w:rsidRPr="004F3455">
        <w:rPr>
          <w:rFonts w:ascii="GHEA Grapalat" w:hAnsi="GHEA Grapalat" w:cs="Sylfaen"/>
          <w:sz w:val="24"/>
          <w:szCs w:val="24"/>
          <w:lang w:val="hy-AM"/>
        </w:rPr>
        <w:t xml:space="preserve"> և ենթակառուցվածքների զարգացման վարկային ծրագրի վճարումների</w:t>
      </w:r>
      <w:r w:rsidR="00213DB5">
        <w:rPr>
          <w:rFonts w:ascii="GHEA Grapalat" w:hAnsi="GHEA Grapalat" w:cs="Sylfaen"/>
          <w:sz w:val="24"/>
          <w:szCs w:val="24"/>
          <w:lang w:val="hy-AM"/>
        </w:rPr>
        <w:t>, ավարտական հաշվետվությունների ամփոփման, ծրագրի աուդիտի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 xml:space="preserve"> իրականացման </w:t>
      </w:r>
      <w:proofErr w:type="spellStart"/>
      <w:r w:rsidR="004F3455" w:rsidRPr="004F3455">
        <w:rPr>
          <w:rFonts w:ascii="GHEA Grapalat" w:hAnsi="GHEA Grapalat" w:cs="Sylfaen"/>
          <w:sz w:val="24"/>
          <w:szCs w:val="24"/>
          <w:lang w:val="hy-AM"/>
        </w:rPr>
        <w:t>վերջնաժամկետը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՝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 xml:space="preserve"> (30.09.2024թ.) վերոնշյալ միջոցառումները կատարող մարմնի (ՀՀ վարչապետի աշխատակազմ) փոփոխություն չնախատեսել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7A1811C4" w14:textId="1B5065FB" w:rsidR="00030541" w:rsidRDefault="00F61C6C" w:rsidP="00030541">
      <w:pPr>
        <w:pStyle w:val="mechtex"/>
        <w:spacing w:line="360" w:lineRule="auto"/>
        <w:ind w:right="-18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2․ նոր</w:t>
      </w:r>
      <w:r w:rsidRPr="004F3455">
        <w:rPr>
          <w:rFonts w:ascii="GHEA Grapalat" w:hAnsi="GHEA Grapalat" w:cs="Sylfaen"/>
          <w:sz w:val="24"/>
          <w:szCs w:val="24"/>
          <w:lang w:val="hy-AM"/>
        </w:rPr>
        <w:t xml:space="preserve"> կնքվող պայմանագրերի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արդեն կնքված պայմանագրերով 2024 թվականի մայիսի 31-ից հետո կատարվող</w:t>
      </w:r>
      <w:r w:rsidRPr="004F3455">
        <w:rPr>
          <w:rFonts w:ascii="GHEA Grapalat" w:hAnsi="GHEA Grapalat" w:cs="Sylfaen"/>
          <w:sz w:val="24"/>
          <w:szCs w:val="24"/>
          <w:lang w:val="hy-AM"/>
        </w:rPr>
        <w:t xml:space="preserve"> աշխատանքները ՀՀ պետական բյուջեի ներքին աղբյուրների </w:t>
      </w:r>
      <w:r>
        <w:rPr>
          <w:rFonts w:ascii="GHEA Grapalat" w:hAnsi="GHEA Grapalat" w:cs="Sylfaen"/>
          <w:sz w:val="24"/>
          <w:szCs w:val="24"/>
          <w:lang w:val="hy-AM"/>
        </w:rPr>
        <w:t>հաշվին</w:t>
      </w:r>
      <w:r w:rsidRPr="004F3455">
        <w:rPr>
          <w:rFonts w:ascii="GHEA Grapalat" w:hAnsi="GHEA Grapalat" w:cs="Sylfaen"/>
          <w:sz w:val="24"/>
          <w:szCs w:val="24"/>
          <w:lang w:val="hy-AM"/>
        </w:rPr>
        <w:t xml:space="preserve"> ֆինանսավորելու նպատակով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26BE">
        <w:rPr>
          <w:rFonts w:ascii="GHEA Grapalat" w:hAnsi="GHEA Grapalat" w:cs="Sylfaen"/>
          <w:sz w:val="24"/>
          <w:szCs w:val="24"/>
          <w:lang w:val="hy-AM"/>
        </w:rPr>
        <w:t>ՀՀ պետական բյուջեով</w:t>
      </w:r>
      <w:r w:rsidR="004F3455">
        <w:rPr>
          <w:rFonts w:ascii="GHEA Grapalat" w:hAnsi="GHEA Grapalat" w:cs="Sylfaen"/>
          <w:sz w:val="24"/>
          <w:szCs w:val="24"/>
          <w:lang w:val="hy-AM"/>
        </w:rPr>
        <w:t xml:space="preserve"> զուգահեռ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ձևավորել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>նոր միջոցառում</w:t>
      </w:r>
      <w:r w:rsidR="00A626BE">
        <w:rPr>
          <w:rFonts w:ascii="GHEA Grapalat" w:hAnsi="GHEA Grapalat" w:cs="Sylfaen"/>
          <w:sz w:val="24"/>
          <w:szCs w:val="24"/>
          <w:lang w:val="hy-AM"/>
        </w:rPr>
        <w:t>ներ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>, կատարող մարմին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սահմանելով 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 xml:space="preserve">ՀՀ բարձր տեխնոլոգիական արդյունաբերության </w:t>
      </w:r>
      <w:r w:rsidRPr="004F3455">
        <w:rPr>
          <w:rFonts w:ascii="GHEA Grapalat" w:hAnsi="GHEA Grapalat" w:cs="Sylfaen"/>
          <w:sz w:val="24"/>
          <w:szCs w:val="24"/>
          <w:lang w:val="hy-AM"/>
        </w:rPr>
        <w:t>նախարարությ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4F3455">
        <w:rPr>
          <w:rFonts w:ascii="GHEA Grapalat" w:hAnsi="GHEA Grapalat" w:cs="Sylfaen"/>
          <w:sz w:val="24"/>
          <w:szCs w:val="24"/>
          <w:lang w:val="hy-AM"/>
        </w:rPr>
        <w:t>նը</w:t>
      </w:r>
      <w:r w:rsidR="004F3455" w:rsidRPr="004F3455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27BE22C" w14:textId="77777777" w:rsidR="00BE527D" w:rsidRDefault="00370BFF" w:rsidP="00BE527D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30541">
        <w:rPr>
          <w:rFonts w:ascii="GHEA Grapalat" w:hAnsi="GHEA Grapalat"/>
          <w:sz w:val="24"/>
          <w:szCs w:val="24"/>
          <w:lang w:val="hy-AM"/>
        </w:rPr>
        <w:t>«Ինժեներական քաղաք» ներդրումային ծրագրի (բաղադրիչ) հետագա իրականացումն ու ա</w:t>
      </w:r>
      <w:r w:rsidR="004F3455" w:rsidRPr="00030541">
        <w:rPr>
          <w:rFonts w:ascii="GHEA Grapalat" w:hAnsi="GHEA Grapalat"/>
          <w:sz w:val="24"/>
          <w:szCs w:val="24"/>
          <w:lang w:val="hy-AM"/>
        </w:rPr>
        <w:t xml:space="preserve">շխատանքների </w:t>
      </w:r>
      <w:proofErr w:type="spellStart"/>
      <w:r w:rsidR="004F3455" w:rsidRPr="00030541">
        <w:rPr>
          <w:rFonts w:ascii="GHEA Grapalat" w:hAnsi="GHEA Grapalat"/>
          <w:sz w:val="24"/>
          <w:szCs w:val="24"/>
          <w:lang w:val="hy-AM"/>
        </w:rPr>
        <w:t>անընդհատությունն</w:t>
      </w:r>
      <w:proofErr w:type="spellEnd"/>
      <w:r w:rsidR="004F3455" w:rsidRPr="00030541">
        <w:rPr>
          <w:rFonts w:ascii="GHEA Grapalat" w:hAnsi="GHEA Grapalat"/>
          <w:sz w:val="24"/>
          <w:szCs w:val="24"/>
          <w:lang w:val="hy-AM"/>
        </w:rPr>
        <w:t xml:space="preserve"> ապահովելու նպատակով, սույն իրավական ակտով </w:t>
      </w:r>
      <w:r w:rsidR="004F3455" w:rsidRPr="00030541">
        <w:rPr>
          <w:rFonts w:ascii="GHEA Grapalat" w:hAnsi="GHEA Grapalat"/>
          <w:sz w:val="24"/>
          <w:szCs w:val="24"/>
          <w:lang w:val="hy-AM"/>
        </w:rPr>
        <w:lastRenderedPageBreak/>
        <w:t xml:space="preserve">նախատեսվում է </w:t>
      </w:r>
      <w:r w:rsidR="00213DB5" w:rsidRPr="00030541">
        <w:rPr>
          <w:rFonts w:ascii="GHEA Grapalat" w:hAnsi="GHEA Grapalat"/>
          <w:sz w:val="24"/>
          <w:szCs w:val="24"/>
          <w:lang w:val="hy-AM"/>
        </w:rPr>
        <w:t xml:space="preserve">2024թ. մայիսի 31-ից հետո </w:t>
      </w:r>
      <w:r w:rsidR="00F65F29" w:rsidRPr="00030541">
        <w:rPr>
          <w:rFonts w:ascii="GHEA Grapalat" w:hAnsi="GHEA Grapalat"/>
          <w:sz w:val="24"/>
          <w:szCs w:val="24"/>
          <w:lang w:val="hy-AM"/>
        </w:rPr>
        <w:t xml:space="preserve">իրականացման ենթակա նոր աշխատանքների, ապրանքների ու ծառայությունների ձեռքբերման </w:t>
      </w:r>
      <w:r w:rsidR="004E37B1" w:rsidRPr="00030541">
        <w:rPr>
          <w:rFonts w:ascii="GHEA Grapalat" w:hAnsi="GHEA Grapalat"/>
          <w:sz w:val="24"/>
          <w:szCs w:val="24"/>
          <w:lang w:val="hy-AM"/>
        </w:rPr>
        <w:t>ֆինանսավորում</w:t>
      </w:r>
      <w:r w:rsidR="00213DB5" w:rsidRPr="00030541">
        <w:rPr>
          <w:rFonts w:ascii="GHEA Grapalat" w:hAnsi="GHEA Grapalat"/>
          <w:sz w:val="24"/>
          <w:szCs w:val="24"/>
          <w:lang w:val="hy-AM"/>
        </w:rPr>
        <w:t>ն</w:t>
      </w:r>
      <w:r w:rsidR="004E37B1" w:rsidRPr="00030541">
        <w:rPr>
          <w:rFonts w:ascii="GHEA Grapalat" w:hAnsi="GHEA Grapalat"/>
          <w:sz w:val="24"/>
          <w:szCs w:val="24"/>
          <w:lang w:val="hy-AM"/>
        </w:rPr>
        <w:t xml:space="preserve"> իրականացնել ՀՀ </w:t>
      </w:r>
      <w:r w:rsidR="004C68FE">
        <w:rPr>
          <w:rFonts w:ascii="GHEA Grapalat" w:hAnsi="GHEA Grapalat"/>
          <w:sz w:val="24"/>
          <w:szCs w:val="24"/>
          <w:lang w:val="hy-AM"/>
        </w:rPr>
        <w:t>պետական բյուջեի</w:t>
      </w:r>
      <w:r w:rsidR="004E37B1" w:rsidRPr="00030541">
        <w:rPr>
          <w:rFonts w:ascii="GHEA Grapalat" w:hAnsi="GHEA Grapalat"/>
          <w:sz w:val="24"/>
          <w:szCs w:val="24"/>
          <w:lang w:val="hy-AM"/>
        </w:rPr>
        <w:t xml:space="preserve"> միջոցների հաշվին,</w:t>
      </w:r>
      <w:r w:rsidR="00F65F29" w:rsidRPr="00030541">
        <w:rPr>
          <w:rFonts w:ascii="GHEA Grapalat" w:hAnsi="GHEA Grapalat"/>
          <w:sz w:val="24"/>
          <w:szCs w:val="24"/>
          <w:lang w:val="hy-AM"/>
        </w:rPr>
        <w:t xml:space="preserve"> ՀՀ 2024 թվականի պետական բյուջեով նոր</w:t>
      </w:r>
      <w:r w:rsidR="00030541" w:rsidRPr="00030541">
        <w:rPr>
          <w:rFonts w:ascii="GHEA Grapalat" w:hAnsi="GHEA Grapalat"/>
          <w:sz w:val="24"/>
          <w:szCs w:val="24"/>
          <w:lang w:val="hy-AM"/>
        </w:rPr>
        <w:t>՝</w:t>
      </w:r>
      <w:r w:rsidR="00F65F29" w:rsidRPr="0003054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DB5" w:rsidRPr="00030541">
        <w:rPr>
          <w:rFonts w:ascii="GHEA Grapalat" w:hAnsi="GHEA Grapalat"/>
          <w:sz w:val="24"/>
          <w:szCs w:val="24"/>
          <w:lang w:val="hy-AM"/>
        </w:rPr>
        <w:t xml:space="preserve">1043 21001 «Ինժեներական բիզնես </w:t>
      </w:r>
      <w:proofErr w:type="spellStart"/>
      <w:r w:rsidR="00213DB5" w:rsidRPr="00030541">
        <w:rPr>
          <w:rFonts w:ascii="GHEA Grapalat" w:hAnsi="GHEA Grapalat"/>
          <w:sz w:val="24"/>
          <w:szCs w:val="24"/>
          <w:lang w:val="hy-AM"/>
        </w:rPr>
        <w:t>աքսելերատորի</w:t>
      </w:r>
      <w:proofErr w:type="spellEnd"/>
      <w:r w:rsidR="00213DB5" w:rsidRPr="00030541">
        <w:rPr>
          <w:rFonts w:ascii="GHEA Grapalat" w:hAnsi="GHEA Grapalat"/>
          <w:sz w:val="24"/>
          <w:szCs w:val="24"/>
          <w:lang w:val="hy-AM"/>
        </w:rPr>
        <w:t xml:space="preserve"> շենքի կառուցման և կահավորման </w:t>
      </w:r>
      <w:proofErr w:type="spellStart"/>
      <w:r w:rsidR="00213DB5" w:rsidRPr="00030541">
        <w:rPr>
          <w:rFonts w:ascii="GHEA Grapalat" w:hAnsi="GHEA Grapalat"/>
          <w:sz w:val="24"/>
          <w:szCs w:val="24"/>
          <w:lang w:val="hy-AM"/>
        </w:rPr>
        <w:t>շարունակականության</w:t>
      </w:r>
      <w:proofErr w:type="spellEnd"/>
      <w:r w:rsidR="00213DB5" w:rsidRPr="00030541">
        <w:rPr>
          <w:rFonts w:ascii="GHEA Grapalat" w:hAnsi="GHEA Grapalat"/>
          <w:sz w:val="24"/>
          <w:szCs w:val="24"/>
          <w:lang w:val="hy-AM"/>
        </w:rPr>
        <w:t xml:space="preserve"> ապահովում»</w:t>
      </w:r>
      <w:r w:rsidR="004E37B1" w:rsidRPr="0003054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DB5" w:rsidRPr="00030541">
        <w:rPr>
          <w:rFonts w:ascii="GHEA Grapalat" w:hAnsi="GHEA Grapalat"/>
          <w:sz w:val="24"/>
          <w:szCs w:val="24"/>
          <w:lang w:val="hy-AM"/>
        </w:rPr>
        <w:t xml:space="preserve"> </w:t>
      </w:r>
      <w:r w:rsidR="00030541" w:rsidRPr="00030541">
        <w:rPr>
          <w:rFonts w:ascii="GHEA Grapalat" w:hAnsi="GHEA Grapalat"/>
          <w:sz w:val="24"/>
          <w:szCs w:val="24"/>
          <w:lang w:val="hy-AM"/>
        </w:rPr>
        <w:t xml:space="preserve">կապիտալ միջոցառում, իսկ պահպանման </w:t>
      </w:r>
      <w:proofErr w:type="spellStart"/>
      <w:r w:rsidR="00030541" w:rsidRPr="00030541">
        <w:rPr>
          <w:rFonts w:ascii="GHEA Grapalat" w:hAnsi="GHEA Grapalat"/>
          <w:sz w:val="24"/>
          <w:szCs w:val="24"/>
          <w:lang w:val="hy-AM"/>
        </w:rPr>
        <w:t>ծախերի</w:t>
      </w:r>
      <w:proofErr w:type="spellEnd"/>
      <w:r w:rsidR="00030541" w:rsidRPr="00030541">
        <w:rPr>
          <w:rFonts w:ascii="GHEA Grapalat" w:hAnsi="GHEA Grapalat"/>
          <w:sz w:val="24"/>
          <w:szCs w:val="24"/>
          <w:lang w:val="hy-AM"/>
        </w:rPr>
        <w:t xml:space="preserve"> մասով՝ 1043 </w:t>
      </w:r>
      <w:r w:rsidR="00A626BE" w:rsidRPr="00A626BE">
        <w:rPr>
          <w:rFonts w:ascii="GHEA Grapalat" w:hAnsi="GHEA Grapalat"/>
          <w:sz w:val="24"/>
          <w:szCs w:val="24"/>
          <w:lang w:val="hy-AM"/>
        </w:rPr>
        <w:t xml:space="preserve">11022 </w:t>
      </w:r>
      <w:r w:rsidR="00030541" w:rsidRPr="00030541">
        <w:rPr>
          <w:rFonts w:ascii="GHEA Grapalat" w:hAnsi="GHEA Grapalat"/>
          <w:sz w:val="24"/>
          <w:szCs w:val="24"/>
          <w:lang w:val="hy-AM"/>
        </w:rPr>
        <w:t xml:space="preserve">«Ինժեներական բիզնես </w:t>
      </w:r>
      <w:proofErr w:type="spellStart"/>
      <w:r w:rsidR="00030541" w:rsidRPr="00030541">
        <w:rPr>
          <w:rFonts w:ascii="GHEA Grapalat" w:hAnsi="GHEA Grapalat"/>
          <w:sz w:val="24"/>
          <w:szCs w:val="24"/>
          <w:lang w:val="hy-AM"/>
        </w:rPr>
        <w:t>աքսելերատորի</w:t>
      </w:r>
      <w:proofErr w:type="spellEnd"/>
      <w:r w:rsidR="00030541" w:rsidRPr="00030541">
        <w:rPr>
          <w:rFonts w:ascii="GHEA Grapalat" w:hAnsi="GHEA Grapalat"/>
          <w:sz w:val="24"/>
          <w:szCs w:val="24"/>
          <w:lang w:val="hy-AM"/>
        </w:rPr>
        <w:t xml:space="preserve"> շենքի</w:t>
      </w:r>
      <w:r w:rsidR="00E82B2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30541" w:rsidRPr="00030541">
        <w:rPr>
          <w:rFonts w:ascii="GHEA Grapalat" w:hAnsi="GHEA Grapalat"/>
          <w:sz w:val="24"/>
          <w:szCs w:val="24"/>
          <w:lang w:val="hy-AM"/>
        </w:rPr>
        <w:t xml:space="preserve"> ընդհանուր ենթակառուցվածքների համակարգման</w:t>
      </w:r>
      <w:r w:rsidR="00030541">
        <w:rPr>
          <w:rFonts w:ascii="GHEA Grapalat" w:hAnsi="GHEA Grapalat"/>
          <w:sz w:val="24"/>
          <w:szCs w:val="24"/>
          <w:lang w:val="hy-AM"/>
        </w:rPr>
        <w:t xml:space="preserve">, </w:t>
      </w:r>
      <w:r w:rsidR="00030541" w:rsidRPr="00030541">
        <w:rPr>
          <w:rFonts w:ascii="GHEA Grapalat" w:hAnsi="GHEA Grapalat"/>
          <w:sz w:val="24"/>
          <w:szCs w:val="24"/>
          <w:lang w:val="hy-AM"/>
        </w:rPr>
        <w:t>պահպանման</w:t>
      </w:r>
      <w:r w:rsidR="00E82B2D">
        <w:rPr>
          <w:rFonts w:ascii="GHEA Grapalat" w:hAnsi="GHEA Grapalat"/>
          <w:sz w:val="24"/>
          <w:szCs w:val="24"/>
          <w:lang w:val="hy-AM"/>
        </w:rPr>
        <w:t>,</w:t>
      </w:r>
      <w:r w:rsidR="00030541" w:rsidRPr="00030541">
        <w:rPr>
          <w:rFonts w:ascii="GHEA Grapalat" w:hAnsi="GHEA Grapalat"/>
          <w:sz w:val="24"/>
          <w:szCs w:val="24"/>
          <w:lang w:val="hy-AM"/>
        </w:rPr>
        <w:t xml:space="preserve"> սպասարկման աշխատանքների իրականացում» ընթացիկ միջոցառում </w:t>
      </w:r>
      <w:r w:rsidRPr="00030541">
        <w:rPr>
          <w:rFonts w:ascii="GHEA Grapalat" w:hAnsi="GHEA Grapalat"/>
          <w:sz w:val="24"/>
          <w:szCs w:val="24"/>
          <w:lang w:val="hy-AM"/>
        </w:rPr>
        <w:t>նախատեսելու միջոցով</w:t>
      </w:r>
      <w:r w:rsidR="00030541" w:rsidRPr="0003054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CCADA08" w14:textId="0D618284" w:rsidR="00BE527D" w:rsidRDefault="00BE527D" w:rsidP="00BE527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0956">
        <w:rPr>
          <w:rFonts w:ascii="GHEA Grapalat" w:hAnsi="GHEA Grapalat" w:cs="Sylfaen"/>
          <w:sz w:val="24"/>
          <w:szCs w:val="24"/>
          <w:lang w:val="hy-AM"/>
        </w:rPr>
        <w:t>ՀՀ կառավարության 2020</w:t>
      </w:r>
      <w:r w:rsidRPr="004A0956">
        <w:rPr>
          <w:rFonts w:cs="Calibri"/>
          <w:sz w:val="24"/>
          <w:szCs w:val="24"/>
          <w:lang w:val="hy-AM"/>
        </w:rPr>
        <w:t> </w:t>
      </w:r>
      <w:r w:rsidRPr="004A0956">
        <w:rPr>
          <w:rFonts w:ascii="GHEA Grapalat" w:hAnsi="GHEA Grapalat" w:cs="Sylfaen"/>
          <w:sz w:val="24"/>
          <w:szCs w:val="24"/>
          <w:lang w:val="hy-AM"/>
        </w:rPr>
        <w:t>թվականի հուլիսի 16-ի N 1218-Լ որոշման 4-րդ կետի</w:t>
      </w:r>
      <w:r w:rsidRPr="004D16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համաձայն՝ </w:t>
      </w:r>
      <w:r w:rsidRPr="004D1690">
        <w:rPr>
          <w:rFonts w:ascii="GHEA Grapalat" w:hAnsi="GHEA Grapalat" w:cs="Sylfaen"/>
          <w:sz w:val="24"/>
          <w:szCs w:val="24"/>
          <w:lang w:val="hy-AM"/>
        </w:rPr>
        <w:t>«Ինժեներական քաղաք» ներդրումային ծրագրին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D1690">
        <w:rPr>
          <w:rFonts w:ascii="GHEA Grapalat" w:hAnsi="GHEA Grapalat" w:cs="Sylfaen"/>
          <w:sz w:val="24"/>
          <w:szCs w:val="24"/>
          <w:lang w:val="hy-AM"/>
        </w:rPr>
        <w:t>արդյունավետ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D1690">
        <w:rPr>
          <w:rFonts w:ascii="GHEA Grapalat" w:hAnsi="GHEA Grapalat" w:cs="Sylfaen"/>
          <w:sz w:val="24"/>
          <w:szCs w:val="24"/>
          <w:lang w:val="hy-AM"/>
        </w:rPr>
        <w:t>և շարունակական իրականացման համար «Ձեռնարկությունների ինկուբատոր» հիմնադրամ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4D1690">
        <w:rPr>
          <w:rFonts w:ascii="GHEA Grapalat" w:hAnsi="GHEA Grapalat" w:cs="Sylfaen"/>
          <w:sz w:val="24"/>
          <w:szCs w:val="24"/>
          <w:lang w:val="hy-AM"/>
        </w:rPr>
        <w:t>ճանաչ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4D1690">
        <w:rPr>
          <w:rFonts w:ascii="GHEA Grapalat" w:hAnsi="GHEA Grapalat" w:cs="Sylfaen"/>
          <w:sz w:val="24"/>
          <w:szCs w:val="24"/>
          <w:lang w:val="hy-AM"/>
        </w:rPr>
        <w:t>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4D1690">
        <w:rPr>
          <w:rFonts w:ascii="GHEA Grapalat" w:hAnsi="GHEA Grapalat" w:cs="Sylfaen"/>
          <w:sz w:val="24"/>
          <w:szCs w:val="24"/>
          <w:lang w:val="hy-AM"/>
        </w:rPr>
        <w:t xml:space="preserve"> ծրագրի իրականացման գլխավոր օպերատոր: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Շենքի պահպանման ծառայությունները ներկայումս իրականացվում են Հիմնադրամի կողմից՝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Ինժեներական քաղաքի ռեզիդենտների համալրումը, որից հետո այն կիրականացվի վերջիններիս միջոցներով: Սույն իրավական ակտով նախատեսվում է Ինժեներական քաղաքի պահպանման համար 67.9 մլն դրամ հատկացնել 2024 յոթ ամիսների համար</w:t>
      </w:r>
      <w:r w:rsidR="00EE3CFB">
        <w:rPr>
          <w:rFonts w:ascii="GHEA Grapalat" w:hAnsi="GHEA Grapalat" w:cs="Sylfaen"/>
          <w:sz w:val="24"/>
          <w:szCs w:val="24"/>
          <w:lang w:val="hy-AM"/>
        </w:rPr>
        <w:t>: Արդյունքում,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բարձր տեխնոլոգիական արդյունաբերության նախարարության կողմից</w:t>
      </w:r>
      <w:r w:rsidR="00EE3CF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ՄԱ ընթացակարգով </w:t>
      </w:r>
      <w:r w:rsidR="007239D4" w:rsidRPr="004D1690">
        <w:rPr>
          <w:rFonts w:ascii="GHEA Grapalat" w:hAnsi="GHEA Grapalat" w:cs="Sylfaen"/>
          <w:sz w:val="24"/>
          <w:szCs w:val="24"/>
          <w:lang w:val="hy-AM"/>
        </w:rPr>
        <w:t>«Ձեռնարկությունների ինկուբատոր» հիմնադրամ</w:t>
      </w:r>
      <w:r w:rsidR="007239D4">
        <w:rPr>
          <w:rFonts w:ascii="GHEA Grapalat" w:hAnsi="GHEA Grapalat" w:cs="Sylfaen"/>
          <w:sz w:val="24"/>
          <w:szCs w:val="24"/>
          <w:lang w:val="hy-AM"/>
        </w:rPr>
        <w:t xml:space="preserve">ի հետ, որպես գլխավոր օպերատոր,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կկնքվի շենքի սպասարկման ծառայությունների մատուցման պայմանագիր: </w:t>
      </w:r>
    </w:p>
    <w:p w14:paraId="4D74A635" w14:textId="77EA5D20" w:rsidR="00F61C6C" w:rsidRPr="00F61C6C" w:rsidRDefault="00F65F29" w:rsidP="00F61C6C">
      <w:pPr>
        <w:pStyle w:val="mechtex"/>
        <w:spacing w:line="360" w:lineRule="auto"/>
        <w:ind w:right="-180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F61C6C">
        <w:rPr>
          <w:rFonts w:ascii="GHEA Grapalat" w:hAnsi="GHEA Grapalat"/>
          <w:sz w:val="24"/>
          <w:szCs w:val="24"/>
          <w:lang w:val="hy-AM"/>
        </w:rPr>
        <w:t>Համաշխարհային բանկի «</w:t>
      </w:r>
      <w:proofErr w:type="spellStart"/>
      <w:r w:rsidRPr="00F61C6C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Pr="00F61C6C">
        <w:rPr>
          <w:rFonts w:ascii="GHEA Grapalat" w:hAnsi="GHEA Grapalat"/>
          <w:sz w:val="24"/>
          <w:szCs w:val="24"/>
          <w:lang w:val="hy-AM"/>
        </w:rPr>
        <w:t xml:space="preserve"> խթանում և որակի ենթակառուցվածք» (ԱԽՈԵ) ծրագրի շրջանակում իրականացվող «Ինժեներական քաղաք» (ԻՔ) </w:t>
      </w:r>
      <w:proofErr w:type="spellStart"/>
      <w:r w:rsidRPr="00F61C6C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F61C6C">
        <w:rPr>
          <w:rFonts w:ascii="GHEA Grapalat" w:hAnsi="GHEA Grapalat"/>
          <w:sz w:val="24"/>
          <w:szCs w:val="24"/>
          <w:lang w:val="hy-AM"/>
        </w:rPr>
        <w:t xml:space="preserve"> ներքո արդեն իսկ իրականացվել են տարածքի բարեկարգման և ենթակառուցվածքների կառուցման շինարարական աշխատանքները։ 2023թ</w:t>
      </w:r>
      <w:r w:rsidRPr="00F61C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61C6C">
        <w:rPr>
          <w:rFonts w:ascii="GHEA Grapalat" w:hAnsi="GHEA Grapalat"/>
          <w:sz w:val="24"/>
          <w:szCs w:val="24"/>
          <w:lang w:val="hy-AM"/>
        </w:rPr>
        <w:t xml:space="preserve"> հուլիսի 10-ից մեկնարկել և ընթացքում են Ինժեներական բիզնես </w:t>
      </w:r>
      <w:proofErr w:type="spellStart"/>
      <w:r w:rsidRPr="00F61C6C">
        <w:rPr>
          <w:rFonts w:ascii="GHEA Grapalat" w:hAnsi="GHEA Grapalat"/>
          <w:sz w:val="24"/>
          <w:szCs w:val="24"/>
          <w:lang w:val="hy-AM"/>
        </w:rPr>
        <w:t>աքսելերատորի</w:t>
      </w:r>
      <w:proofErr w:type="spellEnd"/>
      <w:r w:rsidRPr="00F61C6C">
        <w:rPr>
          <w:rFonts w:ascii="GHEA Grapalat" w:hAnsi="GHEA Grapalat"/>
          <w:sz w:val="24"/>
          <w:szCs w:val="24"/>
          <w:lang w:val="hy-AM"/>
        </w:rPr>
        <w:t xml:space="preserve"> շենքի շինարարական աշխատանքները</w:t>
      </w:r>
      <w:r w:rsidR="00E82B2D" w:rsidRPr="00F61C6C">
        <w:rPr>
          <w:rFonts w:ascii="GHEA Grapalat" w:hAnsi="GHEA Grapalat"/>
          <w:sz w:val="24"/>
          <w:szCs w:val="24"/>
          <w:lang w:val="hy-AM"/>
        </w:rPr>
        <w:t>,</w:t>
      </w:r>
      <w:r w:rsidRPr="00F61C6C">
        <w:rPr>
          <w:rFonts w:ascii="GHEA Grapalat" w:hAnsi="GHEA Grapalat"/>
          <w:sz w:val="24"/>
          <w:szCs w:val="24"/>
          <w:lang w:val="hy-AM"/>
        </w:rPr>
        <w:t xml:space="preserve"> ԻՔ </w:t>
      </w:r>
      <w:proofErr w:type="spellStart"/>
      <w:r w:rsidRPr="00F61C6C">
        <w:rPr>
          <w:rFonts w:ascii="GHEA Grapalat" w:hAnsi="GHEA Grapalat"/>
          <w:sz w:val="24"/>
          <w:szCs w:val="24"/>
          <w:lang w:val="hy-AM"/>
        </w:rPr>
        <w:t>ավտոկայանատեղիների</w:t>
      </w:r>
      <w:proofErr w:type="spellEnd"/>
      <w:r w:rsidRPr="00F61C6C">
        <w:rPr>
          <w:rFonts w:ascii="GHEA Grapalat" w:hAnsi="GHEA Grapalat"/>
          <w:sz w:val="24"/>
          <w:szCs w:val="24"/>
          <w:lang w:val="hy-AM"/>
        </w:rPr>
        <w:t xml:space="preserve"> կառուցման և տարածքի բարեկարգման աշխատանքները։ Ընթացքում են նաև Ինժեներական բիզնես </w:t>
      </w:r>
      <w:proofErr w:type="spellStart"/>
      <w:r w:rsidRPr="00F61C6C">
        <w:rPr>
          <w:rFonts w:ascii="GHEA Grapalat" w:hAnsi="GHEA Grapalat"/>
          <w:sz w:val="24"/>
          <w:szCs w:val="24"/>
          <w:lang w:val="hy-AM"/>
        </w:rPr>
        <w:t>աքսելերատորի</w:t>
      </w:r>
      <w:proofErr w:type="spellEnd"/>
      <w:r w:rsidRPr="00F61C6C">
        <w:rPr>
          <w:rFonts w:ascii="GHEA Grapalat" w:hAnsi="GHEA Grapalat"/>
          <w:sz w:val="24"/>
          <w:szCs w:val="24"/>
          <w:lang w:val="hy-AM"/>
        </w:rPr>
        <w:t xml:space="preserve"> համար սարքավորումների (</w:t>
      </w:r>
      <w:proofErr w:type="spellStart"/>
      <w:r w:rsidRPr="00F61C6C">
        <w:rPr>
          <w:rFonts w:ascii="GHEA Grapalat" w:hAnsi="GHEA Grapalat"/>
          <w:sz w:val="24"/>
          <w:szCs w:val="24"/>
          <w:lang w:val="hy-AM"/>
        </w:rPr>
        <w:t>Hardware</w:t>
      </w:r>
      <w:proofErr w:type="spellEnd"/>
      <w:r w:rsidRPr="00F61C6C">
        <w:rPr>
          <w:rFonts w:ascii="GHEA Grapalat" w:hAnsi="GHEA Grapalat"/>
          <w:sz w:val="24"/>
          <w:szCs w:val="24"/>
          <w:lang w:val="hy-AM"/>
        </w:rPr>
        <w:t>)</w:t>
      </w:r>
      <w:r w:rsidR="00A626BE" w:rsidRPr="00F61C6C">
        <w:rPr>
          <w:rFonts w:ascii="GHEA Grapalat" w:hAnsi="GHEA Grapalat"/>
          <w:sz w:val="24"/>
          <w:szCs w:val="24"/>
          <w:lang w:val="hy-AM"/>
        </w:rPr>
        <w:t xml:space="preserve"> 261.</w:t>
      </w:r>
      <w:r w:rsidR="0084616D">
        <w:rPr>
          <w:rFonts w:ascii="GHEA Grapalat" w:hAnsi="GHEA Grapalat"/>
          <w:sz w:val="24"/>
          <w:szCs w:val="24"/>
          <w:lang w:val="hy-AM"/>
        </w:rPr>
        <w:t>8</w:t>
      </w:r>
      <w:r w:rsidR="00A626BE" w:rsidRPr="00F61C6C">
        <w:rPr>
          <w:rFonts w:ascii="GHEA Grapalat" w:hAnsi="GHEA Grapalat"/>
          <w:sz w:val="24"/>
          <w:szCs w:val="24"/>
          <w:lang w:val="hy-AM"/>
        </w:rPr>
        <w:t xml:space="preserve"> մլն</w:t>
      </w:r>
      <w:r w:rsidR="00F060C9">
        <w:rPr>
          <w:rFonts w:ascii="GHEA Grapalat" w:hAnsi="GHEA Grapalat"/>
          <w:sz w:val="24"/>
          <w:szCs w:val="24"/>
          <w:lang w:val="hy-AM"/>
        </w:rPr>
        <w:t>.</w:t>
      </w:r>
      <w:r w:rsidR="00A626BE" w:rsidRPr="00F61C6C">
        <w:rPr>
          <w:rFonts w:ascii="GHEA Grapalat" w:hAnsi="GHEA Grapalat"/>
          <w:sz w:val="24"/>
          <w:szCs w:val="24"/>
          <w:lang w:val="hy-AM"/>
        </w:rPr>
        <w:t xml:space="preserve"> դրամ արժեքով </w:t>
      </w:r>
      <w:r w:rsidRPr="00F61C6C">
        <w:rPr>
          <w:rFonts w:ascii="GHEA Grapalat" w:hAnsi="GHEA Grapalat"/>
          <w:sz w:val="24"/>
          <w:szCs w:val="24"/>
          <w:lang w:val="hy-AM"/>
        </w:rPr>
        <w:t xml:space="preserve">և կահույքի՝ մրցութային կարգով ընտրված մատակարարների հետ </w:t>
      </w:r>
      <w:r w:rsidR="00BF50ED" w:rsidRPr="00F61C6C">
        <w:rPr>
          <w:rFonts w:ascii="GHEA Grapalat" w:hAnsi="GHEA Grapalat"/>
          <w:sz w:val="24"/>
          <w:szCs w:val="24"/>
          <w:lang w:val="hy-AM"/>
        </w:rPr>
        <w:t>66</w:t>
      </w:r>
      <w:r w:rsidR="00F060C9">
        <w:rPr>
          <w:rFonts w:ascii="Cambria Math" w:hAnsi="Cambria Math" w:cs="Cambria Math"/>
          <w:sz w:val="24"/>
          <w:szCs w:val="24"/>
          <w:lang w:val="hy-AM"/>
        </w:rPr>
        <w:t>,</w:t>
      </w:r>
      <w:r w:rsidR="0084616D">
        <w:rPr>
          <w:rFonts w:ascii="GHEA Grapalat" w:hAnsi="GHEA Grapalat"/>
          <w:sz w:val="24"/>
          <w:szCs w:val="24"/>
          <w:lang w:val="hy-AM"/>
        </w:rPr>
        <w:t>1</w:t>
      </w:r>
      <w:r w:rsidR="00F060C9">
        <w:rPr>
          <w:rFonts w:ascii="GHEA Grapalat" w:hAnsi="GHEA Grapalat"/>
          <w:sz w:val="24"/>
          <w:szCs w:val="24"/>
          <w:lang w:val="hy-AM"/>
        </w:rPr>
        <w:t xml:space="preserve"> </w:t>
      </w:r>
      <w:r w:rsidR="00BF50ED" w:rsidRPr="00F61C6C">
        <w:rPr>
          <w:rFonts w:ascii="GHEA Grapalat" w:hAnsi="GHEA Grapalat"/>
          <w:sz w:val="24"/>
          <w:szCs w:val="24"/>
          <w:lang w:val="hy-AM"/>
        </w:rPr>
        <w:t>մլն</w:t>
      </w:r>
      <w:r w:rsidR="00F060C9">
        <w:rPr>
          <w:rFonts w:ascii="GHEA Grapalat" w:hAnsi="GHEA Grapalat"/>
          <w:sz w:val="24"/>
          <w:szCs w:val="24"/>
          <w:lang w:val="hy-AM"/>
        </w:rPr>
        <w:t>.</w:t>
      </w:r>
      <w:r w:rsidR="00BF50ED" w:rsidRPr="00F61C6C">
        <w:rPr>
          <w:rFonts w:ascii="GHEA Grapalat" w:hAnsi="GHEA Grapalat"/>
          <w:sz w:val="24"/>
          <w:szCs w:val="24"/>
          <w:lang w:val="hy-AM"/>
        </w:rPr>
        <w:t xml:space="preserve"> դրամ արժեքով </w:t>
      </w:r>
      <w:r w:rsidR="00E82B2D" w:rsidRPr="00F61C6C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Pr="00F61C6C">
        <w:rPr>
          <w:rFonts w:ascii="GHEA Grapalat" w:hAnsi="GHEA Grapalat"/>
          <w:sz w:val="24"/>
          <w:szCs w:val="24"/>
          <w:lang w:val="hy-AM"/>
        </w:rPr>
        <w:t>պայմանագրերի</w:t>
      </w:r>
      <w:r w:rsidR="00E82B2D" w:rsidRPr="00F61C6C">
        <w:rPr>
          <w:rFonts w:ascii="GHEA Grapalat" w:hAnsi="GHEA Grapalat"/>
          <w:sz w:val="24"/>
          <w:szCs w:val="24"/>
          <w:lang w:val="hy-AM"/>
        </w:rPr>
        <w:t xml:space="preserve"> շրջանակում </w:t>
      </w:r>
      <w:r w:rsidRPr="00F61C6C">
        <w:rPr>
          <w:rFonts w:ascii="GHEA Grapalat" w:hAnsi="GHEA Grapalat"/>
          <w:sz w:val="24"/>
          <w:szCs w:val="24"/>
          <w:lang w:val="hy-AM"/>
        </w:rPr>
        <w:t xml:space="preserve"> </w:t>
      </w:r>
      <w:r w:rsidR="00E82B2D" w:rsidRPr="00F61C6C">
        <w:rPr>
          <w:rFonts w:ascii="GHEA Grapalat" w:hAnsi="GHEA Grapalat"/>
          <w:sz w:val="24"/>
          <w:szCs w:val="24"/>
          <w:lang w:val="hy-AM"/>
        </w:rPr>
        <w:t xml:space="preserve">մատակարարման </w:t>
      </w:r>
      <w:r w:rsidRPr="00F61C6C">
        <w:rPr>
          <w:rFonts w:ascii="GHEA Grapalat" w:hAnsi="GHEA Grapalat"/>
          <w:sz w:val="24"/>
          <w:szCs w:val="24"/>
          <w:lang w:val="hy-AM"/>
        </w:rPr>
        <w:t xml:space="preserve">գործընթացը։ </w:t>
      </w:r>
    </w:p>
    <w:p w14:paraId="1E88CFC2" w14:textId="0F1918DF" w:rsidR="00BF50ED" w:rsidRPr="00F61C6C" w:rsidRDefault="001B0F3A" w:rsidP="00F61C6C">
      <w:pPr>
        <w:spacing w:after="0" w:line="360" w:lineRule="auto"/>
        <w:ind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Ինչպես նաև իրականացման ընթացքում է Ինժեներական բիզնես </w:t>
      </w:r>
      <w:proofErr w:type="spellStart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աքսելերատորի</w:t>
      </w:r>
      <w:proofErr w:type="spellEnd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շենքի կառուցման և ԻՔ </w:t>
      </w:r>
      <w:proofErr w:type="spellStart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ավտոկայանատեղիների</w:t>
      </w:r>
      <w:proofErr w:type="spellEnd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կառուցման և տարածքի բարեկարգման </w:t>
      </w:r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տեխնիկական հսկողության, Ինժեներական բիզնես </w:t>
      </w:r>
      <w:proofErr w:type="spellStart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աքսելերատորի</w:t>
      </w:r>
      <w:proofErr w:type="spellEnd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շենքի կառուցման ծրագրի ղեկավարի,  Ինժեներական բիզնես </w:t>
      </w:r>
      <w:proofErr w:type="spellStart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աքսելերատորի</w:t>
      </w:r>
      <w:proofErr w:type="spellEnd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շենքի կառուցման հեղինակային հսկողության և ԻՔ </w:t>
      </w:r>
      <w:proofErr w:type="spellStart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ավտոկայանատեղիների</w:t>
      </w:r>
      <w:proofErr w:type="spellEnd"/>
      <w:r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կառուցման և տարածքի բարեկարգման ծրագրի ղեկավարի աշխատանքների իրականացումը։</w:t>
      </w:r>
    </w:p>
    <w:p w14:paraId="3782318D" w14:textId="2346F970" w:rsidR="003C00BC" w:rsidRDefault="00F060C9" w:rsidP="003C00BC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Այսպիսով, ն</w:t>
      </w:r>
      <w:r w:rsidR="00FB73AA" w:rsidRP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կատի ունենալով, որ </w:t>
      </w:r>
      <w:r w:rsidR="005F5FB1" w:rsidRP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«Ինժեներական քաղաք» ներդրումային ծրագրի շրջանակում </w:t>
      </w:r>
      <w:r w:rsidR="00FB73AA" w:rsidRPr="00F65F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կնքված և չավարտված  պայմանագրեր</w:t>
      </w:r>
      <w:r w:rsid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FB73AA" w:rsidRPr="00F65F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(TPQI-W-2.3.1.1/2, TPQI-W-2.3.1.1/3, TPQI-C-2.3.1.3/7, TPQI-C</w:t>
      </w:r>
      <w:r w:rsid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-2.3.1.3/9, TPQI-C-2.3.1.3/2, ,</w:t>
      </w:r>
      <w:r w:rsidR="00FB73AA" w:rsidRPr="00F65F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TPQI-G-2.3.1.2/2, TPQI-G-2.3.1.2/</w:t>
      </w:r>
      <w:r w:rsidR="00FB73AA"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="005B2D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5B2D67" w:rsidRPr="005B2D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TPQI-C-2.3.1.3/11</w:t>
      </w:r>
      <w:r w:rsidR="00FB73AA" w:rsidRPr="00F61C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FB73AA" w:rsidRPr="00F65F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B73AA" w:rsidRP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կնքվել են, մրցույթներն իրականացվել են ՀԲ </w:t>
      </w:r>
      <w:proofErr w:type="spellStart"/>
      <w:r w:rsidR="00FB73AA" w:rsidRP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ընթացակարգերով</w:t>
      </w:r>
      <w:proofErr w:type="spellEnd"/>
      <w:r w:rsidR="00FB73AA" w:rsidRP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սակայն հետագա ֆինանսավորումն իրականացվելու է ՀՀ </w:t>
      </w:r>
      <w:r w:rsid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բյուջեի</w:t>
      </w:r>
      <w:r w:rsidR="00FB73AA" w:rsidRP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միջոցների հաշվին,  ա</w:t>
      </w:r>
      <w:r w:rsid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ռաջարկվում է նշված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բոլոր </w:t>
      </w:r>
      <w:r w:rsid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պայմանագրերի համար սահմանել ԳՉԾ՝ միաժամանակ եռակողմ համաձայնագրերով գործող պայմանագրերում</w:t>
      </w:r>
      <w:r w:rsidR="006C38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</w:t>
      </w:r>
      <w:r w:rsidR="007239D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ատարելով</w:t>
      </w:r>
      <w:r w:rsidR="006C383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 փոփոխություններ</w:t>
      </w:r>
      <w:r w:rsidR="00FB73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620B8494" w14:textId="1ED69D89" w:rsidR="003C00BC" w:rsidRPr="002E2DA6" w:rsidRDefault="00FC1E6A" w:rsidP="003C00BC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 երկու </w:t>
      </w:r>
      <w:r w:rsidR="004C68FE"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միջոցառումների համար պահանջվող գումարը՝ </w:t>
      </w:r>
      <w:r w:rsidR="003C00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1.9 մլրդ դրամի չափով, առաջարկվում է հատկացնել 1235 «</w:t>
      </w:r>
      <w:r w:rsidRPr="00FC1E6A">
        <w:rPr>
          <w:rFonts w:ascii="GHEA Grapalat" w:hAnsi="GHEA Grapalat" w:cs="Sylfaen"/>
          <w:sz w:val="24"/>
          <w:szCs w:val="24"/>
          <w:lang w:val="hy-AM"/>
        </w:rPr>
        <w:t>Թվային փոխակերպման գործընթացի իրականացում</w:t>
      </w:r>
      <w:r>
        <w:rPr>
          <w:rFonts w:ascii="GHEA Grapalat" w:hAnsi="GHEA Grapalat" w:cs="Sylfaen"/>
          <w:sz w:val="24"/>
          <w:szCs w:val="24"/>
          <w:lang w:val="hy-AM"/>
        </w:rPr>
        <w:t>» ծրագրի չօգտագործված միջոցներից</w:t>
      </w:r>
      <w:r w:rsidR="004C68FE">
        <w:rPr>
          <w:rFonts w:ascii="GHEA Grapalat" w:hAnsi="GHEA Grapalat" w:cs="Sylfaen"/>
          <w:sz w:val="24"/>
          <w:szCs w:val="24"/>
          <w:lang w:val="hy-AM"/>
        </w:rPr>
        <w:t>՝ գումարները նախ ուղղելով ՀՀ կառավարության պահուստային ֆոնդ, որից հետո հատկացնելով միջոցառումներին:</w:t>
      </w:r>
    </w:p>
    <w:p w14:paraId="6608CEE5" w14:textId="7AF605D3" w:rsidR="00F060C9" w:rsidRDefault="00D86195" w:rsidP="00F060C9">
      <w:pPr>
        <w:pStyle w:val="mechtex"/>
        <w:numPr>
          <w:ilvl w:val="0"/>
          <w:numId w:val="1"/>
        </w:numPr>
        <w:spacing w:line="360" w:lineRule="auto"/>
        <w:ind w:right="-18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722EF1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159FA474" w14:textId="616FBB24" w:rsidR="00B52F6A" w:rsidRPr="00180F4E" w:rsidRDefault="00983D71" w:rsidP="00180F4E">
      <w:pPr>
        <w:pStyle w:val="mechtex"/>
        <w:spacing w:line="360" w:lineRule="auto"/>
        <w:ind w:right="-180" w:firstLine="450"/>
        <w:jc w:val="both"/>
        <w:rPr>
          <w:rFonts w:ascii="GHEA Grapalat" w:hAnsi="GHEA Grapalat"/>
          <w:b/>
          <w:bCs/>
          <w:sz w:val="24"/>
          <w:szCs w:val="24"/>
          <w:lang w:val="nb-NO"/>
        </w:rPr>
      </w:pPr>
      <w:r w:rsidRPr="00722EF1">
        <w:rPr>
          <w:rFonts w:ascii="GHEA Grapalat" w:hAnsi="GHEA Grapalat"/>
          <w:sz w:val="24"/>
          <w:szCs w:val="24"/>
          <w:lang w:val="hy-AM"/>
        </w:rPr>
        <w:t xml:space="preserve">Սույն որոշման նախագծի </w:t>
      </w:r>
      <w:proofErr w:type="spellStart"/>
      <w:r w:rsidRPr="00722EF1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722EF1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DD0ABA" w:rsidRPr="00722EF1">
        <w:rPr>
          <w:rFonts w:ascii="GHEA Grapalat" w:hAnsi="GHEA Grapalat"/>
          <w:sz w:val="24"/>
          <w:szCs w:val="24"/>
          <w:lang w:val="hy-AM"/>
        </w:rPr>
        <w:t>4</w:t>
      </w:r>
      <w:r w:rsidRPr="00722EF1">
        <w:rPr>
          <w:rFonts w:ascii="GHEA Grapalat" w:hAnsi="GHEA Grapalat"/>
          <w:sz w:val="24"/>
          <w:szCs w:val="24"/>
          <w:lang w:val="hy-AM"/>
        </w:rPr>
        <w:t xml:space="preserve"> թվականի ՀՀ պետական բյուջեի</w:t>
      </w:r>
      <w:r w:rsidR="003C00B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C00BC">
        <w:rPr>
          <w:rFonts w:ascii="GHEA Grapalat" w:hAnsi="GHEA Grapalat"/>
          <w:sz w:val="24"/>
          <w:szCs w:val="24"/>
          <w:lang w:val="hy-AM"/>
        </w:rPr>
        <w:t>եկամուտներում</w:t>
      </w:r>
      <w:proofErr w:type="spellEnd"/>
      <w:r w:rsidR="003C00BC">
        <w:rPr>
          <w:rFonts w:ascii="GHEA Grapalat" w:hAnsi="GHEA Grapalat"/>
          <w:sz w:val="24"/>
          <w:szCs w:val="24"/>
          <w:lang w:val="hy-AM"/>
        </w:rPr>
        <w:t xml:space="preserve"> և ծախսերում փոփոխություններ չեն նախատեսվում</w:t>
      </w:r>
      <w:r w:rsidRPr="00722EF1">
        <w:rPr>
          <w:rFonts w:ascii="GHEA Grapalat" w:hAnsi="GHEA Grapalat"/>
          <w:sz w:val="24"/>
          <w:szCs w:val="24"/>
          <w:lang w:val="hy-AM"/>
        </w:rPr>
        <w:t xml:space="preserve">:  </w:t>
      </w:r>
    </w:p>
    <w:p w14:paraId="05A8F9E8" w14:textId="0D4B548C" w:rsidR="00F97175" w:rsidRPr="00722EF1" w:rsidRDefault="00571CAB" w:rsidP="00B52F6A">
      <w:pPr>
        <w:pStyle w:val="mechtex"/>
        <w:spacing w:line="360" w:lineRule="auto"/>
        <w:ind w:right="-18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2EF1">
        <w:rPr>
          <w:rFonts w:ascii="GHEA Grapalat" w:hAnsi="GHEA Grapalat"/>
          <w:b/>
          <w:sz w:val="24"/>
          <w:szCs w:val="24"/>
          <w:lang w:val="af-ZA"/>
        </w:rPr>
        <w:t xml:space="preserve">3. </w:t>
      </w:r>
      <w:r w:rsidRPr="00722EF1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</w:t>
      </w:r>
    </w:p>
    <w:p w14:paraId="3E87F87C" w14:textId="7FD0E1D0" w:rsidR="00F97175" w:rsidRPr="00722EF1" w:rsidRDefault="000A7ADB" w:rsidP="00F971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22E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045A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Pr="00722E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ներկայացված նախագիծը բխում է  ՀՀ կառավարության  2021 թվականի օգոստոսի 18-ի N 1363-Ա որոշմամբ հաստատված ՀՀ կառավարության </w:t>
      </w:r>
      <w:r w:rsidR="00180F4E" w:rsidRPr="00180F4E">
        <w:rPr>
          <w:rFonts w:ascii="GHEA Grapalat" w:hAnsi="GHEA Grapalat"/>
          <w:bCs/>
          <w:color w:val="000000"/>
          <w:sz w:val="24"/>
          <w:szCs w:val="24"/>
          <w:lang w:val="hy-AM"/>
        </w:rPr>
        <w:t>2021-</w:t>
      </w:r>
      <w:r w:rsidRPr="00722EF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2026թթ ծրագրի, «2.3 Բարձր տեխնոլոգիաներ» մասի  դրույթներից: </w:t>
      </w:r>
      <w:r w:rsidR="00BD49C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sectPr w:rsidR="00F97175" w:rsidRPr="00722EF1" w:rsidSect="00111568">
      <w:pgSz w:w="12240" w:h="15840"/>
      <w:pgMar w:top="54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 w15:restartNumberingAfterBreak="0">
    <w:nsid w:val="681C4376"/>
    <w:multiLevelType w:val="hybridMultilevel"/>
    <w:tmpl w:val="79AE9E4E"/>
    <w:lvl w:ilvl="0" w:tplc="04090001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24" w:hanging="360"/>
      </w:pPr>
    </w:lvl>
    <w:lvl w:ilvl="2" w:tplc="FFFFFFFF">
      <w:start w:val="1"/>
      <w:numFmt w:val="lowerRoman"/>
      <w:lvlText w:val="%3."/>
      <w:lvlJc w:val="right"/>
      <w:pPr>
        <w:ind w:left="2144" w:hanging="180"/>
      </w:pPr>
    </w:lvl>
    <w:lvl w:ilvl="3" w:tplc="FFFFFFFF">
      <w:start w:val="1"/>
      <w:numFmt w:val="decimal"/>
      <w:lvlText w:val="%4."/>
      <w:lvlJc w:val="left"/>
      <w:pPr>
        <w:ind w:left="2864" w:hanging="360"/>
      </w:pPr>
    </w:lvl>
    <w:lvl w:ilvl="4" w:tplc="FFFFFFFF">
      <w:start w:val="1"/>
      <w:numFmt w:val="lowerLetter"/>
      <w:lvlText w:val="%5."/>
      <w:lvlJc w:val="left"/>
      <w:pPr>
        <w:ind w:left="3584" w:hanging="360"/>
      </w:pPr>
    </w:lvl>
    <w:lvl w:ilvl="5" w:tplc="FFFFFFFF">
      <w:start w:val="1"/>
      <w:numFmt w:val="lowerRoman"/>
      <w:lvlText w:val="%6."/>
      <w:lvlJc w:val="right"/>
      <w:pPr>
        <w:ind w:left="4304" w:hanging="180"/>
      </w:pPr>
    </w:lvl>
    <w:lvl w:ilvl="6" w:tplc="FFFFFFFF">
      <w:start w:val="1"/>
      <w:numFmt w:val="decimal"/>
      <w:lvlText w:val="%7."/>
      <w:lvlJc w:val="left"/>
      <w:pPr>
        <w:ind w:left="5024" w:hanging="360"/>
      </w:pPr>
    </w:lvl>
    <w:lvl w:ilvl="7" w:tplc="FFFFFFFF">
      <w:start w:val="1"/>
      <w:numFmt w:val="lowerLetter"/>
      <w:lvlText w:val="%8."/>
      <w:lvlJc w:val="left"/>
      <w:pPr>
        <w:ind w:left="5744" w:hanging="360"/>
      </w:pPr>
    </w:lvl>
    <w:lvl w:ilvl="8" w:tplc="FFFFFFFF">
      <w:start w:val="1"/>
      <w:numFmt w:val="lowerRoman"/>
      <w:lvlText w:val="%9."/>
      <w:lvlJc w:val="right"/>
      <w:pPr>
        <w:ind w:left="6464" w:hanging="180"/>
      </w:pPr>
    </w:lvl>
  </w:abstractNum>
  <w:abstractNum w:abstractNumId="5" w15:restartNumberingAfterBreak="0">
    <w:nsid w:val="72020080"/>
    <w:multiLevelType w:val="hybridMultilevel"/>
    <w:tmpl w:val="CE48480E"/>
    <w:lvl w:ilvl="0" w:tplc="4A6EDF16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96" w:hanging="360"/>
      </w:pPr>
    </w:lvl>
    <w:lvl w:ilvl="2" w:tplc="0409001B" w:tentative="1">
      <w:start w:val="1"/>
      <w:numFmt w:val="lowerRoman"/>
      <w:lvlText w:val="%3."/>
      <w:lvlJc w:val="right"/>
      <w:pPr>
        <w:ind w:left="2516" w:hanging="180"/>
      </w:pPr>
    </w:lvl>
    <w:lvl w:ilvl="3" w:tplc="0409000F" w:tentative="1">
      <w:start w:val="1"/>
      <w:numFmt w:val="decimal"/>
      <w:lvlText w:val="%4."/>
      <w:lvlJc w:val="left"/>
      <w:pPr>
        <w:ind w:left="3236" w:hanging="360"/>
      </w:pPr>
    </w:lvl>
    <w:lvl w:ilvl="4" w:tplc="04090019" w:tentative="1">
      <w:start w:val="1"/>
      <w:numFmt w:val="lowerLetter"/>
      <w:lvlText w:val="%5."/>
      <w:lvlJc w:val="left"/>
      <w:pPr>
        <w:ind w:left="3956" w:hanging="360"/>
      </w:pPr>
    </w:lvl>
    <w:lvl w:ilvl="5" w:tplc="0409001B" w:tentative="1">
      <w:start w:val="1"/>
      <w:numFmt w:val="lowerRoman"/>
      <w:lvlText w:val="%6."/>
      <w:lvlJc w:val="right"/>
      <w:pPr>
        <w:ind w:left="4676" w:hanging="180"/>
      </w:pPr>
    </w:lvl>
    <w:lvl w:ilvl="6" w:tplc="0409000F" w:tentative="1">
      <w:start w:val="1"/>
      <w:numFmt w:val="decimal"/>
      <w:lvlText w:val="%7."/>
      <w:lvlJc w:val="left"/>
      <w:pPr>
        <w:ind w:left="5396" w:hanging="360"/>
      </w:pPr>
    </w:lvl>
    <w:lvl w:ilvl="7" w:tplc="04090019" w:tentative="1">
      <w:start w:val="1"/>
      <w:numFmt w:val="lowerLetter"/>
      <w:lvlText w:val="%8."/>
      <w:lvlJc w:val="left"/>
      <w:pPr>
        <w:ind w:left="6116" w:hanging="360"/>
      </w:pPr>
    </w:lvl>
    <w:lvl w:ilvl="8" w:tplc="04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048A0"/>
    <w:rsid w:val="00030541"/>
    <w:rsid w:val="00045AB8"/>
    <w:rsid w:val="000746D5"/>
    <w:rsid w:val="00075D4F"/>
    <w:rsid w:val="000825A6"/>
    <w:rsid w:val="000A2A7B"/>
    <w:rsid w:val="000A7ADB"/>
    <w:rsid w:val="000F76CF"/>
    <w:rsid w:val="00107298"/>
    <w:rsid w:val="0011143A"/>
    <w:rsid w:val="00111568"/>
    <w:rsid w:val="00163689"/>
    <w:rsid w:val="00177B14"/>
    <w:rsid w:val="00180F4E"/>
    <w:rsid w:val="00181753"/>
    <w:rsid w:val="001877DD"/>
    <w:rsid w:val="001B0F3A"/>
    <w:rsid w:val="001D787D"/>
    <w:rsid w:val="001F40D6"/>
    <w:rsid w:val="001F6786"/>
    <w:rsid w:val="002014CF"/>
    <w:rsid w:val="00213DB5"/>
    <w:rsid w:val="00222EAF"/>
    <w:rsid w:val="0023102D"/>
    <w:rsid w:val="002357CF"/>
    <w:rsid w:val="0024017C"/>
    <w:rsid w:val="00246610"/>
    <w:rsid w:val="00251FC8"/>
    <w:rsid w:val="00252BDC"/>
    <w:rsid w:val="002635A1"/>
    <w:rsid w:val="00274421"/>
    <w:rsid w:val="002A2889"/>
    <w:rsid w:val="002A7FCA"/>
    <w:rsid w:val="002B15E2"/>
    <w:rsid w:val="00334809"/>
    <w:rsid w:val="0035046A"/>
    <w:rsid w:val="00370BFF"/>
    <w:rsid w:val="003840F7"/>
    <w:rsid w:val="003951FB"/>
    <w:rsid w:val="003C00BC"/>
    <w:rsid w:val="003C5F63"/>
    <w:rsid w:val="00405720"/>
    <w:rsid w:val="00416DB2"/>
    <w:rsid w:val="00421F6B"/>
    <w:rsid w:val="00436998"/>
    <w:rsid w:val="0047218A"/>
    <w:rsid w:val="004C68FE"/>
    <w:rsid w:val="004E37B1"/>
    <w:rsid w:val="004E5977"/>
    <w:rsid w:val="004F3455"/>
    <w:rsid w:val="00502F1E"/>
    <w:rsid w:val="005035A8"/>
    <w:rsid w:val="005051B3"/>
    <w:rsid w:val="00543341"/>
    <w:rsid w:val="005520CC"/>
    <w:rsid w:val="00571CAB"/>
    <w:rsid w:val="00580265"/>
    <w:rsid w:val="005B2D67"/>
    <w:rsid w:val="005D749C"/>
    <w:rsid w:val="005F4B75"/>
    <w:rsid w:val="005F5FB1"/>
    <w:rsid w:val="005F6833"/>
    <w:rsid w:val="00632035"/>
    <w:rsid w:val="00657312"/>
    <w:rsid w:val="006663F3"/>
    <w:rsid w:val="0066776F"/>
    <w:rsid w:val="00677D88"/>
    <w:rsid w:val="006828FD"/>
    <w:rsid w:val="00683BFA"/>
    <w:rsid w:val="006B7541"/>
    <w:rsid w:val="006C3836"/>
    <w:rsid w:val="006F2997"/>
    <w:rsid w:val="00701F2B"/>
    <w:rsid w:val="00704A71"/>
    <w:rsid w:val="00706B66"/>
    <w:rsid w:val="00710813"/>
    <w:rsid w:val="00722EF1"/>
    <w:rsid w:val="007239D4"/>
    <w:rsid w:val="007423C3"/>
    <w:rsid w:val="0074794F"/>
    <w:rsid w:val="007506C6"/>
    <w:rsid w:val="0078707C"/>
    <w:rsid w:val="00796CE1"/>
    <w:rsid w:val="007A280A"/>
    <w:rsid w:val="007A5F4A"/>
    <w:rsid w:val="007C55FF"/>
    <w:rsid w:val="007C7F24"/>
    <w:rsid w:val="0084616D"/>
    <w:rsid w:val="00863AAA"/>
    <w:rsid w:val="0086404B"/>
    <w:rsid w:val="00864AE1"/>
    <w:rsid w:val="00864CAF"/>
    <w:rsid w:val="00865691"/>
    <w:rsid w:val="00880395"/>
    <w:rsid w:val="00885E54"/>
    <w:rsid w:val="008B3805"/>
    <w:rsid w:val="008C50F0"/>
    <w:rsid w:val="0095025D"/>
    <w:rsid w:val="00960F4C"/>
    <w:rsid w:val="009710A3"/>
    <w:rsid w:val="009711FA"/>
    <w:rsid w:val="00977815"/>
    <w:rsid w:val="00983D71"/>
    <w:rsid w:val="0098673D"/>
    <w:rsid w:val="009924E2"/>
    <w:rsid w:val="00996427"/>
    <w:rsid w:val="009A1BEA"/>
    <w:rsid w:val="009A240B"/>
    <w:rsid w:val="009B2E0F"/>
    <w:rsid w:val="00A03FD5"/>
    <w:rsid w:val="00A11B82"/>
    <w:rsid w:val="00A12DA9"/>
    <w:rsid w:val="00A20716"/>
    <w:rsid w:val="00A44D79"/>
    <w:rsid w:val="00A570A8"/>
    <w:rsid w:val="00A5751F"/>
    <w:rsid w:val="00A626BE"/>
    <w:rsid w:val="00A859C7"/>
    <w:rsid w:val="00A91465"/>
    <w:rsid w:val="00A91F12"/>
    <w:rsid w:val="00AF7A1D"/>
    <w:rsid w:val="00B4470E"/>
    <w:rsid w:val="00B52F6A"/>
    <w:rsid w:val="00B80679"/>
    <w:rsid w:val="00BA1A25"/>
    <w:rsid w:val="00BA5E50"/>
    <w:rsid w:val="00BC0FC7"/>
    <w:rsid w:val="00BC5D29"/>
    <w:rsid w:val="00BD49CE"/>
    <w:rsid w:val="00BD6432"/>
    <w:rsid w:val="00BE527D"/>
    <w:rsid w:val="00BF50ED"/>
    <w:rsid w:val="00C75B08"/>
    <w:rsid w:val="00C84DDA"/>
    <w:rsid w:val="00C96AAE"/>
    <w:rsid w:val="00CC7B4B"/>
    <w:rsid w:val="00CD4C0F"/>
    <w:rsid w:val="00CF4E69"/>
    <w:rsid w:val="00D16312"/>
    <w:rsid w:val="00D310EF"/>
    <w:rsid w:val="00D40360"/>
    <w:rsid w:val="00D4495C"/>
    <w:rsid w:val="00D467FC"/>
    <w:rsid w:val="00D543F3"/>
    <w:rsid w:val="00D70F09"/>
    <w:rsid w:val="00D86195"/>
    <w:rsid w:val="00D8784E"/>
    <w:rsid w:val="00DA7A14"/>
    <w:rsid w:val="00DC4033"/>
    <w:rsid w:val="00DD0ABA"/>
    <w:rsid w:val="00E34A94"/>
    <w:rsid w:val="00E5035A"/>
    <w:rsid w:val="00E51ECC"/>
    <w:rsid w:val="00E65CC1"/>
    <w:rsid w:val="00E82B2D"/>
    <w:rsid w:val="00E86FC7"/>
    <w:rsid w:val="00EC17EF"/>
    <w:rsid w:val="00ED58C2"/>
    <w:rsid w:val="00EE3CFB"/>
    <w:rsid w:val="00EF1D12"/>
    <w:rsid w:val="00EF56F1"/>
    <w:rsid w:val="00F060C9"/>
    <w:rsid w:val="00F114B4"/>
    <w:rsid w:val="00F30525"/>
    <w:rsid w:val="00F32564"/>
    <w:rsid w:val="00F61C6C"/>
    <w:rsid w:val="00F65F29"/>
    <w:rsid w:val="00F66C5D"/>
    <w:rsid w:val="00F82C68"/>
    <w:rsid w:val="00F84E48"/>
    <w:rsid w:val="00F94294"/>
    <w:rsid w:val="00F97175"/>
    <w:rsid w:val="00FA4E0A"/>
    <w:rsid w:val="00FB73AA"/>
    <w:rsid w:val="00FC1E6A"/>
    <w:rsid w:val="00FC4DC5"/>
    <w:rsid w:val="00FC75A0"/>
    <w:rsid w:val="00FC7DCD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qFormat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2,OBC Bullet"/>
    <w:basedOn w:val="Normal"/>
    <w:link w:val="ListParagraphChar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link w:val="NormalWeb"/>
    <w:uiPriority w:val="99"/>
    <w:qFormat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2 Char"/>
    <w:link w:val="ListParagraph"/>
    <w:uiPriority w:val="34"/>
    <w:locked/>
    <w:rsid w:val="00DC4033"/>
  </w:style>
  <w:style w:type="character" w:styleId="Strong">
    <w:name w:val="Strong"/>
    <w:basedOn w:val="DefaultParagraphFont"/>
    <w:uiPriority w:val="22"/>
    <w:qFormat/>
    <w:rsid w:val="0078707C"/>
    <w:rPr>
      <w:b/>
      <w:bCs/>
    </w:rPr>
  </w:style>
  <w:style w:type="paragraph" w:styleId="Revision">
    <w:name w:val="Revision"/>
    <w:hidden/>
    <w:uiPriority w:val="99"/>
    <w:semiHidden/>
    <w:rsid w:val="00E82B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839</Words>
  <Characters>4784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https://mul2-mtc.gov.am/tasks/1131892/oneclick/54901734e7defdada1f2d67df41c5a9aa7865afe2d7bd7037fa23b9b78ecf771.docx?token=216a2d299cdfd866beadfd5663565672</cp:keywords>
  <dc:description/>
  <cp:lastModifiedBy>Susanna Arzumanyan</cp:lastModifiedBy>
  <cp:revision>21</cp:revision>
  <cp:lastPrinted>2023-07-17T11:32:00Z</cp:lastPrinted>
  <dcterms:created xsi:type="dcterms:W3CDTF">2024-08-22T14:45:00Z</dcterms:created>
  <dcterms:modified xsi:type="dcterms:W3CDTF">2024-09-18T11:03:00Z</dcterms:modified>
</cp:coreProperties>
</file>