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3DA6B5" w14:textId="77777777" w:rsidR="0054415E" w:rsidRPr="001B2883" w:rsidRDefault="0054415E" w:rsidP="0054415E">
      <w:pPr>
        <w:shd w:val="clear" w:color="auto" w:fill="FFFFFF"/>
        <w:spacing w:line="360" w:lineRule="auto"/>
        <w:ind w:firstLine="375"/>
        <w:jc w:val="center"/>
        <w:rPr>
          <w:rFonts w:ascii="GHEA Grapalat" w:hAnsi="GHEA Grapalat"/>
          <w:color w:val="000000"/>
          <w:sz w:val="22"/>
          <w:szCs w:val="22"/>
          <w:lang w:val="en-US" w:eastAsia="en-US"/>
        </w:rPr>
      </w:pPr>
      <w:r w:rsidRPr="001B2883">
        <w:rPr>
          <w:rFonts w:ascii="GHEA Grapalat" w:hAnsi="GHEA Grapalat"/>
          <w:b/>
          <w:bCs/>
          <w:color w:val="000000"/>
          <w:sz w:val="22"/>
          <w:szCs w:val="22"/>
          <w:lang w:val="en-US" w:eastAsia="en-US"/>
        </w:rPr>
        <w:t>ԱՄՓՈՓԱԹԵՐԹ</w:t>
      </w:r>
    </w:p>
    <w:p w14:paraId="340B33B9" w14:textId="77777777" w:rsidR="00FB6901" w:rsidRDefault="008615D8" w:rsidP="00FB6901">
      <w:pPr>
        <w:tabs>
          <w:tab w:val="left" w:pos="8820"/>
        </w:tabs>
        <w:jc w:val="center"/>
        <w:rPr>
          <w:rFonts w:ascii="GHEA Grapalat" w:hAnsi="GHEA Grapalat" w:cs="Sylfaen"/>
          <w:b/>
          <w:bCs/>
          <w:lang w:val="af-ZA" w:eastAsia="en-US"/>
        </w:rPr>
      </w:pPr>
      <w:r>
        <w:rPr>
          <w:rFonts w:ascii="GHEA Grapalat" w:hAnsi="GHEA Grapalat"/>
          <w:b/>
          <w:bCs/>
          <w:lang w:val="hy-AM"/>
        </w:rPr>
        <w:t>«</w:t>
      </w:r>
      <w:r w:rsidR="00FB6901">
        <w:rPr>
          <w:rFonts w:ascii="GHEA Grapalat" w:hAnsi="GHEA Grapalat"/>
          <w:b/>
          <w:bCs/>
          <w:lang w:val="hy-AM"/>
        </w:rPr>
        <w:t xml:space="preserve">«ՀԱՅԱՍՏԱՆԻ ՀԱՆՐԱՊԵՏՈՒԹՅԱՆ 2024 ԹՎԱԿԱՆԻ ՊԵՏԱԿԱՆ ԲՅՈՒՋԵԻ ՄԱՍԻՆ» ՀԱՅԱՍՏԱՆԻ ՀԱՆՐԱՊԵՏՈՒԹՅԱՆ ՕՐԵՆՔՈՒՄ ՎԵՐԱԲԱՇԽՈՒՄ, ՓՈՓՈԽՈՒԹՅՈՒՆՆԵՐ ՈՒ ԼՐԱՑՈՒՄՆԵՐ </w:t>
      </w:r>
      <w:r w:rsidR="00FB6901">
        <w:rPr>
          <w:rFonts w:ascii="GHEA Grapalat" w:hAnsi="GHEA Grapalat" w:cs="Sylfaen"/>
          <w:b/>
          <w:bCs/>
          <w:lang w:val="hy-AM"/>
        </w:rPr>
        <w:t xml:space="preserve">ԵՎ </w:t>
      </w:r>
      <w:r w:rsidR="00FB6901">
        <w:rPr>
          <w:rFonts w:ascii="GHEA Grapalat" w:hAnsi="GHEA Grapalat" w:cs="Sylfaen"/>
          <w:b/>
          <w:bCs/>
          <w:lang w:val="af-ZA"/>
        </w:rPr>
        <w:t xml:space="preserve">ՀԱՅԱՍՏԱՆԻ ՀԱՆՐԱՊԵՏՈՒԹՅԱՆ  </w:t>
      </w:r>
      <w:r w:rsidR="00FB6901">
        <w:rPr>
          <w:rFonts w:ascii="GHEA Grapalat" w:hAnsi="GHEA Grapalat" w:cs="Sylfaen"/>
          <w:b/>
          <w:bCs/>
          <w:lang w:val="hy-AM"/>
        </w:rPr>
        <w:t>ԿԱՌԱՎԱՐՈՒԹՅԱՆ</w:t>
      </w:r>
      <w:r w:rsidR="00FB6901">
        <w:rPr>
          <w:rFonts w:ascii="GHEA Grapalat" w:hAnsi="GHEA Grapalat" w:cs="Sylfaen"/>
          <w:b/>
          <w:bCs/>
          <w:lang w:val="af-ZA"/>
        </w:rPr>
        <w:t xml:space="preserve"> 20</w:t>
      </w:r>
      <w:r w:rsidR="00FB6901">
        <w:rPr>
          <w:rFonts w:ascii="GHEA Grapalat" w:hAnsi="GHEA Grapalat" w:cs="Sylfaen"/>
          <w:b/>
          <w:bCs/>
          <w:lang w:val="hy-AM"/>
        </w:rPr>
        <w:t>23</w:t>
      </w:r>
      <w:r w:rsidR="00FB6901">
        <w:rPr>
          <w:rFonts w:ascii="GHEA Grapalat" w:hAnsi="GHEA Grapalat" w:cs="Sylfaen"/>
          <w:b/>
          <w:bCs/>
          <w:lang w:val="af-ZA"/>
        </w:rPr>
        <w:t xml:space="preserve"> </w:t>
      </w:r>
      <w:r w:rsidR="00FB6901">
        <w:rPr>
          <w:rFonts w:ascii="GHEA Grapalat" w:hAnsi="GHEA Grapalat" w:cs="Sylfaen"/>
          <w:b/>
          <w:bCs/>
          <w:lang w:val="hy-AM"/>
        </w:rPr>
        <w:t>ԹՎԱԿԱՆԻ</w:t>
      </w:r>
      <w:r w:rsidR="00FB6901">
        <w:rPr>
          <w:rFonts w:ascii="GHEA Grapalat" w:hAnsi="GHEA Grapalat" w:cs="Sylfaen"/>
          <w:b/>
          <w:bCs/>
          <w:lang w:val="af-ZA"/>
        </w:rPr>
        <w:t xml:space="preserve"> </w:t>
      </w:r>
      <w:r w:rsidR="00FB6901">
        <w:rPr>
          <w:rFonts w:ascii="GHEA Grapalat" w:hAnsi="GHEA Grapalat" w:cs="Sylfaen"/>
          <w:b/>
          <w:bCs/>
          <w:lang w:val="hy-AM"/>
        </w:rPr>
        <w:t>ԴԵԿՏԵՄԲԵՐԻ</w:t>
      </w:r>
      <w:r w:rsidR="00FB6901">
        <w:rPr>
          <w:rFonts w:ascii="GHEA Grapalat" w:hAnsi="GHEA Grapalat" w:cs="Sylfaen"/>
          <w:b/>
          <w:bCs/>
          <w:lang w:val="af-ZA"/>
        </w:rPr>
        <w:t xml:space="preserve"> </w:t>
      </w:r>
      <w:r w:rsidR="00FB6901">
        <w:rPr>
          <w:rFonts w:ascii="GHEA Grapalat" w:hAnsi="GHEA Grapalat" w:cs="Sylfaen"/>
          <w:b/>
          <w:bCs/>
          <w:lang w:val="hy-AM"/>
        </w:rPr>
        <w:t>28</w:t>
      </w:r>
      <w:r w:rsidR="00FB6901">
        <w:rPr>
          <w:rFonts w:ascii="GHEA Grapalat" w:hAnsi="GHEA Grapalat" w:cs="Sylfaen"/>
          <w:b/>
          <w:bCs/>
          <w:lang w:val="af-ZA"/>
        </w:rPr>
        <w:t>-</w:t>
      </w:r>
      <w:r w:rsidR="00FB6901">
        <w:rPr>
          <w:rFonts w:ascii="GHEA Grapalat" w:hAnsi="GHEA Grapalat" w:cs="Sylfaen"/>
          <w:b/>
          <w:bCs/>
          <w:lang w:val="hy-AM"/>
        </w:rPr>
        <w:t xml:space="preserve">Ի </w:t>
      </w:r>
      <w:r w:rsidR="00FB6901">
        <w:rPr>
          <w:rFonts w:ascii="GHEA Grapalat" w:hAnsi="GHEA Grapalat" w:cs="Sylfaen"/>
          <w:b/>
          <w:bCs/>
          <w:lang w:val="af-ZA"/>
        </w:rPr>
        <w:t>N 2</w:t>
      </w:r>
      <w:r w:rsidR="00FB6901">
        <w:rPr>
          <w:rFonts w:ascii="GHEA Grapalat" w:hAnsi="GHEA Grapalat" w:cs="Sylfaen"/>
          <w:b/>
          <w:bCs/>
          <w:lang w:val="hy-AM"/>
        </w:rPr>
        <w:t>323</w:t>
      </w:r>
      <w:r w:rsidR="00FB6901">
        <w:rPr>
          <w:rFonts w:ascii="GHEA Grapalat" w:hAnsi="GHEA Grapalat" w:cs="Sylfaen"/>
          <w:b/>
          <w:bCs/>
          <w:lang w:val="af-ZA"/>
        </w:rPr>
        <w:t>-</w:t>
      </w:r>
      <w:r w:rsidR="00FB6901">
        <w:rPr>
          <w:rFonts w:ascii="GHEA Grapalat" w:hAnsi="GHEA Grapalat" w:cs="Sylfaen"/>
          <w:b/>
          <w:bCs/>
          <w:lang w:val="hy-AM"/>
        </w:rPr>
        <w:t>Ն</w:t>
      </w:r>
      <w:r w:rsidR="00FB6901">
        <w:rPr>
          <w:rFonts w:ascii="GHEA Grapalat" w:hAnsi="GHEA Grapalat" w:cs="Sylfaen"/>
          <w:b/>
          <w:bCs/>
          <w:lang w:val="af-ZA"/>
        </w:rPr>
        <w:t xml:space="preserve"> </w:t>
      </w:r>
      <w:r w:rsidR="00FB6901">
        <w:rPr>
          <w:rFonts w:ascii="GHEA Grapalat" w:hAnsi="GHEA Grapalat" w:cs="Sylfaen"/>
          <w:b/>
          <w:bCs/>
          <w:lang w:val="hy-AM"/>
        </w:rPr>
        <w:t>ՈՐՈՇՄԱՆ</w:t>
      </w:r>
      <w:r w:rsidR="00FB6901">
        <w:rPr>
          <w:rFonts w:ascii="GHEA Grapalat" w:hAnsi="GHEA Grapalat" w:cs="Sylfaen"/>
          <w:b/>
          <w:bCs/>
          <w:lang w:val="af-ZA"/>
        </w:rPr>
        <w:t xml:space="preserve"> ՄԵՋ</w:t>
      </w:r>
      <w:r w:rsidR="00FB6901">
        <w:rPr>
          <w:rFonts w:ascii="GHEA Grapalat" w:hAnsi="GHEA Grapalat" w:cs="Sylfaen"/>
          <w:b/>
          <w:bCs/>
          <w:lang w:val="hy-AM"/>
        </w:rPr>
        <w:t xml:space="preserve"> </w:t>
      </w:r>
      <w:r w:rsidR="00FB6901">
        <w:rPr>
          <w:rFonts w:ascii="GHEA Grapalat" w:hAnsi="GHEA Grapalat" w:cs="Sylfaen"/>
          <w:b/>
          <w:bCs/>
          <w:lang w:val="af-ZA"/>
        </w:rPr>
        <w:t xml:space="preserve">ՓՈՓՈԽՈՒԹՅՈՒՆՆԵՐ </w:t>
      </w:r>
      <w:r w:rsidR="00FB6901">
        <w:rPr>
          <w:rFonts w:ascii="GHEA Grapalat" w:hAnsi="GHEA Grapalat" w:cs="Sylfaen"/>
          <w:b/>
          <w:bCs/>
          <w:lang w:val="hy-AM"/>
        </w:rPr>
        <w:t xml:space="preserve">ՈՒ ԼՐԱՑՈՒՄՆԵՐ </w:t>
      </w:r>
      <w:r w:rsidR="00FB6901">
        <w:rPr>
          <w:rFonts w:ascii="GHEA Grapalat" w:hAnsi="GHEA Grapalat" w:cs="Sylfaen"/>
          <w:b/>
          <w:bCs/>
          <w:lang w:val="af-ZA"/>
        </w:rPr>
        <w:t>ԿԱ</w:t>
      </w:r>
      <w:r w:rsidR="00FB6901">
        <w:rPr>
          <w:rFonts w:ascii="GHEA Grapalat" w:hAnsi="GHEA Grapalat" w:cs="Sylfaen"/>
          <w:b/>
          <w:bCs/>
          <w:lang w:val="hy-AM"/>
        </w:rPr>
        <w:t xml:space="preserve">ՏԱՐԵԼՈՒ </w:t>
      </w:r>
      <w:r w:rsidR="00FB6901">
        <w:rPr>
          <w:rFonts w:ascii="GHEA Grapalat" w:hAnsi="GHEA Grapalat" w:cs="Sylfaen"/>
          <w:b/>
          <w:bCs/>
          <w:lang w:val="af-ZA"/>
        </w:rPr>
        <w:t>ՄԱՍԻՆ</w:t>
      </w:r>
    </w:p>
    <w:p w14:paraId="323137EF" w14:textId="2CCC1481" w:rsidR="0054415E" w:rsidRPr="00913EA8" w:rsidRDefault="0054415E" w:rsidP="00CD0408">
      <w:pPr>
        <w:tabs>
          <w:tab w:val="left" w:pos="8820"/>
        </w:tabs>
        <w:jc w:val="center"/>
        <w:rPr>
          <w:rFonts w:ascii="GHEA Grapalat" w:hAnsi="GHEA Grapalat" w:cs="Sylfaen"/>
          <w:b/>
          <w:color w:val="000000" w:themeColor="text1"/>
          <w:lang w:val="hy-AM" w:eastAsia="en-US"/>
        </w:rPr>
      </w:pPr>
      <w:r>
        <w:rPr>
          <w:rFonts w:ascii="GHEA Grapalat" w:hAnsi="GHEA Grapalat" w:cs="Sylfaen"/>
          <w:b/>
          <w:color w:val="000000" w:themeColor="text1"/>
          <w:lang w:val="hy-AM"/>
        </w:rPr>
        <w:t>ՀՀ ԿԱՌԱՎԱՐՈՒԹՅԱՆ ՈՐՈՇՄԱՆ ՎԵՐԱԲԵՐՅԱԼ ՇԱՀԱԳՐԳԻՌ ՄԱՐՄԻՆՆԵՐԻՑ ՍՏԱՑՎԱԾ ԱՌԱՋԱՐԿՈՒԹՅՈՒՆՆԵՐԻ ՎԵՐԱԲԵՐՅԱԼ</w:t>
      </w:r>
    </w:p>
    <w:p w14:paraId="253B9EEC" w14:textId="77777777" w:rsidR="0054415E" w:rsidRPr="001B2883" w:rsidRDefault="0054415E" w:rsidP="0054415E">
      <w:pPr>
        <w:shd w:val="clear" w:color="auto" w:fill="FFFFFF"/>
        <w:spacing w:line="360" w:lineRule="auto"/>
        <w:ind w:firstLine="375"/>
        <w:jc w:val="center"/>
        <w:rPr>
          <w:rFonts w:ascii="GHEA Grapalat" w:hAnsi="GHEA Grapalat" w:cs="Sylfaen"/>
          <w:b/>
          <w:color w:val="FF0000"/>
          <w:sz w:val="22"/>
          <w:szCs w:val="22"/>
          <w:lang w:val="hy-AM"/>
        </w:rPr>
      </w:pPr>
    </w:p>
    <w:tbl>
      <w:tblPr>
        <w:tblStyle w:val="TableGrid"/>
        <w:tblpPr w:leftFromText="180" w:rightFromText="180" w:vertAnchor="text" w:tblpXSpec="center" w:tblpY="1"/>
        <w:tblW w:w="14395" w:type="dxa"/>
        <w:tblLook w:val="04A0" w:firstRow="1" w:lastRow="0" w:firstColumn="1" w:lastColumn="0" w:noHBand="0" w:noVBand="1"/>
      </w:tblPr>
      <w:tblGrid>
        <w:gridCol w:w="7375"/>
        <w:gridCol w:w="7020"/>
      </w:tblGrid>
      <w:tr w:rsidR="0054415E" w:rsidRPr="00715F66" w14:paraId="040E15C0" w14:textId="77777777" w:rsidTr="00F92B4C">
        <w:tc>
          <w:tcPr>
            <w:tcW w:w="7375" w:type="dxa"/>
            <w:vMerge w:val="restart"/>
            <w:shd w:val="clear" w:color="auto" w:fill="D9D9D9" w:themeFill="background1" w:themeFillShade="D9"/>
            <w:hideMark/>
          </w:tcPr>
          <w:p w14:paraId="7B4C8811" w14:textId="77777777" w:rsidR="0054415E" w:rsidRPr="00715F66" w:rsidRDefault="0054415E" w:rsidP="00F92B4C">
            <w:pPr>
              <w:spacing w:line="360" w:lineRule="auto"/>
              <w:jc w:val="center"/>
              <w:rPr>
                <w:rFonts w:ascii="GHEA Grapalat" w:hAnsi="GHEA Grapalat"/>
                <w:b/>
                <w:color w:val="000000"/>
                <w:lang w:val="en-US" w:eastAsia="en-US"/>
              </w:rPr>
            </w:pPr>
            <w:r w:rsidRPr="00715F66">
              <w:rPr>
                <w:rFonts w:ascii="GHEA Grapalat" w:hAnsi="GHEA Grapalat"/>
                <w:b/>
                <w:color w:val="000000"/>
                <w:lang w:val="en-US" w:eastAsia="en-US"/>
              </w:rPr>
              <w:t xml:space="preserve">1. </w:t>
            </w:r>
            <w:r w:rsidRPr="00715F66">
              <w:rPr>
                <w:rFonts w:ascii="GHEA Grapalat" w:hAnsi="GHEA Grapalat" w:cs="Sylfaen"/>
                <w:b/>
                <w:lang w:val="hy-AM"/>
              </w:rPr>
              <w:t>ՀՀ ֆինանսների նախարարություն</w:t>
            </w:r>
          </w:p>
        </w:tc>
        <w:tc>
          <w:tcPr>
            <w:tcW w:w="7020" w:type="dxa"/>
            <w:shd w:val="clear" w:color="auto" w:fill="D9D9D9" w:themeFill="background1" w:themeFillShade="D9"/>
          </w:tcPr>
          <w:p w14:paraId="420CE731" w14:textId="3126E5AD" w:rsidR="0054415E" w:rsidRPr="00715F66" w:rsidRDefault="0054415E" w:rsidP="00F92B4C">
            <w:pPr>
              <w:spacing w:line="360" w:lineRule="auto"/>
              <w:jc w:val="center"/>
              <w:rPr>
                <w:rFonts w:ascii="GHEA Grapalat" w:hAnsi="GHEA Grapalat"/>
                <w:b/>
                <w:color w:val="000000"/>
                <w:lang w:val="hy-AM" w:eastAsia="en-US"/>
              </w:rPr>
            </w:pPr>
            <w:r>
              <w:rPr>
                <w:rFonts w:ascii="GHEA Grapalat" w:hAnsi="GHEA Grapalat"/>
                <w:b/>
                <w:color w:val="000000"/>
                <w:lang w:val="en-US" w:eastAsia="en-US"/>
              </w:rPr>
              <w:t>16</w:t>
            </w:r>
            <w:r w:rsidRPr="00715F66">
              <w:rPr>
                <w:rFonts w:ascii="GHEA Grapalat" w:hAnsi="GHEA Grapalat"/>
                <w:b/>
                <w:color w:val="000000"/>
                <w:lang w:val="hy-AM" w:eastAsia="en-US"/>
              </w:rPr>
              <w:t>.</w:t>
            </w:r>
            <w:r w:rsidRPr="00715F66">
              <w:rPr>
                <w:rFonts w:ascii="GHEA Grapalat" w:hAnsi="GHEA Grapalat"/>
                <w:b/>
                <w:color w:val="000000"/>
                <w:lang w:val="en-US" w:eastAsia="en-US"/>
              </w:rPr>
              <w:t>0</w:t>
            </w:r>
            <w:r>
              <w:rPr>
                <w:rFonts w:ascii="GHEA Grapalat" w:hAnsi="GHEA Grapalat"/>
                <w:b/>
                <w:color w:val="000000"/>
                <w:lang w:val="en-US" w:eastAsia="en-US"/>
              </w:rPr>
              <w:t>9</w:t>
            </w:r>
            <w:r w:rsidRPr="00715F66">
              <w:rPr>
                <w:rFonts w:ascii="GHEA Grapalat" w:hAnsi="GHEA Grapalat"/>
                <w:b/>
                <w:color w:val="000000"/>
                <w:lang w:val="hy-AM" w:eastAsia="en-US"/>
              </w:rPr>
              <w:t>.2024թ.</w:t>
            </w:r>
          </w:p>
        </w:tc>
      </w:tr>
      <w:tr w:rsidR="0054415E" w:rsidRPr="00715F66" w14:paraId="0C931827" w14:textId="77777777" w:rsidTr="00F92B4C">
        <w:tc>
          <w:tcPr>
            <w:tcW w:w="7375" w:type="dxa"/>
            <w:vMerge/>
            <w:shd w:val="clear" w:color="auto" w:fill="D9D9D9" w:themeFill="background1" w:themeFillShade="D9"/>
            <w:hideMark/>
          </w:tcPr>
          <w:p w14:paraId="2B651D26" w14:textId="77777777" w:rsidR="0054415E" w:rsidRPr="00715F66" w:rsidRDefault="0054415E" w:rsidP="00F92B4C">
            <w:pPr>
              <w:spacing w:line="360" w:lineRule="auto"/>
              <w:rPr>
                <w:rFonts w:ascii="GHEA Grapalat" w:hAnsi="GHEA Grapalat"/>
                <w:b/>
                <w:color w:val="000000"/>
                <w:lang w:val="en-US" w:eastAsia="en-US"/>
              </w:rPr>
            </w:pPr>
          </w:p>
        </w:tc>
        <w:tc>
          <w:tcPr>
            <w:tcW w:w="7020" w:type="dxa"/>
            <w:shd w:val="clear" w:color="auto" w:fill="D9D9D9" w:themeFill="background1" w:themeFillShade="D9"/>
          </w:tcPr>
          <w:p w14:paraId="611C0FB2" w14:textId="18A46A66" w:rsidR="0054415E" w:rsidRPr="0054415E" w:rsidRDefault="0054415E" w:rsidP="00F92B4C">
            <w:pPr>
              <w:widowControl w:val="0"/>
              <w:spacing w:line="360" w:lineRule="auto"/>
              <w:ind w:right="210"/>
              <w:contextualSpacing/>
              <w:jc w:val="center"/>
              <w:rPr>
                <w:rFonts w:ascii="GHEA Grapalat" w:hAnsi="GHEA Grapalat"/>
                <w:b/>
                <w:color w:val="000000"/>
                <w:lang w:val="en-US" w:eastAsia="en-US"/>
              </w:rPr>
            </w:pPr>
            <w:r w:rsidRPr="0054415E">
              <w:rPr>
                <w:rFonts w:ascii="GHEA Grapalat" w:hAnsi="GHEA Grapalat"/>
                <w:b/>
                <w:color w:val="000000"/>
                <w:lang w:val="en-US" w:eastAsia="en-US"/>
              </w:rPr>
              <w:t>№   01/9-1/19227-2024</w:t>
            </w:r>
          </w:p>
        </w:tc>
      </w:tr>
      <w:tr w:rsidR="0054415E" w:rsidRPr="00FB6901" w14:paraId="317726F2" w14:textId="77777777" w:rsidTr="00F92B4C">
        <w:trPr>
          <w:trHeight w:val="800"/>
        </w:trPr>
        <w:tc>
          <w:tcPr>
            <w:tcW w:w="7375" w:type="dxa"/>
          </w:tcPr>
          <w:p w14:paraId="1B6D70D6" w14:textId="77777777" w:rsidR="0054415E" w:rsidRDefault="0054415E" w:rsidP="0054415E">
            <w:pPr>
              <w:pStyle w:val="mechtex"/>
              <w:spacing w:line="360" w:lineRule="auto"/>
              <w:ind w:right="165" w:firstLine="446"/>
              <w:jc w:val="both"/>
              <w:rPr>
                <w:rFonts w:ascii="GHEA Grapalat" w:hAnsi="GHEA Grapalat" w:cs="Sylfaen"/>
                <w:color w:val="000000" w:themeColor="text1"/>
                <w:sz w:val="24"/>
                <w:szCs w:val="24"/>
                <w:lang w:val="hy-AM"/>
              </w:rPr>
            </w:pPr>
            <w:r>
              <w:rPr>
                <w:rFonts w:ascii="GHEA Grapalat" w:hAnsi="GHEA Grapalat" w:cs="Sylfaen"/>
                <w:color w:val="000000" w:themeColor="text1"/>
                <w:sz w:val="24"/>
                <w:szCs w:val="24"/>
                <w:lang w:val="hy-AM"/>
              </w:rPr>
              <w:t xml:space="preserve">Ուսումնասիրելով Ձեր 26.08.2024թ. N </w:t>
            </w:r>
            <w:r w:rsidRPr="00541998">
              <w:rPr>
                <w:rFonts w:ascii="GHEA Grapalat" w:hAnsi="GHEA Grapalat" w:cs="Sylfaen"/>
                <w:color w:val="000000" w:themeColor="text1"/>
                <w:sz w:val="24"/>
                <w:szCs w:val="24"/>
                <w:lang w:val="hy-AM"/>
              </w:rPr>
              <w:t xml:space="preserve">01/16.1/6617-2024 </w:t>
            </w:r>
            <w:r>
              <w:rPr>
                <w:rFonts w:ascii="GHEA Grapalat" w:hAnsi="GHEA Grapalat" w:cs="Sylfaen"/>
                <w:color w:val="000000" w:themeColor="text1"/>
                <w:sz w:val="24"/>
                <w:szCs w:val="24"/>
                <w:lang w:val="hy-AM"/>
              </w:rPr>
              <w:t>գրությամբ ներկայացված՝</w:t>
            </w:r>
            <w:r w:rsidRPr="00541998">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hy-AM"/>
              </w:rPr>
              <w:t>««Հայաստանի</w:t>
            </w:r>
            <w:r>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hy-AM"/>
              </w:rPr>
              <w:t>Հանրապետության</w:t>
            </w:r>
            <w:r>
              <w:rPr>
                <w:rFonts w:ascii="GHEA Grapalat" w:hAnsi="GHEA Grapalat" w:cs="Sylfaen"/>
                <w:color w:val="000000" w:themeColor="text1"/>
                <w:sz w:val="24"/>
                <w:szCs w:val="24"/>
                <w:lang w:val="af-ZA"/>
              </w:rPr>
              <w:t xml:space="preserve"> 2</w:t>
            </w:r>
            <w:r>
              <w:rPr>
                <w:rFonts w:ascii="GHEA Grapalat" w:hAnsi="GHEA Grapalat" w:cs="Sylfaen"/>
                <w:color w:val="000000" w:themeColor="text1"/>
                <w:sz w:val="24"/>
                <w:szCs w:val="24"/>
                <w:lang w:val="hy-AM"/>
              </w:rPr>
              <w:t>024</w:t>
            </w:r>
            <w:r>
              <w:rPr>
                <w:rFonts w:ascii="GHEA Grapalat" w:hAnsi="GHEA Grapalat" w:cs="Sylfaen"/>
                <w:color w:val="000000" w:themeColor="text1"/>
                <w:sz w:val="24"/>
                <w:szCs w:val="24"/>
                <w:lang w:val="af-ZA"/>
              </w:rPr>
              <w:t xml:space="preserve"> թվականի պետական բյուջե</w:t>
            </w:r>
            <w:r>
              <w:rPr>
                <w:rFonts w:ascii="GHEA Grapalat" w:hAnsi="GHEA Grapalat" w:cs="Sylfaen"/>
                <w:color w:val="000000" w:themeColor="text1"/>
                <w:sz w:val="24"/>
                <w:szCs w:val="24"/>
                <w:lang w:val="hy-AM"/>
              </w:rPr>
              <w:t>ում» և Հ</w:t>
            </w:r>
            <w:r>
              <w:rPr>
                <w:rFonts w:ascii="GHEA Grapalat" w:hAnsi="GHEA Grapalat" w:cs="Sylfaen"/>
                <w:color w:val="000000" w:themeColor="text1"/>
                <w:sz w:val="24"/>
                <w:szCs w:val="24"/>
                <w:lang w:val="af-ZA"/>
              </w:rPr>
              <w:t xml:space="preserve">այաստանի </w:t>
            </w:r>
            <w:r>
              <w:rPr>
                <w:rFonts w:ascii="GHEA Grapalat" w:hAnsi="GHEA Grapalat" w:cs="Sylfaen"/>
                <w:color w:val="000000" w:themeColor="text1"/>
                <w:sz w:val="24"/>
                <w:szCs w:val="24"/>
                <w:lang w:val="hy-AM"/>
              </w:rPr>
              <w:t>Հ</w:t>
            </w:r>
            <w:r>
              <w:rPr>
                <w:rFonts w:ascii="GHEA Grapalat" w:hAnsi="GHEA Grapalat" w:cs="Sylfaen"/>
                <w:color w:val="000000" w:themeColor="text1"/>
                <w:sz w:val="24"/>
                <w:szCs w:val="24"/>
                <w:lang w:val="af-ZA"/>
              </w:rPr>
              <w:t xml:space="preserve">անրապետության </w:t>
            </w:r>
            <w:r>
              <w:rPr>
                <w:rFonts w:ascii="GHEA Grapalat" w:hAnsi="GHEA Grapalat" w:cs="Sylfaen"/>
                <w:color w:val="000000" w:themeColor="text1"/>
                <w:sz w:val="24"/>
                <w:szCs w:val="24"/>
                <w:lang w:val="hy-AM"/>
              </w:rPr>
              <w:t>կառավարության</w:t>
            </w:r>
            <w:r>
              <w:rPr>
                <w:rFonts w:ascii="GHEA Grapalat" w:hAnsi="GHEA Grapalat" w:cs="Sylfaen"/>
                <w:color w:val="000000" w:themeColor="text1"/>
                <w:sz w:val="24"/>
                <w:szCs w:val="24"/>
                <w:lang w:val="af-ZA"/>
              </w:rPr>
              <w:t xml:space="preserve"> 20</w:t>
            </w:r>
            <w:r>
              <w:rPr>
                <w:rFonts w:ascii="GHEA Grapalat" w:hAnsi="GHEA Grapalat" w:cs="Sylfaen"/>
                <w:color w:val="000000" w:themeColor="text1"/>
                <w:sz w:val="24"/>
                <w:szCs w:val="24"/>
                <w:lang w:val="hy-AM"/>
              </w:rPr>
              <w:t>23</w:t>
            </w:r>
            <w:r>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hy-AM"/>
              </w:rPr>
              <w:t>թվականի</w:t>
            </w:r>
            <w:r>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hy-AM"/>
              </w:rPr>
              <w:t>դեկտեմբերի</w:t>
            </w:r>
            <w:r>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hy-AM"/>
              </w:rPr>
              <w:t>28</w:t>
            </w:r>
            <w:r>
              <w:rPr>
                <w:rFonts w:ascii="GHEA Grapalat" w:hAnsi="GHEA Grapalat" w:cs="Sylfaen"/>
                <w:color w:val="000000" w:themeColor="text1"/>
                <w:sz w:val="24"/>
                <w:szCs w:val="24"/>
                <w:lang w:val="af-ZA"/>
              </w:rPr>
              <w:t>-</w:t>
            </w:r>
            <w:r>
              <w:rPr>
                <w:rFonts w:ascii="GHEA Grapalat" w:hAnsi="GHEA Grapalat" w:cs="Sylfaen"/>
                <w:color w:val="000000" w:themeColor="text1"/>
                <w:sz w:val="24"/>
                <w:szCs w:val="24"/>
                <w:lang w:val="hy-AM"/>
              </w:rPr>
              <w:t xml:space="preserve">ի </w:t>
            </w:r>
            <w:r>
              <w:rPr>
                <w:rFonts w:ascii="GHEA Grapalat" w:hAnsi="GHEA Grapalat" w:cs="Sylfaen"/>
                <w:color w:val="000000" w:themeColor="text1"/>
                <w:sz w:val="24"/>
                <w:szCs w:val="24"/>
                <w:lang w:val="af-ZA"/>
              </w:rPr>
              <w:t>N 2</w:t>
            </w:r>
            <w:r>
              <w:rPr>
                <w:rFonts w:ascii="GHEA Grapalat" w:hAnsi="GHEA Grapalat" w:cs="Sylfaen"/>
                <w:color w:val="000000" w:themeColor="text1"/>
                <w:sz w:val="24"/>
                <w:szCs w:val="24"/>
                <w:lang w:val="hy-AM"/>
              </w:rPr>
              <w:t>323</w:t>
            </w:r>
            <w:r>
              <w:rPr>
                <w:rFonts w:ascii="GHEA Grapalat" w:hAnsi="GHEA Grapalat" w:cs="Sylfaen"/>
                <w:color w:val="000000" w:themeColor="text1"/>
                <w:sz w:val="24"/>
                <w:szCs w:val="24"/>
                <w:lang w:val="af-ZA"/>
              </w:rPr>
              <w:t>-</w:t>
            </w:r>
            <w:r>
              <w:rPr>
                <w:rFonts w:ascii="GHEA Grapalat" w:hAnsi="GHEA Grapalat" w:cs="Sylfaen"/>
                <w:color w:val="000000" w:themeColor="text1"/>
                <w:sz w:val="24"/>
                <w:szCs w:val="24"/>
                <w:lang w:val="hy-AM"/>
              </w:rPr>
              <w:t>Ն</w:t>
            </w:r>
            <w:r>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hy-AM"/>
              </w:rPr>
              <w:t>որոշման</w:t>
            </w:r>
            <w:r>
              <w:rPr>
                <w:rFonts w:ascii="GHEA Grapalat" w:hAnsi="GHEA Grapalat" w:cs="Sylfaen"/>
                <w:color w:val="000000" w:themeColor="text1"/>
                <w:sz w:val="24"/>
                <w:szCs w:val="24"/>
                <w:lang w:val="af-ZA"/>
              </w:rPr>
              <w:t xml:space="preserve"> մեջ փոփոխություններ</w:t>
            </w:r>
            <w:r>
              <w:rPr>
                <w:rFonts w:ascii="GHEA Grapalat" w:hAnsi="GHEA Grapalat" w:cs="Sylfaen"/>
                <w:color w:val="000000" w:themeColor="text1"/>
                <w:sz w:val="24"/>
                <w:szCs w:val="24"/>
                <w:lang w:val="hy-AM"/>
              </w:rPr>
              <w:t xml:space="preserve"> ու լրացումներ </w:t>
            </w:r>
            <w:r>
              <w:rPr>
                <w:rFonts w:ascii="GHEA Grapalat" w:hAnsi="GHEA Grapalat" w:cs="Sylfaen"/>
                <w:color w:val="000000" w:themeColor="text1"/>
                <w:sz w:val="24"/>
                <w:szCs w:val="24"/>
                <w:lang w:val="af-ZA"/>
              </w:rPr>
              <w:t>կա</w:t>
            </w:r>
            <w:proofErr w:type="spellStart"/>
            <w:r>
              <w:rPr>
                <w:rFonts w:ascii="GHEA Grapalat" w:hAnsi="GHEA Grapalat" w:cs="Sylfaen"/>
                <w:color w:val="000000" w:themeColor="text1"/>
                <w:sz w:val="24"/>
                <w:szCs w:val="24"/>
                <w:lang w:val="hy-AM"/>
              </w:rPr>
              <w:t>տարելու</w:t>
            </w:r>
            <w:proofErr w:type="spellEnd"/>
            <w:r>
              <w:rPr>
                <w:rFonts w:ascii="GHEA Grapalat" w:hAnsi="GHEA Grapalat" w:cs="Sylfaen"/>
                <w:color w:val="000000" w:themeColor="text1"/>
                <w:sz w:val="24"/>
                <w:szCs w:val="24"/>
                <w:lang w:val="hy-AM"/>
              </w:rPr>
              <w:t xml:space="preserve"> </w:t>
            </w:r>
            <w:r>
              <w:rPr>
                <w:rFonts w:ascii="GHEA Grapalat" w:hAnsi="GHEA Grapalat" w:cs="Sylfaen"/>
                <w:color w:val="000000" w:themeColor="text1"/>
                <w:sz w:val="24"/>
                <w:szCs w:val="24"/>
                <w:lang w:val="af-ZA"/>
              </w:rPr>
              <w:t>մասին</w:t>
            </w:r>
            <w:r>
              <w:rPr>
                <w:rFonts w:ascii="GHEA Grapalat" w:hAnsi="GHEA Grapalat" w:cs="Sylfaen"/>
                <w:color w:val="000000" w:themeColor="text1"/>
                <w:sz w:val="24"/>
                <w:szCs w:val="24"/>
                <w:lang w:val="hy-AM"/>
              </w:rPr>
              <w:t xml:space="preserve"> և Հայաստանի Հանրապետության բարձր տեխնոլոգիական արդյունաբերության նախարարությանը գումար հատկացնելու մասին</w:t>
            </w:r>
            <w:r>
              <w:rPr>
                <w:rFonts w:ascii="GHEA Grapalat" w:hAnsi="GHEA Grapalat" w:cs="Sylfaen"/>
                <w:color w:val="000000" w:themeColor="text1"/>
                <w:sz w:val="24"/>
                <w:szCs w:val="24"/>
                <w:lang w:val="af-ZA"/>
              </w:rPr>
              <w:t xml:space="preserve"> </w:t>
            </w:r>
            <w:r>
              <w:rPr>
                <w:rFonts w:ascii="GHEA Grapalat" w:hAnsi="GHEA Grapalat" w:cs="Sylfaen"/>
                <w:color w:val="000000" w:themeColor="text1"/>
                <w:sz w:val="24"/>
                <w:szCs w:val="24"/>
                <w:lang w:val="hy-AM"/>
              </w:rPr>
              <w:t xml:space="preserve">ՀՀ </w:t>
            </w:r>
            <w:r w:rsidRPr="00AA321E">
              <w:rPr>
                <w:rFonts w:ascii="GHEA Grapalat" w:hAnsi="GHEA Grapalat" w:cs="Sylfaen"/>
                <w:color w:val="000000" w:themeColor="text1"/>
                <w:sz w:val="24"/>
                <w:szCs w:val="24"/>
                <w:lang w:val="af-ZA"/>
              </w:rPr>
              <w:t>կառավարության որոշման նախագիծը</w:t>
            </w:r>
            <w:r>
              <w:rPr>
                <w:rFonts w:ascii="GHEA Grapalat" w:hAnsi="GHEA Grapalat" w:cs="Sylfaen"/>
                <w:color w:val="000000" w:themeColor="text1"/>
                <w:sz w:val="24"/>
                <w:szCs w:val="24"/>
                <w:lang w:val="hy-AM"/>
              </w:rPr>
              <w:t xml:space="preserve"> հայտնում ենք </w:t>
            </w:r>
            <w:proofErr w:type="spellStart"/>
            <w:r>
              <w:rPr>
                <w:rFonts w:ascii="GHEA Grapalat" w:hAnsi="GHEA Grapalat" w:cs="Sylfaen"/>
                <w:color w:val="000000" w:themeColor="text1"/>
                <w:sz w:val="24"/>
                <w:szCs w:val="24"/>
                <w:lang w:val="hy-AM"/>
              </w:rPr>
              <w:t>հետևյալը</w:t>
            </w:r>
            <w:proofErr w:type="spellEnd"/>
            <w:r>
              <w:rPr>
                <w:rFonts w:ascii="GHEA Grapalat" w:hAnsi="GHEA Grapalat" w:cs="Sylfaen"/>
                <w:color w:val="000000" w:themeColor="text1"/>
                <w:sz w:val="24"/>
                <w:szCs w:val="24"/>
                <w:lang w:val="hy-AM"/>
              </w:rPr>
              <w:t>.</w:t>
            </w:r>
          </w:p>
          <w:p w14:paraId="508E87F3" w14:textId="77777777" w:rsidR="0054415E" w:rsidRDefault="0054415E" w:rsidP="0054415E">
            <w:pPr>
              <w:pStyle w:val="mechtex"/>
              <w:spacing w:line="360" w:lineRule="auto"/>
              <w:ind w:right="165" w:firstLine="446"/>
              <w:jc w:val="both"/>
              <w:rPr>
                <w:rFonts w:ascii="GHEA Grapalat" w:hAnsi="GHEA Grapalat"/>
                <w:sz w:val="24"/>
                <w:szCs w:val="24"/>
                <w:lang w:val="hy-AM"/>
              </w:rPr>
            </w:pPr>
            <w:r>
              <w:rPr>
                <w:rFonts w:ascii="GHEA Grapalat" w:hAnsi="GHEA Grapalat" w:cs="Sylfaen"/>
                <w:color w:val="000000" w:themeColor="text1"/>
                <w:sz w:val="24"/>
                <w:szCs w:val="24"/>
                <w:lang w:val="hy-AM"/>
              </w:rPr>
              <w:t xml:space="preserve">Նախագծով առաջարկվում է </w:t>
            </w:r>
            <w:r w:rsidRPr="00030541">
              <w:rPr>
                <w:rFonts w:ascii="GHEA Grapalat" w:hAnsi="GHEA Grapalat"/>
                <w:sz w:val="24"/>
                <w:szCs w:val="24"/>
                <w:lang w:val="hy-AM"/>
              </w:rPr>
              <w:t>ՀՀ կառավարության պահուստային ֆոնդի</w:t>
            </w:r>
            <w:r>
              <w:rPr>
                <w:rFonts w:ascii="GHEA Grapalat" w:hAnsi="GHEA Grapalat"/>
                <w:sz w:val="24"/>
                <w:szCs w:val="24"/>
                <w:lang w:val="hy-AM"/>
              </w:rPr>
              <w:t>ց 2.1 մլրդ դրամ հատկացնել</w:t>
            </w:r>
            <w:r w:rsidRPr="00030541">
              <w:rPr>
                <w:rFonts w:ascii="GHEA Grapalat" w:hAnsi="GHEA Grapalat"/>
                <w:sz w:val="24"/>
                <w:szCs w:val="24"/>
                <w:lang w:val="hy-AM"/>
              </w:rPr>
              <w:t xml:space="preserve"> 1043 </w:t>
            </w:r>
            <w:r>
              <w:rPr>
                <w:rFonts w:ascii="GHEA Grapalat" w:hAnsi="GHEA Grapalat"/>
                <w:sz w:val="24"/>
                <w:szCs w:val="24"/>
                <w:lang w:val="hy-AM"/>
              </w:rPr>
              <w:t xml:space="preserve">ծրագրի ներքո ստեղծվող երկու նոր միջոցառումներին </w:t>
            </w:r>
            <w:proofErr w:type="spellStart"/>
            <w:r>
              <w:rPr>
                <w:rFonts w:ascii="GHEA Grapalat" w:hAnsi="GHEA Grapalat"/>
                <w:sz w:val="24"/>
                <w:szCs w:val="24"/>
                <w:lang w:val="hy-AM"/>
              </w:rPr>
              <w:t>հետևյալ</w:t>
            </w:r>
            <w:proofErr w:type="spellEnd"/>
            <w:r>
              <w:rPr>
                <w:rFonts w:ascii="GHEA Grapalat" w:hAnsi="GHEA Grapalat"/>
                <w:sz w:val="24"/>
                <w:szCs w:val="24"/>
                <w:lang w:val="hy-AM"/>
              </w:rPr>
              <w:t xml:space="preserve"> չափով՝ </w:t>
            </w:r>
          </w:p>
          <w:p w14:paraId="070256B0" w14:textId="77777777" w:rsidR="0054415E" w:rsidRDefault="0054415E" w:rsidP="0054415E">
            <w:pPr>
              <w:pStyle w:val="mechtex"/>
              <w:spacing w:line="360" w:lineRule="auto"/>
              <w:ind w:right="165" w:firstLine="446"/>
              <w:jc w:val="both"/>
              <w:rPr>
                <w:rFonts w:ascii="GHEA Grapalat" w:hAnsi="GHEA Grapalat"/>
                <w:sz w:val="24"/>
                <w:szCs w:val="24"/>
                <w:lang w:val="hy-AM"/>
              </w:rPr>
            </w:pPr>
            <w:r>
              <w:rPr>
                <w:rFonts w:ascii="GHEA Grapalat" w:hAnsi="GHEA Grapalat"/>
                <w:sz w:val="24"/>
                <w:szCs w:val="24"/>
                <w:lang w:val="hy-AM"/>
              </w:rPr>
              <w:lastRenderedPageBreak/>
              <w:t xml:space="preserve">- </w:t>
            </w:r>
            <w:r>
              <w:rPr>
                <w:rFonts w:ascii="GHEA Grapalat" w:hAnsi="GHEA Grapalat" w:cs="Sylfaen"/>
                <w:color w:val="000000" w:themeColor="text1"/>
                <w:sz w:val="24"/>
                <w:szCs w:val="24"/>
                <w:lang w:val="hy-AM"/>
              </w:rPr>
              <w:t>101.7 մլն դրամ՝</w:t>
            </w:r>
            <w:r w:rsidRPr="00A626BE">
              <w:rPr>
                <w:rFonts w:ascii="GHEA Grapalat" w:hAnsi="GHEA Grapalat"/>
                <w:sz w:val="24"/>
                <w:szCs w:val="24"/>
                <w:lang w:val="hy-AM"/>
              </w:rPr>
              <w:t xml:space="preserve"> </w:t>
            </w:r>
            <w:r w:rsidRPr="00030541">
              <w:rPr>
                <w:rFonts w:ascii="GHEA Grapalat" w:hAnsi="GHEA Grapalat"/>
                <w:sz w:val="24"/>
                <w:szCs w:val="24"/>
                <w:lang w:val="hy-AM"/>
              </w:rPr>
              <w:t>«</w:t>
            </w:r>
            <w:r w:rsidRPr="00A626BE">
              <w:rPr>
                <w:rFonts w:ascii="GHEA Grapalat" w:hAnsi="GHEA Grapalat"/>
                <w:sz w:val="24"/>
                <w:szCs w:val="24"/>
                <w:lang w:val="hy-AM"/>
              </w:rPr>
              <w:t>11022</w:t>
            </w:r>
            <w:r>
              <w:rPr>
                <w:rFonts w:ascii="GHEA Grapalat" w:hAnsi="GHEA Grapalat"/>
                <w:sz w:val="24"/>
                <w:szCs w:val="24"/>
                <w:lang w:val="hy-AM"/>
              </w:rPr>
              <w:t xml:space="preserve"> </w:t>
            </w:r>
            <w:r w:rsidRPr="00030541">
              <w:rPr>
                <w:rFonts w:ascii="GHEA Grapalat" w:hAnsi="GHEA Grapalat"/>
                <w:sz w:val="24"/>
                <w:szCs w:val="24"/>
                <w:lang w:val="hy-AM"/>
              </w:rPr>
              <w:t xml:space="preserve">Ինժեներական բիզնես </w:t>
            </w:r>
            <w:proofErr w:type="spellStart"/>
            <w:r w:rsidRPr="00030541">
              <w:rPr>
                <w:rFonts w:ascii="GHEA Grapalat" w:hAnsi="GHEA Grapalat"/>
                <w:sz w:val="24"/>
                <w:szCs w:val="24"/>
                <w:lang w:val="hy-AM"/>
              </w:rPr>
              <w:t>աքսելերատորի</w:t>
            </w:r>
            <w:proofErr w:type="spellEnd"/>
            <w:r w:rsidRPr="00030541">
              <w:rPr>
                <w:rFonts w:ascii="GHEA Grapalat" w:hAnsi="GHEA Grapalat"/>
                <w:sz w:val="24"/>
                <w:szCs w:val="24"/>
                <w:lang w:val="hy-AM"/>
              </w:rPr>
              <w:t xml:space="preserve"> շենքի</w:t>
            </w:r>
            <w:r>
              <w:rPr>
                <w:rFonts w:ascii="GHEA Grapalat" w:hAnsi="GHEA Grapalat"/>
                <w:sz w:val="24"/>
                <w:szCs w:val="24"/>
                <w:lang w:val="hy-AM"/>
              </w:rPr>
              <w:t xml:space="preserve"> և</w:t>
            </w:r>
            <w:r w:rsidRPr="00030541">
              <w:rPr>
                <w:rFonts w:ascii="GHEA Grapalat" w:hAnsi="GHEA Grapalat"/>
                <w:sz w:val="24"/>
                <w:szCs w:val="24"/>
                <w:lang w:val="hy-AM"/>
              </w:rPr>
              <w:t xml:space="preserve"> ընդհանուր ենթակառուցվածքների համակարգման</w:t>
            </w:r>
            <w:r>
              <w:rPr>
                <w:rFonts w:ascii="GHEA Grapalat" w:hAnsi="GHEA Grapalat"/>
                <w:sz w:val="24"/>
                <w:szCs w:val="24"/>
                <w:lang w:val="hy-AM"/>
              </w:rPr>
              <w:t xml:space="preserve">, </w:t>
            </w:r>
            <w:r w:rsidRPr="00030541">
              <w:rPr>
                <w:rFonts w:ascii="GHEA Grapalat" w:hAnsi="GHEA Grapalat"/>
                <w:sz w:val="24"/>
                <w:szCs w:val="24"/>
                <w:lang w:val="hy-AM"/>
              </w:rPr>
              <w:t>պահպանման</w:t>
            </w:r>
            <w:r>
              <w:rPr>
                <w:rFonts w:ascii="GHEA Grapalat" w:hAnsi="GHEA Grapalat"/>
                <w:sz w:val="24"/>
                <w:szCs w:val="24"/>
                <w:lang w:val="hy-AM"/>
              </w:rPr>
              <w:t>,</w:t>
            </w:r>
            <w:r w:rsidRPr="00030541">
              <w:rPr>
                <w:rFonts w:ascii="GHEA Grapalat" w:hAnsi="GHEA Grapalat"/>
                <w:sz w:val="24"/>
                <w:szCs w:val="24"/>
                <w:lang w:val="hy-AM"/>
              </w:rPr>
              <w:t xml:space="preserve"> սպասարկման աշխատանքների իրականացում» </w:t>
            </w:r>
            <w:r>
              <w:rPr>
                <w:rFonts w:ascii="GHEA Grapalat" w:hAnsi="GHEA Grapalat"/>
                <w:sz w:val="24"/>
                <w:szCs w:val="24"/>
                <w:lang w:val="hy-AM"/>
              </w:rPr>
              <w:t>միջոցառմանը,</w:t>
            </w:r>
            <w:r w:rsidRPr="00030541">
              <w:rPr>
                <w:rFonts w:ascii="GHEA Grapalat" w:hAnsi="GHEA Grapalat"/>
                <w:sz w:val="24"/>
                <w:szCs w:val="24"/>
                <w:lang w:val="hy-AM"/>
              </w:rPr>
              <w:t xml:space="preserve"> </w:t>
            </w:r>
          </w:p>
          <w:p w14:paraId="7FC45681" w14:textId="77777777" w:rsidR="0054415E" w:rsidRDefault="0054415E" w:rsidP="0054415E">
            <w:pPr>
              <w:pStyle w:val="mechtex"/>
              <w:spacing w:line="360" w:lineRule="auto"/>
              <w:ind w:right="165" w:firstLine="446"/>
              <w:jc w:val="both"/>
              <w:rPr>
                <w:rFonts w:ascii="GHEA Grapalat" w:hAnsi="GHEA Grapalat"/>
                <w:sz w:val="24"/>
                <w:szCs w:val="24"/>
                <w:lang w:val="hy-AM"/>
              </w:rPr>
            </w:pPr>
            <w:r>
              <w:rPr>
                <w:rFonts w:ascii="GHEA Grapalat" w:hAnsi="GHEA Grapalat"/>
                <w:sz w:val="24"/>
                <w:szCs w:val="24"/>
                <w:lang w:val="hy-AM"/>
              </w:rPr>
              <w:t>-</w:t>
            </w:r>
            <w:r w:rsidRPr="00030541">
              <w:rPr>
                <w:rFonts w:ascii="GHEA Grapalat" w:hAnsi="GHEA Grapalat"/>
                <w:sz w:val="24"/>
                <w:szCs w:val="24"/>
                <w:lang w:val="hy-AM"/>
              </w:rPr>
              <w:t xml:space="preserve"> </w:t>
            </w:r>
            <w:r>
              <w:rPr>
                <w:rFonts w:ascii="GHEA Grapalat" w:hAnsi="GHEA Grapalat" w:cs="Sylfaen"/>
                <w:color w:val="000000" w:themeColor="text1"/>
                <w:sz w:val="24"/>
                <w:szCs w:val="24"/>
                <w:lang w:val="hy-AM"/>
              </w:rPr>
              <w:t xml:space="preserve">2.0 մլրդ դրամ՝ </w:t>
            </w:r>
            <w:r w:rsidRPr="00030541">
              <w:rPr>
                <w:rFonts w:ascii="GHEA Grapalat" w:hAnsi="GHEA Grapalat"/>
                <w:sz w:val="24"/>
                <w:szCs w:val="24"/>
                <w:lang w:val="hy-AM"/>
              </w:rPr>
              <w:t>«21001</w:t>
            </w:r>
            <w:r>
              <w:rPr>
                <w:rFonts w:ascii="GHEA Grapalat" w:hAnsi="GHEA Grapalat"/>
                <w:sz w:val="24"/>
                <w:szCs w:val="24"/>
                <w:lang w:val="hy-AM"/>
              </w:rPr>
              <w:t xml:space="preserve"> </w:t>
            </w:r>
            <w:r w:rsidRPr="00030541">
              <w:rPr>
                <w:rFonts w:ascii="GHEA Grapalat" w:hAnsi="GHEA Grapalat"/>
                <w:sz w:val="24"/>
                <w:szCs w:val="24"/>
                <w:lang w:val="hy-AM"/>
              </w:rPr>
              <w:t xml:space="preserve">Ինժեներական բիզնես </w:t>
            </w:r>
            <w:proofErr w:type="spellStart"/>
            <w:r w:rsidRPr="00030541">
              <w:rPr>
                <w:rFonts w:ascii="GHEA Grapalat" w:hAnsi="GHEA Grapalat"/>
                <w:sz w:val="24"/>
                <w:szCs w:val="24"/>
                <w:lang w:val="hy-AM"/>
              </w:rPr>
              <w:t>աքսելերատորի</w:t>
            </w:r>
            <w:proofErr w:type="spellEnd"/>
            <w:r w:rsidRPr="00030541">
              <w:rPr>
                <w:rFonts w:ascii="GHEA Grapalat" w:hAnsi="GHEA Grapalat"/>
                <w:sz w:val="24"/>
                <w:szCs w:val="24"/>
                <w:lang w:val="hy-AM"/>
              </w:rPr>
              <w:t xml:space="preserve"> շենքի կառուցման և կահավորման </w:t>
            </w:r>
            <w:proofErr w:type="spellStart"/>
            <w:r w:rsidRPr="00030541">
              <w:rPr>
                <w:rFonts w:ascii="GHEA Grapalat" w:hAnsi="GHEA Grapalat"/>
                <w:sz w:val="24"/>
                <w:szCs w:val="24"/>
                <w:lang w:val="hy-AM"/>
              </w:rPr>
              <w:t>շարունակականության</w:t>
            </w:r>
            <w:proofErr w:type="spellEnd"/>
            <w:r w:rsidRPr="00030541">
              <w:rPr>
                <w:rFonts w:ascii="GHEA Grapalat" w:hAnsi="GHEA Grapalat"/>
                <w:sz w:val="24"/>
                <w:szCs w:val="24"/>
                <w:lang w:val="hy-AM"/>
              </w:rPr>
              <w:t xml:space="preserve"> ապահովում» </w:t>
            </w:r>
            <w:r>
              <w:rPr>
                <w:rFonts w:ascii="GHEA Grapalat" w:hAnsi="GHEA Grapalat"/>
                <w:sz w:val="24"/>
                <w:szCs w:val="24"/>
                <w:lang w:val="hy-AM"/>
              </w:rPr>
              <w:t>միջոցառմանը:</w:t>
            </w:r>
          </w:p>
          <w:p w14:paraId="2A379863" w14:textId="77777777" w:rsidR="0054415E" w:rsidRDefault="0054415E" w:rsidP="0054415E">
            <w:pPr>
              <w:pStyle w:val="mechtex"/>
              <w:spacing w:line="360" w:lineRule="auto"/>
              <w:ind w:right="165" w:firstLine="446"/>
              <w:jc w:val="both"/>
              <w:rPr>
                <w:rFonts w:ascii="GHEA Grapalat" w:hAnsi="GHEA Grapalat"/>
                <w:sz w:val="24"/>
                <w:szCs w:val="24"/>
                <w:lang w:val="hy-AM"/>
              </w:rPr>
            </w:pPr>
            <w:r>
              <w:rPr>
                <w:rFonts w:ascii="GHEA Grapalat" w:hAnsi="GHEA Grapalat"/>
                <w:sz w:val="24"/>
                <w:szCs w:val="24"/>
                <w:lang w:val="hy-AM"/>
              </w:rPr>
              <w:t>Նշվածի կապակցությամբ հայտնում ենք, որ</w:t>
            </w:r>
            <w:r>
              <w:rPr>
                <w:rFonts w:ascii="GHEA Grapalat" w:hAnsi="GHEA Grapalat" w:cs="Sylfaen"/>
                <w:color w:val="000000" w:themeColor="text1"/>
                <w:sz w:val="24"/>
                <w:szCs w:val="24"/>
                <w:lang w:val="hy-AM"/>
              </w:rPr>
              <w:t>.</w:t>
            </w:r>
          </w:p>
          <w:p w14:paraId="31DDDBD1" w14:textId="77777777" w:rsidR="0054415E" w:rsidRPr="001106A6" w:rsidRDefault="0054415E" w:rsidP="0054415E">
            <w:pPr>
              <w:pStyle w:val="ListParagraph"/>
              <w:numPr>
                <w:ilvl w:val="0"/>
                <w:numId w:val="1"/>
              </w:numPr>
              <w:tabs>
                <w:tab w:val="left" w:pos="851"/>
              </w:tabs>
              <w:spacing w:after="0" w:line="348" w:lineRule="auto"/>
              <w:ind w:left="0" w:right="165" w:firstLine="567"/>
              <w:jc w:val="both"/>
              <w:rPr>
                <w:rFonts w:ascii="GHEA Grapalat" w:eastAsia="NSimSun" w:hAnsi="GHEA Grapalat" w:cs="Lucida Sans"/>
                <w:color w:val="auto"/>
                <w:kern w:val="2"/>
                <w:sz w:val="24"/>
                <w:szCs w:val="24"/>
                <w:lang w:val="hy-AM" w:eastAsia="zh-CN" w:bidi="hi-IN"/>
              </w:rPr>
            </w:pPr>
            <w:r w:rsidRPr="001106A6">
              <w:rPr>
                <w:rFonts w:ascii="GHEA Grapalat" w:hAnsi="GHEA Grapalat"/>
                <w:color w:val="auto"/>
                <w:sz w:val="24"/>
                <w:szCs w:val="24"/>
                <w:lang w:val="hy-AM"/>
              </w:rPr>
              <w:t>Հաշվի առնելով ՀՀ պետական բյուջեի հարկաբյուջետային և մակրոտնտեսական</w:t>
            </w:r>
            <w:r w:rsidRPr="001106A6">
              <w:rPr>
                <w:rFonts w:ascii="GHEA Grapalat" w:hAnsi="GHEA Grapalat"/>
                <w:color w:val="auto"/>
                <w:sz w:val="24"/>
                <w:szCs w:val="24"/>
                <w:shd w:val="clear" w:color="auto" w:fill="FFFFFF"/>
                <w:lang w:val="hy-AM"/>
              </w:rPr>
              <w:t xml:space="preserve"> զարգացումները</w:t>
            </w:r>
            <w:r>
              <w:rPr>
                <w:rFonts w:ascii="GHEA Grapalat" w:hAnsi="GHEA Grapalat"/>
                <w:color w:val="auto"/>
                <w:sz w:val="24"/>
                <w:szCs w:val="24"/>
                <w:shd w:val="clear" w:color="auto" w:fill="FFFFFF"/>
                <w:lang w:val="hy-AM"/>
              </w:rPr>
              <w:t xml:space="preserve"> (այդ թվում եկամուտների </w:t>
            </w:r>
            <w:proofErr w:type="spellStart"/>
            <w:r>
              <w:rPr>
                <w:rFonts w:ascii="GHEA Grapalat" w:hAnsi="GHEA Grapalat"/>
                <w:color w:val="auto"/>
                <w:sz w:val="24"/>
                <w:szCs w:val="24"/>
                <w:shd w:val="clear" w:color="auto" w:fill="FFFFFF"/>
                <w:lang w:val="hy-AM"/>
              </w:rPr>
              <w:t>թերհավաքագրումները</w:t>
            </w:r>
            <w:proofErr w:type="spellEnd"/>
            <w:r>
              <w:rPr>
                <w:rFonts w:ascii="GHEA Grapalat" w:hAnsi="GHEA Grapalat"/>
                <w:color w:val="auto"/>
                <w:sz w:val="24"/>
                <w:szCs w:val="24"/>
                <w:shd w:val="clear" w:color="auto" w:fill="FFFFFF"/>
                <w:lang w:val="hy-AM"/>
              </w:rPr>
              <w:t>)</w:t>
            </w:r>
            <w:r w:rsidRPr="001106A6">
              <w:rPr>
                <w:rFonts w:ascii="GHEA Grapalat" w:hAnsi="GHEA Grapalat"/>
                <w:color w:val="auto"/>
                <w:sz w:val="24"/>
                <w:szCs w:val="24"/>
                <w:shd w:val="clear" w:color="auto" w:fill="FFFFFF"/>
                <w:lang w:val="hy-AM"/>
              </w:rPr>
              <w:t>, ներկա պահին ՀՀ կառավարության պահուստային ֆոնդ</w:t>
            </w:r>
            <w:r>
              <w:rPr>
                <w:rFonts w:ascii="GHEA Grapalat" w:hAnsi="GHEA Grapalat"/>
                <w:color w:val="auto"/>
                <w:sz w:val="24"/>
                <w:szCs w:val="24"/>
                <w:shd w:val="clear" w:color="auto" w:fill="FFFFFF"/>
                <w:lang w:val="hy-AM"/>
              </w:rPr>
              <w:t>ում հասանելի միջոցներ առկա չեն</w:t>
            </w:r>
            <w:r w:rsidRPr="001106A6">
              <w:rPr>
                <w:rFonts w:ascii="GHEA Grapalat" w:hAnsi="GHEA Grapalat"/>
                <w:color w:val="auto"/>
                <w:sz w:val="24"/>
                <w:szCs w:val="24"/>
                <w:shd w:val="clear" w:color="auto" w:fill="FFFFFF"/>
                <w:lang w:val="hy-AM"/>
              </w:rPr>
              <w:t>:</w:t>
            </w:r>
          </w:p>
          <w:p w14:paraId="122CDD71" w14:textId="0B685828" w:rsidR="0054415E" w:rsidRPr="00715F66" w:rsidRDefault="0054415E" w:rsidP="0054415E">
            <w:pPr>
              <w:spacing w:line="360" w:lineRule="auto"/>
              <w:ind w:right="165" w:firstLine="567"/>
              <w:jc w:val="both"/>
              <w:rPr>
                <w:rFonts w:ascii="GHEA Grapalat" w:hAnsi="GHEA Grapalat"/>
                <w:color w:val="000000"/>
                <w:lang w:val="hy-AM"/>
              </w:rPr>
            </w:pPr>
          </w:p>
        </w:tc>
        <w:tc>
          <w:tcPr>
            <w:tcW w:w="7020" w:type="dxa"/>
          </w:tcPr>
          <w:p w14:paraId="7F558E0A" w14:textId="77777777" w:rsidR="0054415E" w:rsidRDefault="0054415E" w:rsidP="00F92B4C">
            <w:pPr>
              <w:spacing w:line="360" w:lineRule="auto"/>
              <w:ind w:firstLine="567"/>
              <w:jc w:val="both"/>
              <w:rPr>
                <w:rFonts w:ascii="GHEA Grapalat" w:hAnsi="GHEA Grapalat"/>
                <w:color w:val="000000"/>
                <w:lang w:val="hy-AM" w:eastAsia="en-US"/>
              </w:rPr>
            </w:pPr>
          </w:p>
          <w:p w14:paraId="2A33FC9A" w14:textId="77777777" w:rsidR="0054415E" w:rsidRDefault="0054415E" w:rsidP="00F92B4C">
            <w:pPr>
              <w:spacing w:line="360" w:lineRule="auto"/>
              <w:ind w:firstLine="567"/>
              <w:jc w:val="both"/>
              <w:rPr>
                <w:rFonts w:ascii="GHEA Grapalat" w:hAnsi="GHEA Grapalat"/>
                <w:color w:val="000000"/>
                <w:lang w:val="hy-AM" w:eastAsia="en-US"/>
              </w:rPr>
            </w:pPr>
          </w:p>
          <w:p w14:paraId="4EF342DD" w14:textId="77777777" w:rsidR="0054415E" w:rsidRDefault="0054415E" w:rsidP="00F92B4C">
            <w:pPr>
              <w:spacing w:line="360" w:lineRule="auto"/>
              <w:ind w:firstLine="567"/>
              <w:jc w:val="both"/>
              <w:rPr>
                <w:rFonts w:ascii="GHEA Grapalat" w:hAnsi="GHEA Grapalat"/>
                <w:color w:val="000000"/>
                <w:lang w:val="hy-AM" w:eastAsia="en-US"/>
              </w:rPr>
            </w:pPr>
          </w:p>
          <w:p w14:paraId="1F25749F" w14:textId="77777777" w:rsidR="0054415E" w:rsidRDefault="0054415E" w:rsidP="00F92B4C">
            <w:pPr>
              <w:spacing w:line="360" w:lineRule="auto"/>
              <w:ind w:firstLine="567"/>
              <w:jc w:val="both"/>
              <w:rPr>
                <w:rFonts w:ascii="GHEA Grapalat" w:hAnsi="GHEA Grapalat"/>
                <w:color w:val="000000"/>
                <w:lang w:val="hy-AM" w:eastAsia="en-US"/>
              </w:rPr>
            </w:pPr>
          </w:p>
          <w:p w14:paraId="0ABEB158" w14:textId="77777777" w:rsidR="0054415E" w:rsidRDefault="0054415E" w:rsidP="00F92B4C">
            <w:pPr>
              <w:spacing w:line="360" w:lineRule="auto"/>
              <w:ind w:firstLine="567"/>
              <w:jc w:val="both"/>
              <w:rPr>
                <w:rFonts w:ascii="GHEA Grapalat" w:hAnsi="GHEA Grapalat"/>
                <w:color w:val="000000"/>
                <w:lang w:val="hy-AM" w:eastAsia="en-US"/>
              </w:rPr>
            </w:pPr>
          </w:p>
          <w:p w14:paraId="13219124" w14:textId="77777777" w:rsidR="0054415E" w:rsidRDefault="0054415E" w:rsidP="00F92B4C">
            <w:pPr>
              <w:spacing w:line="360" w:lineRule="auto"/>
              <w:ind w:firstLine="567"/>
              <w:jc w:val="both"/>
              <w:rPr>
                <w:rFonts w:ascii="GHEA Grapalat" w:hAnsi="GHEA Grapalat"/>
                <w:color w:val="000000"/>
                <w:lang w:val="hy-AM" w:eastAsia="en-US"/>
              </w:rPr>
            </w:pPr>
          </w:p>
          <w:p w14:paraId="1CF1A728" w14:textId="77777777" w:rsidR="0054415E" w:rsidRDefault="0054415E" w:rsidP="00F92B4C">
            <w:pPr>
              <w:spacing w:line="360" w:lineRule="auto"/>
              <w:ind w:firstLine="567"/>
              <w:jc w:val="both"/>
              <w:rPr>
                <w:rFonts w:ascii="GHEA Grapalat" w:hAnsi="GHEA Grapalat"/>
                <w:color w:val="000000"/>
                <w:lang w:val="hy-AM" w:eastAsia="en-US"/>
              </w:rPr>
            </w:pPr>
          </w:p>
          <w:p w14:paraId="74A68C3D" w14:textId="77777777" w:rsidR="0054415E" w:rsidRDefault="0054415E" w:rsidP="00F92B4C">
            <w:pPr>
              <w:spacing w:line="360" w:lineRule="auto"/>
              <w:ind w:firstLine="567"/>
              <w:jc w:val="both"/>
              <w:rPr>
                <w:rFonts w:ascii="GHEA Grapalat" w:hAnsi="GHEA Grapalat"/>
                <w:color w:val="000000"/>
                <w:lang w:val="hy-AM" w:eastAsia="en-US"/>
              </w:rPr>
            </w:pPr>
          </w:p>
          <w:p w14:paraId="3856674C" w14:textId="77777777" w:rsidR="0054415E" w:rsidRDefault="0054415E" w:rsidP="00F92B4C">
            <w:pPr>
              <w:spacing w:line="360" w:lineRule="auto"/>
              <w:ind w:firstLine="567"/>
              <w:jc w:val="both"/>
              <w:rPr>
                <w:rFonts w:ascii="GHEA Grapalat" w:hAnsi="GHEA Grapalat"/>
                <w:color w:val="000000"/>
                <w:lang w:val="hy-AM" w:eastAsia="en-US"/>
              </w:rPr>
            </w:pPr>
          </w:p>
          <w:p w14:paraId="6832D419" w14:textId="77777777" w:rsidR="0054415E" w:rsidRDefault="0054415E" w:rsidP="00F92B4C">
            <w:pPr>
              <w:spacing w:line="360" w:lineRule="auto"/>
              <w:ind w:firstLine="567"/>
              <w:jc w:val="both"/>
              <w:rPr>
                <w:rFonts w:ascii="GHEA Grapalat" w:hAnsi="GHEA Grapalat"/>
                <w:color w:val="000000"/>
                <w:lang w:val="hy-AM" w:eastAsia="en-US"/>
              </w:rPr>
            </w:pPr>
          </w:p>
          <w:p w14:paraId="6BC61DCA" w14:textId="77777777" w:rsidR="0054415E" w:rsidRDefault="0054415E" w:rsidP="00F92B4C">
            <w:pPr>
              <w:spacing w:line="360" w:lineRule="auto"/>
              <w:ind w:firstLine="567"/>
              <w:jc w:val="both"/>
              <w:rPr>
                <w:rFonts w:ascii="GHEA Grapalat" w:hAnsi="GHEA Grapalat"/>
                <w:color w:val="000000"/>
                <w:lang w:val="hy-AM" w:eastAsia="en-US"/>
              </w:rPr>
            </w:pPr>
          </w:p>
          <w:p w14:paraId="678B762E" w14:textId="77777777" w:rsidR="0054415E" w:rsidRDefault="0054415E" w:rsidP="00F92B4C">
            <w:pPr>
              <w:spacing w:line="360" w:lineRule="auto"/>
              <w:ind w:firstLine="567"/>
              <w:jc w:val="both"/>
              <w:rPr>
                <w:rFonts w:ascii="GHEA Grapalat" w:hAnsi="GHEA Grapalat"/>
                <w:color w:val="000000"/>
                <w:lang w:val="hy-AM" w:eastAsia="en-US"/>
              </w:rPr>
            </w:pPr>
          </w:p>
          <w:p w14:paraId="2F7B183A" w14:textId="77777777" w:rsidR="0054415E" w:rsidRDefault="0054415E" w:rsidP="00F92B4C">
            <w:pPr>
              <w:spacing w:line="360" w:lineRule="auto"/>
              <w:ind w:firstLine="567"/>
              <w:jc w:val="both"/>
              <w:rPr>
                <w:rFonts w:ascii="GHEA Grapalat" w:hAnsi="GHEA Grapalat"/>
                <w:color w:val="000000"/>
                <w:lang w:val="hy-AM" w:eastAsia="en-US"/>
              </w:rPr>
            </w:pPr>
          </w:p>
          <w:p w14:paraId="341EFEDA" w14:textId="77777777" w:rsidR="0054415E" w:rsidRDefault="0054415E" w:rsidP="00F92B4C">
            <w:pPr>
              <w:spacing w:line="360" w:lineRule="auto"/>
              <w:ind w:firstLine="567"/>
              <w:jc w:val="both"/>
              <w:rPr>
                <w:rFonts w:ascii="GHEA Grapalat" w:hAnsi="GHEA Grapalat"/>
                <w:color w:val="000000"/>
                <w:lang w:val="hy-AM" w:eastAsia="en-US"/>
              </w:rPr>
            </w:pPr>
          </w:p>
          <w:p w14:paraId="0CA3E4C6" w14:textId="77777777" w:rsidR="0054415E" w:rsidRDefault="0054415E" w:rsidP="00F92B4C">
            <w:pPr>
              <w:spacing w:line="360" w:lineRule="auto"/>
              <w:ind w:firstLine="567"/>
              <w:jc w:val="both"/>
              <w:rPr>
                <w:rFonts w:ascii="GHEA Grapalat" w:hAnsi="GHEA Grapalat"/>
                <w:color w:val="000000"/>
                <w:lang w:val="hy-AM" w:eastAsia="en-US"/>
              </w:rPr>
            </w:pPr>
          </w:p>
          <w:p w14:paraId="49D6C2E3" w14:textId="77777777" w:rsidR="0054415E" w:rsidRDefault="0054415E" w:rsidP="00F92B4C">
            <w:pPr>
              <w:spacing w:line="360" w:lineRule="auto"/>
              <w:ind w:firstLine="567"/>
              <w:jc w:val="both"/>
              <w:rPr>
                <w:rFonts w:ascii="GHEA Grapalat" w:hAnsi="GHEA Grapalat"/>
                <w:color w:val="000000"/>
                <w:lang w:val="hy-AM" w:eastAsia="en-US"/>
              </w:rPr>
            </w:pPr>
          </w:p>
          <w:p w14:paraId="34B1FC98" w14:textId="77777777" w:rsidR="0054415E" w:rsidRDefault="0054415E" w:rsidP="00F92B4C">
            <w:pPr>
              <w:spacing w:line="360" w:lineRule="auto"/>
              <w:ind w:firstLine="567"/>
              <w:jc w:val="both"/>
              <w:rPr>
                <w:rFonts w:ascii="GHEA Grapalat" w:hAnsi="GHEA Grapalat"/>
                <w:color w:val="000000"/>
                <w:lang w:val="hy-AM" w:eastAsia="en-US"/>
              </w:rPr>
            </w:pPr>
          </w:p>
          <w:p w14:paraId="0C7AA112" w14:textId="77777777" w:rsidR="0054415E" w:rsidRDefault="0054415E" w:rsidP="00F92B4C">
            <w:pPr>
              <w:spacing w:line="360" w:lineRule="auto"/>
              <w:ind w:firstLine="567"/>
              <w:jc w:val="both"/>
              <w:rPr>
                <w:rFonts w:ascii="GHEA Grapalat" w:hAnsi="GHEA Grapalat"/>
                <w:color w:val="000000"/>
                <w:lang w:val="hy-AM" w:eastAsia="en-US"/>
              </w:rPr>
            </w:pPr>
          </w:p>
          <w:p w14:paraId="2FA0C317" w14:textId="77777777" w:rsidR="0054415E" w:rsidRDefault="0054415E" w:rsidP="00F92B4C">
            <w:pPr>
              <w:spacing w:line="360" w:lineRule="auto"/>
              <w:ind w:firstLine="567"/>
              <w:jc w:val="both"/>
              <w:rPr>
                <w:rFonts w:ascii="GHEA Grapalat" w:hAnsi="GHEA Grapalat"/>
                <w:color w:val="000000"/>
                <w:lang w:val="hy-AM" w:eastAsia="en-US"/>
              </w:rPr>
            </w:pPr>
          </w:p>
          <w:p w14:paraId="68E8FB57" w14:textId="77777777" w:rsidR="0054415E" w:rsidRDefault="0054415E" w:rsidP="00F92B4C">
            <w:pPr>
              <w:spacing w:line="360" w:lineRule="auto"/>
              <w:ind w:firstLine="567"/>
              <w:jc w:val="both"/>
              <w:rPr>
                <w:rFonts w:ascii="GHEA Grapalat" w:hAnsi="GHEA Grapalat"/>
                <w:color w:val="000000"/>
                <w:lang w:val="hy-AM" w:eastAsia="en-US"/>
              </w:rPr>
            </w:pPr>
          </w:p>
          <w:p w14:paraId="0540321E" w14:textId="77777777" w:rsidR="0054415E" w:rsidRDefault="0054415E" w:rsidP="00F92B4C">
            <w:pPr>
              <w:spacing w:line="360" w:lineRule="auto"/>
              <w:ind w:firstLine="567"/>
              <w:jc w:val="both"/>
              <w:rPr>
                <w:rFonts w:ascii="GHEA Grapalat" w:hAnsi="GHEA Grapalat"/>
                <w:color w:val="000000"/>
                <w:lang w:val="hy-AM" w:eastAsia="en-US"/>
              </w:rPr>
            </w:pPr>
          </w:p>
          <w:p w14:paraId="51B2AE0D" w14:textId="77777777" w:rsidR="0054415E" w:rsidRDefault="0054415E" w:rsidP="00F92B4C">
            <w:pPr>
              <w:spacing w:line="360" w:lineRule="auto"/>
              <w:ind w:firstLine="567"/>
              <w:jc w:val="both"/>
              <w:rPr>
                <w:rFonts w:ascii="GHEA Grapalat" w:hAnsi="GHEA Grapalat"/>
                <w:color w:val="000000"/>
                <w:lang w:val="hy-AM" w:eastAsia="en-US"/>
              </w:rPr>
            </w:pPr>
          </w:p>
          <w:p w14:paraId="15712A79" w14:textId="0ACF6718" w:rsidR="0054415E" w:rsidRPr="00B621A8" w:rsidRDefault="0054415E" w:rsidP="00F92B4C">
            <w:pPr>
              <w:spacing w:line="360" w:lineRule="auto"/>
              <w:ind w:firstLine="567"/>
              <w:jc w:val="both"/>
              <w:rPr>
                <w:rFonts w:ascii="GHEA Grapalat" w:hAnsi="GHEA Grapalat"/>
                <w:b/>
                <w:bCs/>
                <w:color w:val="000000"/>
                <w:lang w:val="hy-AM" w:eastAsia="en-US"/>
              </w:rPr>
            </w:pPr>
            <w:r w:rsidRPr="00B621A8">
              <w:rPr>
                <w:rFonts w:ascii="GHEA Grapalat" w:hAnsi="GHEA Grapalat"/>
                <w:b/>
                <w:bCs/>
                <w:color w:val="000000"/>
                <w:lang w:val="hy-AM" w:eastAsia="en-US"/>
              </w:rPr>
              <w:t xml:space="preserve">Ընդունվել է, ֆինանսավորման աղբյուրը փոխվել է: </w:t>
            </w:r>
          </w:p>
        </w:tc>
      </w:tr>
      <w:tr w:rsidR="0054415E" w:rsidRPr="00FB6901" w14:paraId="566A3EB3" w14:textId="77777777" w:rsidTr="00F92B4C">
        <w:trPr>
          <w:trHeight w:val="800"/>
        </w:trPr>
        <w:tc>
          <w:tcPr>
            <w:tcW w:w="7375" w:type="dxa"/>
          </w:tcPr>
          <w:p w14:paraId="78169CFA" w14:textId="77777777" w:rsidR="0054415E" w:rsidRPr="002E2DA6" w:rsidRDefault="0054415E" w:rsidP="0054415E">
            <w:pPr>
              <w:pStyle w:val="mechtex"/>
              <w:numPr>
                <w:ilvl w:val="0"/>
                <w:numId w:val="1"/>
              </w:numPr>
              <w:tabs>
                <w:tab w:val="left" w:pos="851"/>
              </w:tabs>
              <w:spacing w:line="360" w:lineRule="auto"/>
              <w:ind w:left="0" w:right="75" w:firstLine="567"/>
              <w:jc w:val="both"/>
              <w:rPr>
                <w:rFonts w:ascii="GHEA Grapalat" w:hAnsi="GHEA Grapalat" w:cs="Sylfaen"/>
                <w:sz w:val="24"/>
                <w:szCs w:val="24"/>
                <w:lang w:val="hy-AM"/>
              </w:rPr>
            </w:pPr>
            <w:bookmarkStart w:id="0" w:name="_Hlk177404974"/>
            <w:r w:rsidRPr="004A0956">
              <w:rPr>
                <w:rFonts w:ascii="GHEA Grapalat" w:hAnsi="GHEA Grapalat" w:cs="Sylfaen"/>
                <w:sz w:val="24"/>
                <w:szCs w:val="24"/>
                <w:lang w:val="hy-AM"/>
              </w:rPr>
              <w:lastRenderedPageBreak/>
              <w:t>ՀՀ կառավարության 2020</w:t>
            </w:r>
            <w:r w:rsidRPr="004A0956">
              <w:rPr>
                <w:rFonts w:cs="Calibri"/>
                <w:sz w:val="24"/>
                <w:szCs w:val="24"/>
                <w:lang w:val="hy-AM"/>
              </w:rPr>
              <w:t> </w:t>
            </w:r>
            <w:r w:rsidRPr="004A0956">
              <w:rPr>
                <w:rFonts w:ascii="GHEA Grapalat" w:hAnsi="GHEA Grapalat" w:cs="Sylfaen"/>
                <w:sz w:val="24"/>
                <w:szCs w:val="24"/>
                <w:lang w:val="hy-AM"/>
              </w:rPr>
              <w:t>թվականի հուլիսի 16-ի N 1218-Լ որոշման 4-րդ կետի</w:t>
            </w:r>
            <w:r w:rsidRPr="004D1690">
              <w:rPr>
                <w:rFonts w:ascii="GHEA Grapalat" w:hAnsi="GHEA Grapalat" w:cs="Sylfaen"/>
                <w:sz w:val="24"/>
                <w:szCs w:val="24"/>
                <w:lang w:val="hy-AM"/>
              </w:rPr>
              <w:t xml:space="preserve"> </w:t>
            </w:r>
            <w:r>
              <w:rPr>
                <w:rFonts w:ascii="GHEA Grapalat" w:hAnsi="GHEA Grapalat" w:cs="Sylfaen"/>
                <w:sz w:val="24"/>
                <w:szCs w:val="24"/>
                <w:lang w:val="hy-AM"/>
              </w:rPr>
              <w:t xml:space="preserve">համաձայն՝ </w:t>
            </w:r>
            <w:r w:rsidRPr="004D1690">
              <w:rPr>
                <w:rFonts w:ascii="GHEA Grapalat" w:hAnsi="GHEA Grapalat" w:cs="Sylfaen"/>
                <w:sz w:val="24"/>
                <w:szCs w:val="24"/>
                <w:lang w:val="hy-AM"/>
              </w:rPr>
              <w:t>«Ինժեներական քաղաք» ներդրումային ծրագրին</w:t>
            </w:r>
            <w:r>
              <w:rPr>
                <w:rFonts w:ascii="GHEA Grapalat" w:hAnsi="GHEA Grapalat" w:cs="Sylfaen"/>
                <w:sz w:val="24"/>
                <w:szCs w:val="24"/>
                <w:lang w:val="hy-AM"/>
              </w:rPr>
              <w:t xml:space="preserve"> </w:t>
            </w:r>
            <w:r w:rsidRPr="004D1690">
              <w:rPr>
                <w:rFonts w:ascii="GHEA Grapalat" w:hAnsi="GHEA Grapalat" w:cs="Sylfaen"/>
                <w:sz w:val="24"/>
                <w:szCs w:val="24"/>
                <w:lang w:val="hy-AM"/>
              </w:rPr>
              <w:t>արդյունավետ</w:t>
            </w:r>
            <w:r>
              <w:rPr>
                <w:rFonts w:ascii="GHEA Grapalat" w:hAnsi="GHEA Grapalat" w:cs="Sylfaen"/>
                <w:sz w:val="24"/>
                <w:szCs w:val="24"/>
                <w:lang w:val="hy-AM"/>
              </w:rPr>
              <w:t xml:space="preserve"> </w:t>
            </w:r>
            <w:r w:rsidRPr="004D1690">
              <w:rPr>
                <w:rFonts w:ascii="GHEA Grapalat" w:hAnsi="GHEA Grapalat" w:cs="Sylfaen"/>
                <w:sz w:val="24"/>
                <w:szCs w:val="24"/>
                <w:lang w:val="hy-AM"/>
              </w:rPr>
              <w:t>և շարունակական իրականացման համար համաձայնագրի շրջանակում «Ձեռնարկությունների ինկուբատոր» հիմնադրամ</w:t>
            </w:r>
            <w:r>
              <w:rPr>
                <w:rFonts w:ascii="GHEA Grapalat" w:hAnsi="GHEA Grapalat" w:cs="Sylfaen"/>
                <w:sz w:val="24"/>
                <w:szCs w:val="24"/>
                <w:lang w:val="hy-AM"/>
              </w:rPr>
              <w:t>ը (Հիմնադրամ)</w:t>
            </w:r>
            <w:r w:rsidRPr="004D1690">
              <w:rPr>
                <w:rFonts w:ascii="GHEA Grapalat" w:hAnsi="GHEA Grapalat" w:cs="Sylfaen"/>
                <w:sz w:val="24"/>
                <w:szCs w:val="24"/>
                <w:lang w:val="hy-AM"/>
              </w:rPr>
              <w:t xml:space="preserve"> ճանաչ</w:t>
            </w:r>
            <w:r>
              <w:rPr>
                <w:rFonts w:ascii="GHEA Grapalat" w:hAnsi="GHEA Grapalat" w:cs="Sylfaen"/>
                <w:sz w:val="24"/>
                <w:szCs w:val="24"/>
                <w:lang w:val="hy-AM"/>
              </w:rPr>
              <w:t>վ</w:t>
            </w:r>
            <w:r w:rsidRPr="004D1690">
              <w:rPr>
                <w:rFonts w:ascii="GHEA Grapalat" w:hAnsi="GHEA Grapalat" w:cs="Sylfaen"/>
                <w:sz w:val="24"/>
                <w:szCs w:val="24"/>
                <w:lang w:val="hy-AM"/>
              </w:rPr>
              <w:t>ել</w:t>
            </w:r>
            <w:r>
              <w:rPr>
                <w:rFonts w:ascii="GHEA Grapalat" w:hAnsi="GHEA Grapalat" w:cs="Sylfaen"/>
                <w:sz w:val="24"/>
                <w:szCs w:val="24"/>
                <w:lang w:val="hy-AM"/>
              </w:rPr>
              <w:t xml:space="preserve"> է</w:t>
            </w:r>
            <w:r w:rsidRPr="004D1690">
              <w:rPr>
                <w:rFonts w:ascii="GHEA Grapalat" w:hAnsi="GHEA Grapalat" w:cs="Sylfaen"/>
                <w:sz w:val="24"/>
                <w:szCs w:val="24"/>
                <w:lang w:val="hy-AM"/>
              </w:rPr>
              <w:t xml:space="preserve"> ծրագրի իրականացման գլխավոր օպերատոր: Որպես գլխավոր օպերատորի լիազորություններ սահմանել անհրաժեշտ միջոցառումների իրականացումը` </w:t>
            </w:r>
            <w:r w:rsidRPr="004D1690">
              <w:rPr>
                <w:rFonts w:ascii="GHEA Grapalat" w:hAnsi="GHEA Grapalat" w:cs="Sylfaen"/>
                <w:sz w:val="24"/>
                <w:szCs w:val="24"/>
                <w:lang w:val="hy-AM"/>
              </w:rPr>
              <w:lastRenderedPageBreak/>
              <w:t xml:space="preserve">ապահովելով պետական, մասնավոր (տեղական, ինչպես նաև միջազգային կազմակերպությունների) և շահառու այլ կողմերի ներգրավումը: </w:t>
            </w:r>
            <w:r w:rsidRPr="002E2DA6">
              <w:rPr>
                <w:rFonts w:ascii="GHEA Grapalat" w:hAnsi="GHEA Grapalat" w:cs="Sylfaen"/>
                <w:sz w:val="24"/>
                <w:szCs w:val="24"/>
                <w:lang w:val="hy-AM"/>
              </w:rPr>
              <w:t>Գլխավոր օպերատորի իրավունքներն ու պարտականությունները սահմանվում են Հ</w:t>
            </w:r>
            <w:r>
              <w:rPr>
                <w:rFonts w:ascii="GHEA Grapalat" w:hAnsi="GHEA Grapalat" w:cs="Sylfaen"/>
                <w:sz w:val="24"/>
                <w:szCs w:val="24"/>
                <w:lang w:val="hy-AM"/>
              </w:rPr>
              <w:t>իմնադրամի</w:t>
            </w:r>
            <w:r w:rsidRPr="002E2DA6">
              <w:rPr>
                <w:rFonts w:ascii="GHEA Grapalat" w:hAnsi="GHEA Grapalat" w:cs="Sylfaen"/>
                <w:sz w:val="24"/>
                <w:szCs w:val="24"/>
                <w:lang w:val="hy-AM"/>
              </w:rPr>
              <w:t xml:space="preserve"> և ՀՀ</w:t>
            </w:r>
            <w:r>
              <w:rPr>
                <w:rFonts w:ascii="GHEA Grapalat" w:hAnsi="GHEA Grapalat" w:cs="Sylfaen"/>
                <w:sz w:val="24"/>
                <w:szCs w:val="24"/>
                <w:lang w:val="hy-AM"/>
              </w:rPr>
              <w:t xml:space="preserve"> </w:t>
            </w:r>
            <w:r w:rsidRPr="002E2DA6">
              <w:rPr>
                <w:rFonts w:ascii="GHEA Grapalat" w:hAnsi="GHEA Grapalat" w:cs="Sylfaen"/>
                <w:sz w:val="24"/>
                <w:szCs w:val="24"/>
                <w:lang w:val="hy-AM"/>
              </w:rPr>
              <w:t xml:space="preserve">բարձր տեխնոլոգիական արդյունաբերության նախարարության </w:t>
            </w:r>
            <w:proofErr w:type="spellStart"/>
            <w:r w:rsidRPr="002E2DA6">
              <w:rPr>
                <w:rFonts w:ascii="GHEA Grapalat" w:hAnsi="GHEA Grapalat" w:cs="Sylfaen"/>
                <w:sz w:val="24"/>
                <w:szCs w:val="24"/>
                <w:lang w:val="hy-AM"/>
              </w:rPr>
              <w:t>միջև</w:t>
            </w:r>
            <w:proofErr w:type="spellEnd"/>
            <w:r w:rsidRPr="002E2DA6">
              <w:rPr>
                <w:rFonts w:ascii="GHEA Grapalat" w:hAnsi="GHEA Grapalat" w:cs="Sylfaen"/>
                <w:sz w:val="24"/>
                <w:szCs w:val="24"/>
                <w:lang w:val="hy-AM"/>
              </w:rPr>
              <w:t xml:space="preserve"> կնքվելիք պայմանագրով։</w:t>
            </w:r>
          </w:p>
          <w:bookmarkEnd w:id="0"/>
          <w:p w14:paraId="6A638564" w14:textId="2CC143F8" w:rsidR="0054415E" w:rsidRPr="00715F66" w:rsidRDefault="0054415E" w:rsidP="0054415E">
            <w:pPr>
              <w:tabs>
                <w:tab w:val="left" w:pos="567"/>
                <w:tab w:val="right" w:pos="10490"/>
              </w:tabs>
              <w:spacing w:line="360" w:lineRule="auto"/>
              <w:ind w:right="75" w:hanging="709"/>
              <w:jc w:val="both"/>
              <w:rPr>
                <w:rFonts w:ascii="GHEA Grapalat" w:hAnsi="GHEA Grapalat"/>
                <w:color w:val="000000"/>
                <w:lang w:val="hy-AM"/>
              </w:rPr>
            </w:pPr>
            <w:r>
              <w:rPr>
                <w:rFonts w:ascii="GHEA Grapalat" w:hAnsi="GHEA Grapalat" w:cs="Sylfaen"/>
                <w:lang w:val="hy-AM"/>
              </w:rPr>
              <w:tab/>
            </w:r>
            <w:r>
              <w:rPr>
                <w:rFonts w:ascii="GHEA Grapalat" w:hAnsi="GHEA Grapalat" w:cs="Sylfaen"/>
                <w:lang w:val="hy-AM"/>
              </w:rPr>
              <w:tab/>
              <w:t xml:space="preserve">Այս կապակցությամբ անհրաժեշտ ենք համարում նախագծի ընդունումը հիմնավորող փաստաթղթում բացահայտել, թե Հիմնադրամի հետ կնքված պայմանագիրը ներառում է վերջինիս կողմից շենքի պահպանման ծառայությունների մատուցման լիազորություն, թե ոչ: Եթե ոչ, ապա բացահայտել հիմնադրամի հետ մեկ անձից գնման </w:t>
            </w:r>
            <w:proofErr w:type="spellStart"/>
            <w:r>
              <w:rPr>
                <w:rFonts w:ascii="GHEA Grapalat" w:hAnsi="GHEA Grapalat" w:cs="Sylfaen"/>
                <w:lang w:val="hy-AM"/>
              </w:rPr>
              <w:t>ձևով</w:t>
            </w:r>
            <w:proofErr w:type="spellEnd"/>
            <w:r>
              <w:rPr>
                <w:rFonts w:ascii="GHEA Grapalat" w:hAnsi="GHEA Grapalat" w:cs="Sylfaen"/>
                <w:lang w:val="hy-AM"/>
              </w:rPr>
              <w:t xml:space="preserve"> նմանատիպ ծառայություն ձեռքբերելու հիմնավորումները:</w:t>
            </w:r>
          </w:p>
        </w:tc>
        <w:tc>
          <w:tcPr>
            <w:tcW w:w="7020" w:type="dxa"/>
          </w:tcPr>
          <w:p w14:paraId="2EF8A319" w14:textId="77777777" w:rsidR="0054415E" w:rsidRPr="00B621A8" w:rsidRDefault="0054415E" w:rsidP="00F92B4C">
            <w:pPr>
              <w:spacing w:line="360" w:lineRule="auto"/>
              <w:ind w:left="-44" w:right="-17" w:firstLine="270"/>
              <w:jc w:val="both"/>
              <w:rPr>
                <w:rFonts w:ascii="GHEA Grapalat" w:hAnsi="GHEA Grapalat"/>
                <w:b/>
                <w:bCs/>
                <w:color w:val="000000"/>
                <w:lang w:val="hy-AM" w:eastAsia="en-US"/>
              </w:rPr>
            </w:pPr>
          </w:p>
          <w:p w14:paraId="71291283" w14:textId="77777777" w:rsidR="00B621A8" w:rsidRPr="00B621A8" w:rsidRDefault="00B621A8" w:rsidP="00F92B4C">
            <w:pPr>
              <w:spacing w:line="360" w:lineRule="auto"/>
              <w:ind w:left="-44" w:right="-17" w:firstLine="270"/>
              <w:jc w:val="both"/>
              <w:rPr>
                <w:rFonts w:ascii="GHEA Grapalat" w:hAnsi="GHEA Grapalat"/>
                <w:b/>
                <w:bCs/>
                <w:color w:val="000000"/>
                <w:lang w:val="hy-AM" w:eastAsia="en-US"/>
              </w:rPr>
            </w:pPr>
          </w:p>
          <w:p w14:paraId="672A1FDA" w14:textId="77777777" w:rsidR="00B621A8" w:rsidRPr="00B621A8" w:rsidRDefault="00B621A8" w:rsidP="00F92B4C">
            <w:pPr>
              <w:spacing w:line="360" w:lineRule="auto"/>
              <w:ind w:left="-44" w:right="-17" w:firstLine="270"/>
              <w:jc w:val="both"/>
              <w:rPr>
                <w:rFonts w:ascii="GHEA Grapalat" w:hAnsi="GHEA Grapalat"/>
                <w:b/>
                <w:bCs/>
                <w:color w:val="000000"/>
                <w:lang w:val="hy-AM" w:eastAsia="en-US"/>
              </w:rPr>
            </w:pPr>
          </w:p>
          <w:p w14:paraId="7BD3F32E" w14:textId="77777777" w:rsidR="00B621A8" w:rsidRPr="00B621A8" w:rsidRDefault="00B621A8" w:rsidP="00F92B4C">
            <w:pPr>
              <w:spacing w:line="360" w:lineRule="auto"/>
              <w:ind w:left="-44" w:right="-17" w:firstLine="270"/>
              <w:jc w:val="both"/>
              <w:rPr>
                <w:rFonts w:ascii="GHEA Grapalat" w:hAnsi="GHEA Grapalat"/>
                <w:b/>
                <w:bCs/>
                <w:color w:val="000000"/>
                <w:lang w:val="hy-AM" w:eastAsia="en-US"/>
              </w:rPr>
            </w:pPr>
          </w:p>
          <w:p w14:paraId="663D9FE3" w14:textId="77777777" w:rsidR="00B621A8" w:rsidRPr="00B621A8" w:rsidRDefault="00B621A8" w:rsidP="00F92B4C">
            <w:pPr>
              <w:spacing w:line="360" w:lineRule="auto"/>
              <w:ind w:left="-44" w:right="-17" w:firstLine="270"/>
              <w:jc w:val="both"/>
              <w:rPr>
                <w:rFonts w:ascii="GHEA Grapalat" w:hAnsi="GHEA Grapalat"/>
                <w:b/>
                <w:bCs/>
                <w:color w:val="000000"/>
                <w:lang w:val="hy-AM" w:eastAsia="en-US"/>
              </w:rPr>
            </w:pPr>
          </w:p>
          <w:p w14:paraId="5A196DFE" w14:textId="77777777" w:rsidR="00B621A8" w:rsidRPr="00B621A8" w:rsidRDefault="00B621A8" w:rsidP="00F92B4C">
            <w:pPr>
              <w:spacing w:line="360" w:lineRule="auto"/>
              <w:ind w:left="-44" w:right="-17" w:firstLine="270"/>
              <w:jc w:val="both"/>
              <w:rPr>
                <w:rFonts w:ascii="GHEA Grapalat" w:hAnsi="GHEA Grapalat"/>
                <w:b/>
                <w:bCs/>
                <w:color w:val="000000"/>
                <w:lang w:val="hy-AM" w:eastAsia="en-US"/>
              </w:rPr>
            </w:pPr>
          </w:p>
          <w:p w14:paraId="63510EF8" w14:textId="77777777" w:rsidR="00B621A8" w:rsidRPr="00B621A8" w:rsidRDefault="00B621A8" w:rsidP="00F92B4C">
            <w:pPr>
              <w:spacing w:line="360" w:lineRule="auto"/>
              <w:ind w:left="-44" w:right="-17" w:firstLine="270"/>
              <w:jc w:val="both"/>
              <w:rPr>
                <w:rFonts w:ascii="GHEA Grapalat" w:hAnsi="GHEA Grapalat"/>
                <w:b/>
                <w:bCs/>
                <w:color w:val="000000"/>
                <w:lang w:val="hy-AM" w:eastAsia="en-US"/>
              </w:rPr>
            </w:pPr>
          </w:p>
          <w:p w14:paraId="319E9FC2" w14:textId="77777777" w:rsidR="00B621A8" w:rsidRPr="00B621A8" w:rsidRDefault="00B621A8" w:rsidP="00F92B4C">
            <w:pPr>
              <w:spacing w:line="360" w:lineRule="auto"/>
              <w:ind w:left="-44" w:right="-17" w:firstLine="270"/>
              <w:jc w:val="both"/>
              <w:rPr>
                <w:rFonts w:ascii="GHEA Grapalat" w:hAnsi="GHEA Grapalat"/>
                <w:b/>
                <w:bCs/>
                <w:color w:val="000000"/>
                <w:lang w:val="hy-AM" w:eastAsia="en-US"/>
              </w:rPr>
            </w:pPr>
          </w:p>
          <w:p w14:paraId="62807CA9" w14:textId="77777777" w:rsidR="00B621A8" w:rsidRPr="00B621A8" w:rsidRDefault="00B621A8" w:rsidP="00F92B4C">
            <w:pPr>
              <w:spacing w:line="360" w:lineRule="auto"/>
              <w:ind w:left="-44" w:right="-17" w:firstLine="270"/>
              <w:jc w:val="both"/>
              <w:rPr>
                <w:rFonts w:ascii="GHEA Grapalat" w:hAnsi="GHEA Grapalat"/>
                <w:b/>
                <w:bCs/>
                <w:color w:val="000000"/>
                <w:lang w:val="hy-AM" w:eastAsia="en-US"/>
              </w:rPr>
            </w:pPr>
          </w:p>
          <w:p w14:paraId="59741FF1" w14:textId="77777777" w:rsidR="00B621A8" w:rsidRPr="00B621A8" w:rsidRDefault="00B621A8" w:rsidP="00F92B4C">
            <w:pPr>
              <w:spacing w:line="360" w:lineRule="auto"/>
              <w:ind w:left="-44" w:right="-17" w:firstLine="270"/>
              <w:jc w:val="both"/>
              <w:rPr>
                <w:rFonts w:ascii="GHEA Grapalat" w:hAnsi="GHEA Grapalat"/>
                <w:b/>
                <w:bCs/>
                <w:color w:val="000000"/>
                <w:lang w:val="hy-AM" w:eastAsia="en-US"/>
              </w:rPr>
            </w:pPr>
          </w:p>
          <w:p w14:paraId="59F210BD" w14:textId="77777777" w:rsidR="00B621A8" w:rsidRPr="00B621A8" w:rsidRDefault="00B621A8" w:rsidP="00F92B4C">
            <w:pPr>
              <w:spacing w:line="360" w:lineRule="auto"/>
              <w:ind w:left="-44" w:right="-17" w:firstLine="270"/>
              <w:jc w:val="both"/>
              <w:rPr>
                <w:rFonts w:ascii="GHEA Grapalat" w:hAnsi="GHEA Grapalat"/>
                <w:b/>
                <w:bCs/>
                <w:color w:val="000000"/>
                <w:lang w:val="hy-AM" w:eastAsia="en-US"/>
              </w:rPr>
            </w:pPr>
          </w:p>
          <w:p w14:paraId="5C47777A" w14:textId="77777777" w:rsidR="00B621A8" w:rsidRPr="00B621A8" w:rsidRDefault="00B621A8" w:rsidP="00F92B4C">
            <w:pPr>
              <w:spacing w:line="360" w:lineRule="auto"/>
              <w:ind w:left="-44" w:right="-17" w:firstLine="270"/>
              <w:jc w:val="both"/>
              <w:rPr>
                <w:rFonts w:ascii="GHEA Grapalat" w:hAnsi="GHEA Grapalat"/>
                <w:b/>
                <w:bCs/>
                <w:color w:val="000000"/>
                <w:lang w:val="hy-AM" w:eastAsia="en-US"/>
              </w:rPr>
            </w:pPr>
          </w:p>
          <w:p w14:paraId="7ACC228A" w14:textId="77777777" w:rsidR="00B621A8" w:rsidRPr="00B621A8" w:rsidRDefault="00B621A8" w:rsidP="00B621A8">
            <w:pPr>
              <w:pStyle w:val="mechtex"/>
              <w:tabs>
                <w:tab w:val="left" w:pos="851"/>
              </w:tabs>
              <w:spacing w:line="360" w:lineRule="auto"/>
              <w:ind w:right="75"/>
              <w:jc w:val="both"/>
              <w:rPr>
                <w:rFonts w:ascii="GHEA Grapalat" w:hAnsi="GHEA Grapalat" w:cs="Sylfaen"/>
                <w:b/>
                <w:bCs/>
                <w:sz w:val="24"/>
                <w:szCs w:val="24"/>
                <w:lang w:val="hy-AM"/>
              </w:rPr>
            </w:pPr>
          </w:p>
          <w:p w14:paraId="51031523" w14:textId="7E4EBDE5" w:rsidR="00B621A8" w:rsidRPr="00B621A8" w:rsidRDefault="00B621A8" w:rsidP="00B621A8">
            <w:pPr>
              <w:pStyle w:val="mechtex"/>
              <w:tabs>
                <w:tab w:val="left" w:pos="851"/>
              </w:tabs>
              <w:spacing w:line="360" w:lineRule="auto"/>
              <w:ind w:right="75"/>
              <w:rPr>
                <w:rFonts w:ascii="GHEA Grapalat" w:hAnsi="GHEA Grapalat" w:cs="Sylfaen"/>
                <w:b/>
                <w:bCs/>
                <w:sz w:val="24"/>
                <w:szCs w:val="24"/>
                <w:lang w:val="hy-AM"/>
              </w:rPr>
            </w:pPr>
            <w:r w:rsidRPr="00B621A8">
              <w:rPr>
                <w:rFonts w:ascii="GHEA Grapalat" w:hAnsi="GHEA Grapalat" w:cs="Sylfaen"/>
                <w:b/>
                <w:bCs/>
                <w:sz w:val="24"/>
                <w:szCs w:val="24"/>
                <w:lang w:val="hy-AM"/>
              </w:rPr>
              <w:t xml:space="preserve">Ընդունվել է: Հիմնավորումը </w:t>
            </w:r>
            <w:proofErr w:type="spellStart"/>
            <w:r w:rsidRPr="00B621A8">
              <w:rPr>
                <w:rFonts w:ascii="GHEA Grapalat" w:hAnsi="GHEA Grapalat" w:cs="Sylfaen"/>
                <w:b/>
                <w:bCs/>
                <w:sz w:val="24"/>
                <w:szCs w:val="24"/>
                <w:lang w:val="hy-AM"/>
              </w:rPr>
              <w:t>խմբագրվել</w:t>
            </w:r>
            <w:proofErr w:type="spellEnd"/>
            <w:r w:rsidRPr="00B621A8">
              <w:rPr>
                <w:rFonts w:ascii="GHEA Grapalat" w:hAnsi="GHEA Grapalat" w:cs="Sylfaen"/>
                <w:b/>
                <w:bCs/>
                <w:sz w:val="24"/>
                <w:szCs w:val="24"/>
                <w:lang w:val="hy-AM"/>
              </w:rPr>
              <w:t xml:space="preserve"> է:</w:t>
            </w:r>
          </w:p>
          <w:p w14:paraId="3FFD6B3E" w14:textId="72B55900" w:rsidR="00B621A8" w:rsidRPr="00B621A8" w:rsidRDefault="00B621A8" w:rsidP="00B621A8">
            <w:pPr>
              <w:spacing w:line="360" w:lineRule="auto"/>
              <w:ind w:right="-17"/>
              <w:jc w:val="both"/>
              <w:rPr>
                <w:rFonts w:ascii="GHEA Grapalat" w:hAnsi="GHEA Grapalat"/>
                <w:b/>
                <w:bCs/>
                <w:color w:val="000000"/>
                <w:lang w:val="hy-AM" w:eastAsia="en-US"/>
              </w:rPr>
            </w:pPr>
          </w:p>
          <w:p w14:paraId="070142BF" w14:textId="47BD3094" w:rsidR="00B621A8" w:rsidRPr="00B621A8" w:rsidRDefault="00B621A8" w:rsidP="00F92B4C">
            <w:pPr>
              <w:spacing w:line="360" w:lineRule="auto"/>
              <w:ind w:left="-44" w:right="-17" w:firstLine="270"/>
              <w:jc w:val="both"/>
              <w:rPr>
                <w:rFonts w:ascii="GHEA Grapalat" w:hAnsi="GHEA Grapalat"/>
                <w:b/>
                <w:bCs/>
                <w:color w:val="000000"/>
                <w:lang w:val="hy-AM" w:eastAsia="en-US"/>
              </w:rPr>
            </w:pPr>
          </w:p>
        </w:tc>
      </w:tr>
      <w:tr w:rsidR="0054415E" w:rsidRPr="00FB6901" w14:paraId="76880591" w14:textId="77777777" w:rsidTr="00F92B4C">
        <w:trPr>
          <w:trHeight w:val="800"/>
        </w:trPr>
        <w:tc>
          <w:tcPr>
            <w:tcW w:w="7375" w:type="dxa"/>
          </w:tcPr>
          <w:p w14:paraId="3431D5BC" w14:textId="12173F3C" w:rsidR="0054415E" w:rsidRPr="0054415E" w:rsidRDefault="00B621A8" w:rsidP="0054415E">
            <w:pPr>
              <w:tabs>
                <w:tab w:val="right" w:pos="567"/>
                <w:tab w:val="left" w:pos="1134"/>
              </w:tabs>
              <w:spacing w:line="360" w:lineRule="auto"/>
              <w:jc w:val="both"/>
              <w:rPr>
                <w:rFonts w:ascii="GHEA Grapalat" w:hAnsi="GHEA Grapalat"/>
                <w:lang w:val="hy-AM"/>
              </w:rPr>
            </w:pPr>
            <w:r>
              <w:rPr>
                <w:rFonts w:ascii="GHEA Grapalat" w:hAnsi="GHEA Grapalat"/>
                <w:lang w:val="hy-AM"/>
              </w:rPr>
              <w:lastRenderedPageBreak/>
              <w:t xml:space="preserve">3. </w:t>
            </w:r>
            <w:r w:rsidR="0054415E" w:rsidRPr="0054415E">
              <w:rPr>
                <w:rFonts w:ascii="GHEA Grapalat" w:hAnsi="GHEA Grapalat"/>
                <w:lang w:val="hy-AM"/>
              </w:rPr>
              <w:t xml:space="preserve">Համաձայն նախագծի հիմնավորման Ինժեներական բիզնես </w:t>
            </w:r>
            <w:proofErr w:type="spellStart"/>
            <w:r w:rsidR="0054415E" w:rsidRPr="0054415E">
              <w:rPr>
                <w:rFonts w:ascii="GHEA Grapalat" w:hAnsi="GHEA Grapalat"/>
                <w:lang w:val="hy-AM"/>
              </w:rPr>
              <w:t>աքսելերատորի</w:t>
            </w:r>
            <w:proofErr w:type="spellEnd"/>
            <w:r w:rsidR="0054415E" w:rsidRPr="0054415E">
              <w:rPr>
                <w:rFonts w:ascii="GHEA Grapalat" w:hAnsi="GHEA Grapalat"/>
                <w:lang w:val="hy-AM"/>
              </w:rPr>
              <w:t xml:space="preserve"> շենքի ընդհանուր ենթակառուցվածքների համակարգման, պահպանման և սպասարկման աշխատանքների իրականացման համար առաջարկվում է Հիմնադրամի հետ կնքել ծառայությունների մատուցման պայմանագիր՝ 101</w:t>
            </w:r>
            <w:r w:rsidR="0054415E" w:rsidRPr="0054415E">
              <w:rPr>
                <w:rFonts w:ascii="Cambria Math" w:hAnsi="Cambria Math"/>
                <w:lang w:val="hy-AM"/>
              </w:rPr>
              <w:t>․</w:t>
            </w:r>
            <w:r w:rsidR="0054415E" w:rsidRPr="0054415E">
              <w:rPr>
                <w:rFonts w:ascii="GHEA Grapalat" w:hAnsi="GHEA Grapalat"/>
                <w:lang w:val="hy-AM"/>
              </w:rPr>
              <w:t>7 մլն դրամի չափով: Նշվածի կապակցությամբ առաջարկում ենք.</w:t>
            </w:r>
          </w:p>
          <w:p w14:paraId="76E15A18" w14:textId="77777777" w:rsidR="0054415E" w:rsidRDefault="0054415E" w:rsidP="0054415E">
            <w:pPr>
              <w:tabs>
                <w:tab w:val="right" w:pos="567"/>
                <w:tab w:val="left" w:pos="1134"/>
              </w:tabs>
              <w:spacing w:line="360" w:lineRule="auto"/>
              <w:ind w:firstLine="567"/>
              <w:jc w:val="both"/>
              <w:rPr>
                <w:rFonts w:ascii="GHEA Grapalat" w:hAnsi="GHEA Grapalat"/>
                <w:lang w:val="hy-AM"/>
              </w:rPr>
            </w:pPr>
            <w:r w:rsidRPr="000F5EC9">
              <w:rPr>
                <w:rFonts w:ascii="GHEA Grapalat" w:hAnsi="GHEA Grapalat"/>
                <w:lang w:val="hy-AM"/>
              </w:rPr>
              <w:t xml:space="preserve">ա/ քննարկել Ինժեներական բիզնես </w:t>
            </w:r>
            <w:proofErr w:type="spellStart"/>
            <w:r w:rsidRPr="000F5EC9">
              <w:rPr>
                <w:rFonts w:ascii="GHEA Grapalat" w:hAnsi="GHEA Grapalat"/>
                <w:lang w:val="hy-AM"/>
              </w:rPr>
              <w:t>աքսելերատորի</w:t>
            </w:r>
            <w:proofErr w:type="spellEnd"/>
            <w:r w:rsidRPr="000F5EC9">
              <w:rPr>
                <w:rFonts w:ascii="GHEA Grapalat" w:hAnsi="GHEA Grapalat"/>
                <w:lang w:val="hy-AM"/>
              </w:rPr>
              <w:t xml:space="preserve"> շենքի ընդհանուր ենթակառուցվածքների համակարգման, </w:t>
            </w:r>
            <w:r w:rsidRPr="000F5EC9">
              <w:rPr>
                <w:rFonts w:ascii="GHEA Grapalat" w:hAnsi="GHEA Grapalat"/>
                <w:lang w:val="hy-AM"/>
              </w:rPr>
              <w:lastRenderedPageBreak/>
              <w:t xml:space="preserve">պահպանման և սպասարկման ծախսերը ԻՔ համայնքի կողմից իրականացնելու </w:t>
            </w:r>
            <w:r>
              <w:rPr>
                <w:rFonts w:ascii="GHEA Grapalat" w:hAnsi="GHEA Grapalat"/>
                <w:lang w:val="hy-AM"/>
              </w:rPr>
              <w:t>տարբերակը</w:t>
            </w:r>
            <w:r w:rsidRPr="000F5EC9">
              <w:rPr>
                <w:rFonts w:ascii="GHEA Grapalat" w:hAnsi="GHEA Grapalat"/>
                <w:lang w:val="hy-AM"/>
              </w:rPr>
              <w:t xml:space="preserve">: Միաժամանակ, հաշվի առնելով ՀՀ </w:t>
            </w:r>
            <w:proofErr w:type="spellStart"/>
            <w:r w:rsidRPr="000F5EC9">
              <w:rPr>
                <w:rFonts w:ascii="GHEA Grapalat" w:hAnsi="GHEA Grapalat"/>
                <w:lang w:val="hy-AM"/>
              </w:rPr>
              <w:t>փոխվարչապետների</w:t>
            </w:r>
            <w:proofErr w:type="spellEnd"/>
            <w:r w:rsidRPr="000F5EC9">
              <w:rPr>
                <w:rFonts w:ascii="GHEA Grapalat" w:hAnsi="GHEA Grapalat"/>
                <w:lang w:val="hy-AM"/>
              </w:rPr>
              <w:t xml:space="preserve"> մոտ 2025թ. պետական բյուջեի նախագծի քննարկման արդյունքներով ձեռքբերված պայմանավորվածությունները՝ առաջարկում ենք «11022» միջոցառման ներքո նախատեսել միայն </w:t>
            </w:r>
            <w:proofErr w:type="spellStart"/>
            <w:r w:rsidRPr="000F5EC9">
              <w:rPr>
                <w:rFonts w:ascii="GHEA Grapalat" w:hAnsi="GHEA Grapalat"/>
                <w:lang w:val="hy-AM"/>
              </w:rPr>
              <w:t>գերհամակարգչի</w:t>
            </w:r>
            <w:proofErr w:type="spellEnd"/>
            <w:r w:rsidRPr="000F5EC9">
              <w:rPr>
                <w:rFonts w:ascii="GHEA Grapalat" w:hAnsi="GHEA Grapalat"/>
                <w:lang w:val="hy-AM"/>
              </w:rPr>
              <w:t xml:space="preserve"> շահագործման համար անհրաժեշտ էլեկտրաէներգիայի ծախսը</w:t>
            </w:r>
            <w:r>
              <w:rPr>
                <w:rFonts w:ascii="GHEA Grapalat" w:hAnsi="GHEA Grapalat"/>
                <w:lang w:val="hy-AM"/>
              </w:rPr>
              <w:t>,</w:t>
            </w:r>
          </w:p>
          <w:p w14:paraId="4F6AF962" w14:textId="68DE90D9" w:rsidR="0054415E" w:rsidRPr="00715F66" w:rsidRDefault="0054415E" w:rsidP="0054415E">
            <w:pPr>
              <w:pStyle w:val="ListParagraph"/>
              <w:tabs>
                <w:tab w:val="right" w:pos="851"/>
                <w:tab w:val="left" w:pos="993"/>
              </w:tabs>
              <w:spacing w:after="0" w:line="360" w:lineRule="auto"/>
              <w:ind w:left="0" w:firstLine="567"/>
              <w:jc w:val="both"/>
              <w:rPr>
                <w:rFonts w:ascii="GHEA Grapalat" w:hAnsi="GHEA Grapalat"/>
                <w:color w:val="000000"/>
                <w:lang w:val="hy-AM"/>
              </w:rPr>
            </w:pPr>
            <w:r>
              <w:rPr>
                <w:rFonts w:ascii="GHEA Grapalat" w:hAnsi="GHEA Grapalat"/>
                <w:sz w:val="24"/>
                <w:szCs w:val="24"/>
                <w:lang w:val="hy-AM"/>
              </w:rPr>
              <w:t xml:space="preserve">բ/ </w:t>
            </w:r>
            <w:r w:rsidRPr="00A8247C">
              <w:rPr>
                <w:rFonts w:ascii="GHEA Grapalat" w:hAnsi="GHEA Grapalat"/>
                <w:sz w:val="24"/>
                <w:szCs w:val="24"/>
                <w:lang w:val="hy-AM"/>
              </w:rPr>
              <w:t xml:space="preserve">հիմնավորել ընթացիկ ծախսերի </w:t>
            </w:r>
            <w:proofErr w:type="spellStart"/>
            <w:r w:rsidRPr="00A8247C">
              <w:rPr>
                <w:rFonts w:ascii="GHEA Grapalat" w:hAnsi="GHEA Grapalat"/>
                <w:sz w:val="24"/>
                <w:szCs w:val="24"/>
                <w:lang w:val="hy-AM"/>
              </w:rPr>
              <w:t>նախահաշվում</w:t>
            </w:r>
            <w:proofErr w:type="spellEnd"/>
            <w:r w:rsidRPr="00A8247C">
              <w:rPr>
                <w:rFonts w:ascii="GHEA Grapalat" w:hAnsi="GHEA Grapalat"/>
                <w:sz w:val="24"/>
                <w:szCs w:val="24"/>
                <w:lang w:val="hy-AM"/>
              </w:rPr>
              <w:t xml:space="preserve"> ներկայացված հաստիքների թվի անհրաժեշտությունը՝ ըստ գործառույթների: Միաժամանակ հայտնում ենք, որ մեր </w:t>
            </w:r>
            <w:proofErr w:type="spellStart"/>
            <w:r w:rsidRPr="00A8247C">
              <w:rPr>
                <w:rFonts w:ascii="GHEA Grapalat" w:hAnsi="GHEA Grapalat"/>
                <w:sz w:val="24"/>
                <w:szCs w:val="24"/>
                <w:lang w:val="hy-AM"/>
              </w:rPr>
              <w:t>դիտարկակմամբ</w:t>
            </w:r>
            <w:proofErr w:type="spellEnd"/>
            <w:r w:rsidRPr="00A8247C">
              <w:rPr>
                <w:rFonts w:ascii="GHEA Grapalat" w:hAnsi="GHEA Grapalat"/>
                <w:sz w:val="24"/>
                <w:szCs w:val="24"/>
                <w:lang w:val="hy-AM"/>
              </w:rPr>
              <w:t xml:space="preserve"> բացակայում է </w:t>
            </w:r>
            <w:r>
              <w:rPr>
                <w:rFonts w:ascii="GHEA Grapalat" w:hAnsi="GHEA Grapalat"/>
                <w:sz w:val="24"/>
                <w:szCs w:val="24"/>
                <w:lang w:val="hy-AM"/>
              </w:rPr>
              <w:t xml:space="preserve">այդ հաստիքները նախատեսելու անհրաժեշտությունը </w:t>
            </w:r>
            <w:r w:rsidRPr="00A8247C">
              <w:rPr>
                <w:rFonts w:ascii="GHEA Grapalat" w:hAnsi="GHEA Grapalat"/>
                <w:sz w:val="24"/>
                <w:szCs w:val="24"/>
                <w:lang w:val="hy-AM"/>
              </w:rPr>
              <w:t xml:space="preserve">(բացառությամբ </w:t>
            </w:r>
            <w:r>
              <w:rPr>
                <w:rFonts w:ascii="GHEA Grapalat" w:hAnsi="GHEA Grapalat"/>
                <w:sz w:val="24"/>
                <w:szCs w:val="24"/>
                <w:lang w:val="hy-AM"/>
              </w:rPr>
              <w:t xml:space="preserve">ԻՔ </w:t>
            </w:r>
            <w:proofErr w:type="spellStart"/>
            <w:r>
              <w:rPr>
                <w:rFonts w:ascii="GHEA Grapalat" w:hAnsi="GHEA Grapalat"/>
                <w:sz w:val="24"/>
                <w:szCs w:val="24"/>
                <w:lang w:val="hy-AM"/>
              </w:rPr>
              <w:t>ավտոկայանատեղիների</w:t>
            </w:r>
            <w:proofErr w:type="spellEnd"/>
            <w:r>
              <w:rPr>
                <w:rFonts w:ascii="GHEA Grapalat" w:hAnsi="GHEA Grapalat"/>
                <w:sz w:val="24"/>
                <w:szCs w:val="24"/>
                <w:lang w:val="hy-AM"/>
              </w:rPr>
              <w:t xml:space="preserve"> կառուցման և տարածքի բարեկարգման ծրագրի ղեկավարի, </w:t>
            </w:r>
            <w:proofErr w:type="spellStart"/>
            <w:r>
              <w:rPr>
                <w:rFonts w:ascii="GHEA Grapalat" w:hAnsi="GHEA Grapalat"/>
                <w:sz w:val="24"/>
                <w:szCs w:val="24"/>
                <w:lang w:val="hy-AM"/>
              </w:rPr>
              <w:t>լաբարատորիաների</w:t>
            </w:r>
            <w:proofErr w:type="spellEnd"/>
            <w:r>
              <w:rPr>
                <w:rFonts w:ascii="GHEA Grapalat" w:hAnsi="GHEA Grapalat"/>
                <w:sz w:val="24"/>
                <w:szCs w:val="24"/>
                <w:lang w:val="hy-AM"/>
              </w:rPr>
              <w:t xml:space="preserve"> պատասխանատուների և թանգարանային պատասխանատուի հաստիքների</w:t>
            </w:r>
            <w:r w:rsidRPr="00A8247C">
              <w:rPr>
                <w:rFonts w:ascii="GHEA Grapalat" w:hAnsi="GHEA Grapalat"/>
                <w:sz w:val="24"/>
                <w:szCs w:val="24"/>
                <w:lang w:val="hy-AM"/>
              </w:rPr>
              <w:t>)</w:t>
            </w:r>
            <w:r>
              <w:rPr>
                <w:rFonts w:ascii="GHEA Grapalat" w:hAnsi="GHEA Grapalat"/>
                <w:sz w:val="24"/>
                <w:szCs w:val="24"/>
                <w:lang w:val="hy-AM"/>
              </w:rPr>
              <w:t>՝</w:t>
            </w:r>
            <w:r w:rsidRPr="00A8247C">
              <w:rPr>
                <w:rFonts w:ascii="GHEA Grapalat" w:hAnsi="GHEA Grapalat"/>
                <w:sz w:val="24"/>
                <w:szCs w:val="24"/>
                <w:lang w:val="hy-AM"/>
              </w:rPr>
              <w:t xml:space="preserve"> հաշվի առնելով սույն կետի ա/ ենթակետում նշված մեր առաջարկությունը:</w:t>
            </w:r>
          </w:p>
        </w:tc>
        <w:tc>
          <w:tcPr>
            <w:tcW w:w="7020" w:type="dxa"/>
          </w:tcPr>
          <w:p w14:paraId="4AF84AEC" w14:textId="475DF3C5" w:rsidR="0054415E" w:rsidRPr="00B621A8" w:rsidRDefault="00B621A8" w:rsidP="00F92B4C">
            <w:pPr>
              <w:spacing w:line="360" w:lineRule="auto"/>
              <w:ind w:left="165" w:right="165" w:firstLine="360"/>
              <w:jc w:val="center"/>
              <w:rPr>
                <w:rFonts w:ascii="GHEA Grapalat" w:hAnsi="GHEA Grapalat"/>
                <w:b/>
                <w:bCs/>
                <w:color w:val="000000"/>
                <w:lang w:val="hy-AM" w:eastAsia="en-US"/>
              </w:rPr>
            </w:pPr>
            <w:r w:rsidRPr="00B621A8">
              <w:rPr>
                <w:rFonts w:ascii="GHEA Grapalat" w:hAnsi="GHEA Grapalat"/>
                <w:b/>
                <w:bCs/>
                <w:color w:val="000000"/>
                <w:lang w:val="hy-AM" w:eastAsia="en-US"/>
              </w:rPr>
              <w:lastRenderedPageBreak/>
              <w:t xml:space="preserve">Ընդունվել է: Պահպանման ծախսերը վերանայվել են: </w:t>
            </w:r>
          </w:p>
          <w:p w14:paraId="2BD71D33" w14:textId="7C25A357" w:rsidR="00B621A8" w:rsidRPr="00B621A8" w:rsidRDefault="00B621A8" w:rsidP="00F92B4C">
            <w:pPr>
              <w:spacing w:line="360" w:lineRule="auto"/>
              <w:ind w:left="165" w:right="165" w:firstLine="360"/>
              <w:jc w:val="center"/>
              <w:rPr>
                <w:rFonts w:ascii="GHEA Grapalat" w:hAnsi="GHEA Grapalat"/>
                <w:b/>
                <w:bCs/>
                <w:color w:val="000000"/>
                <w:lang w:val="hy-AM" w:eastAsia="en-US"/>
              </w:rPr>
            </w:pPr>
          </w:p>
        </w:tc>
      </w:tr>
      <w:tr w:rsidR="0054415E" w:rsidRPr="00FB6901" w14:paraId="17EF0B50" w14:textId="77777777" w:rsidTr="00F92B4C">
        <w:trPr>
          <w:trHeight w:val="800"/>
        </w:trPr>
        <w:tc>
          <w:tcPr>
            <w:tcW w:w="7375" w:type="dxa"/>
          </w:tcPr>
          <w:p w14:paraId="5B4A75EC" w14:textId="454A6ED7" w:rsidR="0054415E" w:rsidRPr="00B621A8" w:rsidRDefault="00B621A8" w:rsidP="00B621A8">
            <w:pPr>
              <w:tabs>
                <w:tab w:val="right" w:pos="851"/>
                <w:tab w:val="left" w:pos="993"/>
              </w:tabs>
              <w:spacing w:line="360" w:lineRule="auto"/>
              <w:jc w:val="both"/>
              <w:rPr>
                <w:rFonts w:ascii="GHEA Grapalat" w:hAnsi="GHEA Grapalat"/>
                <w:color w:val="000000"/>
                <w:lang w:val="hy-AM"/>
              </w:rPr>
            </w:pPr>
            <w:r>
              <w:rPr>
                <w:rFonts w:ascii="GHEA Grapalat" w:hAnsi="GHEA Grapalat"/>
                <w:lang w:val="hy-AM"/>
              </w:rPr>
              <w:t xml:space="preserve">4. </w:t>
            </w:r>
            <w:r w:rsidR="0054415E" w:rsidRPr="00B621A8">
              <w:rPr>
                <w:rFonts w:ascii="GHEA Grapalat" w:hAnsi="GHEA Grapalat"/>
                <w:lang w:val="hy-AM"/>
              </w:rPr>
              <w:t xml:space="preserve">21002 կապիտալ բնույթի միջոցառման շրջանակներում աշխատակազմի վարձատրություն և դրան հավասարեցված վճարների հաշվարկում նախատեսված է 5.8 մլն դրամ </w:t>
            </w:r>
            <w:proofErr w:type="spellStart"/>
            <w:r w:rsidR="0054415E" w:rsidRPr="00B621A8">
              <w:rPr>
                <w:rFonts w:ascii="GHEA Grapalat" w:hAnsi="GHEA Grapalat"/>
                <w:lang w:val="hy-AM"/>
              </w:rPr>
              <w:t>Ինժիներական</w:t>
            </w:r>
            <w:proofErr w:type="spellEnd"/>
            <w:r w:rsidR="0054415E" w:rsidRPr="00B621A8">
              <w:rPr>
                <w:rFonts w:ascii="GHEA Grapalat" w:hAnsi="GHEA Grapalat"/>
                <w:lang w:val="hy-AM"/>
              </w:rPr>
              <w:t xml:space="preserve"> բիզնես </w:t>
            </w:r>
            <w:proofErr w:type="spellStart"/>
            <w:r w:rsidR="0054415E" w:rsidRPr="00B621A8">
              <w:rPr>
                <w:rFonts w:ascii="GHEA Grapalat" w:hAnsi="GHEA Grapalat"/>
                <w:lang w:val="hy-AM"/>
              </w:rPr>
              <w:t>աքսելերատորի</w:t>
            </w:r>
            <w:proofErr w:type="spellEnd"/>
            <w:r w:rsidR="0054415E" w:rsidRPr="00B621A8">
              <w:rPr>
                <w:rFonts w:ascii="GHEA Grapalat" w:hAnsi="GHEA Grapalat"/>
                <w:lang w:val="hy-AM"/>
              </w:rPr>
              <w:t xml:space="preserve"> շենքի կառուցման ծրագրի ղեկավարի և 2.5 մլն դրամ ԻՔ </w:t>
            </w:r>
            <w:proofErr w:type="spellStart"/>
            <w:r w:rsidR="0054415E" w:rsidRPr="00B621A8">
              <w:rPr>
                <w:rFonts w:ascii="GHEA Grapalat" w:hAnsi="GHEA Grapalat"/>
                <w:lang w:val="hy-AM"/>
              </w:rPr>
              <w:t>ավտոկայանատեղիների</w:t>
            </w:r>
            <w:proofErr w:type="spellEnd"/>
            <w:r w:rsidR="0054415E" w:rsidRPr="00B621A8">
              <w:rPr>
                <w:rFonts w:ascii="GHEA Grapalat" w:hAnsi="GHEA Grapalat"/>
                <w:lang w:val="hy-AM"/>
              </w:rPr>
              <w:t xml:space="preserve"> </w:t>
            </w:r>
            <w:r w:rsidR="0054415E" w:rsidRPr="00B621A8">
              <w:rPr>
                <w:rFonts w:ascii="GHEA Grapalat" w:hAnsi="GHEA Grapalat"/>
                <w:lang w:val="hy-AM"/>
              </w:rPr>
              <w:lastRenderedPageBreak/>
              <w:t xml:space="preserve">կառուցման և տարածքի բարեկարգման ծրագրի ղեկավարի աշխատավարձ, ինչի կապակցությամբ հայտնում ենք, որ ծրագրի ղեկավարների աշխատավարձը ընթացիկ ծախս է, </w:t>
            </w:r>
            <w:proofErr w:type="spellStart"/>
            <w:r w:rsidR="0054415E" w:rsidRPr="00B621A8">
              <w:rPr>
                <w:rFonts w:ascii="GHEA Grapalat" w:hAnsi="GHEA Grapalat"/>
                <w:lang w:val="hy-AM"/>
              </w:rPr>
              <w:t>հետևաբար</w:t>
            </w:r>
            <w:proofErr w:type="spellEnd"/>
            <w:r w:rsidR="0054415E" w:rsidRPr="00B621A8">
              <w:rPr>
                <w:rFonts w:ascii="GHEA Grapalat" w:hAnsi="GHEA Grapalat"/>
                <w:lang w:val="hy-AM"/>
              </w:rPr>
              <w:t xml:space="preserve"> անհրաժեշտ է գումարները նախատեսել 11022 միջոցառման ներքո: Ընդ որում, ԻՔ </w:t>
            </w:r>
            <w:proofErr w:type="spellStart"/>
            <w:r w:rsidR="0054415E" w:rsidRPr="00B621A8">
              <w:rPr>
                <w:rFonts w:ascii="GHEA Grapalat" w:hAnsi="GHEA Grapalat"/>
                <w:lang w:val="hy-AM"/>
              </w:rPr>
              <w:t>ավտոկայանատեղիների</w:t>
            </w:r>
            <w:proofErr w:type="spellEnd"/>
            <w:r w:rsidR="0054415E" w:rsidRPr="00B621A8">
              <w:rPr>
                <w:rFonts w:ascii="GHEA Grapalat" w:hAnsi="GHEA Grapalat"/>
                <w:lang w:val="hy-AM"/>
              </w:rPr>
              <w:t xml:space="preserve"> կառուցման և տարածքի բարեկարգման ծրագրի ղեկավարի աշխատավարձը </w:t>
            </w:r>
            <w:proofErr w:type="spellStart"/>
            <w:r w:rsidR="0054415E" w:rsidRPr="00B621A8">
              <w:rPr>
                <w:rFonts w:ascii="GHEA Grapalat" w:hAnsi="GHEA Grapalat"/>
                <w:lang w:val="hy-AM"/>
              </w:rPr>
              <w:t>կրկնահաշվարկվել</w:t>
            </w:r>
            <w:proofErr w:type="spellEnd"/>
            <w:r w:rsidR="0054415E" w:rsidRPr="00B621A8">
              <w:rPr>
                <w:rFonts w:ascii="GHEA Grapalat" w:hAnsi="GHEA Grapalat"/>
                <w:lang w:val="hy-AM"/>
              </w:rPr>
              <w:t xml:space="preserve"> է՝ նախատեսվելով և՛ կապիտալ ծախսերում, և՛ ընթացիկ ծախսերում տարբեր աշխատավարձերով: Ելնելով նշվածից առաջարկում ենք վերանայել ծախսերի նախահաշիվը՝ ԻՔ </w:t>
            </w:r>
            <w:proofErr w:type="spellStart"/>
            <w:r w:rsidR="0054415E" w:rsidRPr="00B621A8">
              <w:rPr>
                <w:rFonts w:ascii="GHEA Grapalat" w:hAnsi="GHEA Grapalat"/>
                <w:lang w:val="hy-AM"/>
              </w:rPr>
              <w:t>ավտոկայանատեղիների</w:t>
            </w:r>
            <w:proofErr w:type="spellEnd"/>
            <w:r w:rsidR="0054415E" w:rsidRPr="00B621A8">
              <w:rPr>
                <w:rFonts w:ascii="GHEA Grapalat" w:hAnsi="GHEA Grapalat"/>
                <w:lang w:val="hy-AM"/>
              </w:rPr>
              <w:t xml:space="preserve"> կառուցման և տարածքի բարեկարգման ծրագրի ղեկավարի աշխատավարձը նախատեսելով պայմանագրով սահմանված գումարի չափով:</w:t>
            </w:r>
          </w:p>
        </w:tc>
        <w:tc>
          <w:tcPr>
            <w:tcW w:w="7020" w:type="dxa"/>
          </w:tcPr>
          <w:p w14:paraId="529ACE74" w14:textId="634800DE" w:rsidR="0054415E" w:rsidRPr="005F5EAC" w:rsidRDefault="00B621A8" w:rsidP="00F92B4C">
            <w:pPr>
              <w:spacing w:line="360" w:lineRule="auto"/>
              <w:ind w:left="165" w:right="165" w:firstLine="360"/>
              <w:jc w:val="center"/>
              <w:rPr>
                <w:rFonts w:ascii="GHEA Grapalat" w:hAnsi="GHEA Grapalat"/>
                <w:b/>
                <w:color w:val="000000"/>
                <w:lang w:val="hy-AM" w:eastAsia="en-US"/>
              </w:rPr>
            </w:pPr>
            <w:r>
              <w:rPr>
                <w:rFonts w:ascii="GHEA Grapalat" w:hAnsi="GHEA Grapalat"/>
                <w:b/>
                <w:color w:val="000000"/>
                <w:lang w:val="hy-AM" w:eastAsia="en-US"/>
              </w:rPr>
              <w:lastRenderedPageBreak/>
              <w:t>Ընդունվել է: ծախսերը վերանայվել են:</w:t>
            </w:r>
          </w:p>
        </w:tc>
      </w:tr>
      <w:tr w:rsidR="00B621A8" w:rsidRPr="00FB6901" w14:paraId="14F0FA3E" w14:textId="77777777" w:rsidTr="00F92B4C">
        <w:tc>
          <w:tcPr>
            <w:tcW w:w="7375" w:type="dxa"/>
            <w:shd w:val="clear" w:color="auto" w:fill="auto"/>
          </w:tcPr>
          <w:p w14:paraId="5F87F745" w14:textId="16FCCE1F" w:rsidR="00B621A8" w:rsidRPr="00B621A8" w:rsidRDefault="00B621A8" w:rsidP="00B621A8">
            <w:pPr>
              <w:tabs>
                <w:tab w:val="left" w:pos="0"/>
                <w:tab w:val="left" w:pos="567"/>
                <w:tab w:val="left" w:pos="851"/>
                <w:tab w:val="left" w:pos="1134"/>
                <w:tab w:val="left" w:pos="1276"/>
              </w:tabs>
              <w:spacing w:line="360" w:lineRule="auto"/>
              <w:jc w:val="both"/>
              <w:rPr>
                <w:rFonts w:ascii="GHEA Grapalat" w:hAnsi="GHEA Grapalat"/>
                <w:b/>
                <w:color w:val="FFFFFF" w:themeColor="background1"/>
                <w:lang w:val="hy-AM"/>
              </w:rPr>
            </w:pPr>
            <w:r>
              <w:rPr>
                <w:rFonts w:ascii="GHEA Grapalat" w:hAnsi="GHEA Grapalat"/>
                <w:lang w:val="hy-AM"/>
              </w:rPr>
              <w:t xml:space="preserve">5. </w:t>
            </w:r>
            <w:r w:rsidRPr="00B621A8">
              <w:rPr>
                <w:rFonts w:ascii="GHEA Grapalat" w:hAnsi="GHEA Grapalat"/>
                <w:lang w:val="hy-AM"/>
              </w:rPr>
              <w:t xml:space="preserve">Հաշվի առնելով, այն որ ՀՀ 2025թ. բյուջետային գործընթացի շրջանակներում ներկայացված հաշվարկները (ներառյալ 2024թ. համար նախատեսվածը) տարբերվում են սույն նախագծով ներկայացված հաշվարկներից, առաջարկում ենք հիմնավորմամբ անդրադառնալ արդյոք ընթացիկ տարվա համար նախատեսված աշխատանքների կատարումը և դրանով պայմանավորված ֆինանսական միջոցների պահանջը հաշվի են առնված 2025թ. բյուջետային հայտում: </w:t>
            </w:r>
          </w:p>
        </w:tc>
        <w:tc>
          <w:tcPr>
            <w:tcW w:w="7020" w:type="dxa"/>
            <w:shd w:val="clear" w:color="auto" w:fill="auto"/>
          </w:tcPr>
          <w:p w14:paraId="7E260DEB" w14:textId="63F42EFF" w:rsidR="00B621A8" w:rsidRPr="00E971F3" w:rsidRDefault="00B621A8" w:rsidP="00B621A8">
            <w:pPr>
              <w:widowControl w:val="0"/>
              <w:spacing w:line="360" w:lineRule="auto"/>
              <w:ind w:right="210"/>
              <w:contextualSpacing/>
              <w:jc w:val="center"/>
              <w:rPr>
                <w:rFonts w:ascii="GHEA Grapalat" w:hAnsi="GHEA Grapalat" w:cs="Calibri Cyr"/>
                <w:b/>
                <w:color w:val="FFFFFF" w:themeColor="background1"/>
                <w:highlight w:val="black"/>
                <w:lang w:val="hy-AM"/>
              </w:rPr>
            </w:pPr>
            <w:r>
              <w:rPr>
                <w:rFonts w:ascii="GHEA Grapalat" w:hAnsi="GHEA Grapalat"/>
                <w:b/>
                <w:color w:val="000000"/>
                <w:lang w:val="hy-AM" w:eastAsia="en-US"/>
              </w:rPr>
              <w:t>Ընդունվել է: ծախսերը վերանայվել են:</w:t>
            </w:r>
          </w:p>
        </w:tc>
      </w:tr>
      <w:tr w:rsidR="00B621A8" w:rsidRPr="00B621A8" w14:paraId="35B0A390" w14:textId="77777777" w:rsidTr="00F92B4C">
        <w:tc>
          <w:tcPr>
            <w:tcW w:w="7375" w:type="dxa"/>
            <w:shd w:val="clear" w:color="auto" w:fill="auto"/>
          </w:tcPr>
          <w:p w14:paraId="7F9CBBF4" w14:textId="4CEC2970" w:rsidR="00B621A8" w:rsidRPr="00B621A8" w:rsidRDefault="00B621A8" w:rsidP="00B621A8">
            <w:pPr>
              <w:tabs>
                <w:tab w:val="left" w:pos="270"/>
                <w:tab w:val="left" w:pos="426"/>
                <w:tab w:val="left" w:pos="993"/>
              </w:tabs>
              <w:spacing w:line="360" w:lineRule="auto"/>
              <w:jc w:val="both"/>
              <w:rPr>
                <w:rFonts w:ascii="GHEA Grapalat" w:hAnsi="GHEA Grapalat"/>
                <w:lang w:val="hy-AM"/>
              </w:rPr>
            </w:pPr>
            <w:r>
              <w:rPr>
                <w:rFonts w:ascii="GHEA Grapalat" w:hAnsi="GHEA Grapalat"/>
                <w:lang w:val="hy-AM"/>
              </w:rPr>
              <w:t xml:space="preserve">6. </w:t>
            </w:r>
            <w:r w:rsidRPr="00B621A8">
              <w:rPr>
                <w:rFonts w:ascii="GHEA Grapalat" w:hAnsi="GHEA Grapalat"/>
                <w:lang w:val="hy-AM"/>
              </w:rPr>
              <w:t xml:space="preserve">Նախագծում առկա տեխնիկական բնույթի առաջարկների վերաբերյալ հայտնում ենք, որ անհրաժեշտ է նախագծի N 2 </w:t>
            </w:r>
            <w:r w:rsidRPr="00B621A8">
              <w:rPr>
                <w:rFonts w:ascii="GHEA Grapalat" w:hAnsi="GHEA Grapalat"/>
                <w:lang w:val="hy-AM"/>
              </w:rPr>
              <w:lastRenderedPageBreak/>
              <w:t xml:space="preserve">հավելվածում ավելացնել ՀՀ 2024 թվականի պետական բյուջեով նախատեսված՝ «1139. ՀՀ կառավարության պահուստային ֆոնդ» ծախսային ծրագրի բյուջետային հատկացման գլխավոր </w:t>
            </w:r>
            <w:proofErr w:type="spellStart"/>
            <w:r w:rsidRPr="00B621A8">
              <w:rPr>
                <w:rFonts w:ascii="GHEA Grapalat" w:hAnsi="GHEA Grapalat"/>
                <w:lang w:val="hy-AM"/>
              </w:rPr>
              <w:t>կարգադրիչի</w:t>
            </w:r>
            <w:proofErr w:type="spellEnd"/>
            <w:r w:rsidRPr="00B621A8">
              <w:rPr>
                <w:rFonts w:ascii="GHEA Grapalat" w:hAnsi="GHEA Grapalat"/>
                <w:lang w:val="hy-AM"/>
              </w:rPr>
              <w:t xml:space="preserve"> անվանումը, հավելված N3-ում «Բարձր տեխնոլոգիական արդյունաբերության </w:t>
            </w:r>
            <w:proofErr w:type="spellStart"/>
            <w:r w:rsidRPr="00B621A8">
              <w:rPr>
                <w:rFonts w:ascii="GHEA Grapalat" w:hAnsi="GHEA Grapalat"/>
                <w:lang w:val="hy-AM"/>
              </w:rPr>
              <w:t>էկոհամակարգի</w:t>
            </w:r>
            <w:proofErr w:type="spellEnd"/>
            <w:r w:rsidRPr="00B621A8">
              <w:rPr>
                <w:rFonts w:ascii="GHEA Grapalat" w:hAnsi="GHEA Grapalat"/>
                <w:lang w:val="hy-AM"/>
              </w:rPr>
              <w:t xml:space="preserve"> և շուկայի զարգացման ծրագիր» արտահայտությունը փոխարինել «Ինժեներական բիզնես </w:t>
            </w:r>
            <w:proofErr w:type="spellStart"/>
            <w:r w:rsidRPr="00B621A8">
              <w:rPr>
                <w:rFonts w:ascii="GHEA Grapalat" w:hAnsi="GHEA Grapalat"/>
                <w:lang w:val="hy-AM"/>
              </w:rPr>
              <w:t>աքսելերատորի</w:t>
            </w:r>
            <w:proofErr w:type="spellEnd"/>
            <w:r w:rsidRPr="00B621A8">
              <w:rPr>
                <w:rFonts w:ascii="GHEA Grapalat" w:hAnsi="GHEA Grapalat"/>
                <w:lang w:val="hy-AM"/>
              </w:rPr>
              <w:t xml:space="preserve"> շենքի կառուցման և կահավորման </w:t>
            </w:r>
            <w:proofErr w:type="spellStart"/>
            <w:r w:rsidRPr="00B621A8">
              <w:rPr>
                <w:rFonts w:ascii="GHEA Grapalat" w:hAnsi="GHEA Grapalat"/>
                <w:lang w:val="hy-AM"/>
              </w:rPr>
              <w:t>շարունակականության</w:t>
            </w:r>
            <w:proofErr w:type="spellEnd"/>
            <w:r w:rsidRPr="00B621A8">
              <w:rPr>
                <w:rFonts w:ascii="GHEA Grapalat" w:hAnsi="GHEA Grapalat"/>
                <w:lang w:val="hy-AM"/>
              </w:rPr>
              <w:t xml:space="preserve"> ապահովում» արտահայտությամբ, հավելված N 5-ում ՀՀ կառավարության աղյուսակի «ՄԱՍ 1» արտահայտությունը փոխարինել «ՄԱՍ 2» արտահայտությամբ, իսկ  հավելված N 6-ում Բարձր տեխնոլոգիական արդյունաբերության նախարարություն աղյուսակում «ՄԱՍ 2» արտահայտությունը փոխարինել «ՄԱՍ 1» արտահայտությամբ,</w:t>
            </w:r>
            <w:r w:rsidRPr="00B621A8">
              <w:rPr>
                <w:rFonts w:ascii="GHEA Grapalat" w:hAnsi="GHEA Grapalat" w:cs="Sylfaen"/>
                <w:lang w:val="hy-AM"/>
              </w:rPr>
              <w:t xml:space="preserve"> հավելված N 7-ում 21001 միջոցառման փոխարեն անհրաժեշտ է նշել 11022 միջոցառումը՝ ճշտելով նաև միջոցառման անվանումը:</w:t>
            </w:r>
          </w:p>
          <w:p w14:paraId="38C300EE" w14:textId="77777777" w:rsidR="00B621A8" w:rsidRPr="00CB0B51" w:rsidRDefault="00B621A8" w:rsidP="00B621A8">
            <w:pPr>
              <w:spacing w:line="360" w:lineRule="auto"/>
              <w:jc w:val="both"/>
              <w:rPr>
                <w:rFonts w:ascii="GHEA Grapalat" w:hAnsi="GHEA Grapalat"/>
                <w:b/>
                <w:color w:val="FFFFFF" w:themeColor="background1"/>
                <w:lang w:val="hy-AM" w:eastAsia="en-US"/>
              </w:rPr>
            </w:pPr>
          </w:p>
        </w:tc>
        <w:tc>
          <w:tcPr>
            <w:tcW w:w="7020" w:type="dxa"/>
            <w:shd w:val="clear" w:color="auto" w:fill="auto"/>
          </w:tcPr>
          <w:p w14:paraId="2C0778C3" w14:textId="6543288E" w:rsidR="00B621A8" w:rsidRPr="00E971F3" w:rsidRDefault="003A7A42" w:rsidP="003A7A42">
            <w:pPr>
              <w:widowControl w:val="0"/>
              <w:spacing w:line="360" w:lineRule="auto"/>
              <w:ind w:right="210"/>
              <w:contextualSpacing/>
              <w:jc w:val="center"/>
              <w:rPr>
                <w:rFonts w:ascii="GHEA Grapalat" w:hAnsi="GHEA Grapalat" w:cs="Calibri Cyr"/>
                <w:b/>
                <w:color w:val="FFFFFF" w:themeColor="background1"/>
                <w:highlight w:val="black"/>
                <w:lang w:val="hy-AM"/>
              </w:rPr>
            </w:pPr>
            <w:r w:rsidRPr="00B621A8">
              <w:rPr>
                <w:rFonts w:ascii="GHEA Grapalat" w:hAnsi="GHEA Grapalat"/>
                <w:b/>
                <w:bCs/>
                <w:color w:val="000000"/>
                <w:lang w:val="hy-AM" w:eastAsia="en-US"/>
              </w:rPr>
              <w:lastRenderedPageBreak/>
              <w:t>Ընդունվել է</w:t>
            </w:r>
            <w:r>
              <w:rPr>
                <w:rFonts w:ascii="GHEA Grapalat" w:hAnsi="GHEA Grapalat"/>
                <w:b/>
                <w:bCs/>
                <w:color w:val="000000"/>
                <w:lang w:val="hy-AM" w:eastAsia="en-US"/>
              </w:rPr>
              <w:t>:</w:t>
            </w:r>
          </w:p>
        </w:tc>
      </w:tr>
    </w:tbl>
    <w:p w14:paraId="7BBCD863" w14:textId="77777777" w:rsidR="0054415E" w:rsidRPr="00CB0B51" w:rsidRDefault="0054415E" w:rsidP="0054415E">
      <w:pPr>
        <w:shd w:val="clear" w:color="auto" w:fill="FFFFFF"/>
        <w:spacing w:line="360" w:lineRule="auto"/>
        <w:ind w:firstLine="375"/>
        <w:jc w:val="center"/>
        <w:rPr>
          <w:rFonts w:ascii="GHEA Grapalat" w:hAnsi="GHEA Grapalat"/>
          <w:color w:val="FFFFFF" w:themeColor="background1"/>
          <w:sz w:val="22"/>
          <w:szCs w:val="22"/>
          <w:lang w:val="hy-AM" w:eastAsia="en-US"/>
        </w:rPr>
      </w:pPr>
    </w:p>
    <w:p w14:paraId="41D9D7FE" w14:textId="77777777" w:rsidR="003C51AC" w:rsidRPr="0054415E" w:rsidRDefault="003C51AC">
      <w:pPr>
        <w:rPr>
          <w:lang w:val="hy-AM"/>
        </w:rPr>
      </w:pPr>
    </w:p>
    <w:sectPr w:rsidR="003C51AC" w:rsidRPr="0054415E" w:rsidSect="003B613A">
      <w:pgSz w:w="15840" w:h="12240" w:orient="landscape"/>
      <w:pgMar w:top="990" w:right="1440" w:bottom="27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NSimSun">
    <w:panose1 w:val="02010609030101010101"/>
    <w:charset w:val="86"/>
    <w:family w:val="modern"/>
    <w:pitch w:val="fixed"/>
    <w:sig w:usb0="00000203" w:usb1="288F0000" w:usb2="00000016" w:usb3="00000000" w:csb0="00040001" w:csb1="00000000"/>
  </w:font>
  <w:font w:name="Lucida Sans">
    <w:panose1 w:val="020B0602030504020204"/>
    <w:charset w:val="00"/>
    <w:family w:val="swiss"/>
    <w:pitch w:val="variable"/>
    <w:sig w:usb0="00000003" w:usb1="00000000" w:usb2="00000000" w:usb3="00000000" w:csb0="00000001" w:csb1="00000000"/>
  </w:font>
  <w:font w:name="Cambria Math">
    <w:panose1 w:val="02040503050406030204"/>
    <w:charset w:val="00"/>
    <w:family w:val="roman"/>
    <w:pitch w:val="variable"/>
    <w:sig w:usb0="E00006FF" w:usb1="420024FF" w:usb2="02000000" w:usb3="00000000" w:csb0="0000019F" w:csb1="00000000"/>
  </w:font>
  <w:font w:name="Calibri Cyr">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B653B0E"/>
    <w:multiLevelType w:val="hybridMultilevel"/>
    <w:tmpl w:val="CE48480E"/>
    <w:lvl w:ilvl="0" w:tplc="4A6EDF16">
      <w:start w:val="1"/>
      <w:numFmt w:val="decimal"/>
      <w:lvlText w:val="%1."/>
      <w:lvlJc w:val="left"/>
      <w:pPr>
        <w:ind w:left="1211" w:hanging="360"/>
      </w:pPr>
      <w:rPr>
        <w:rFonts w:hint="default"/>
        <w:color w:val="000000" w:themeColor="text1"/>
      </w:rPr>
    </w:lvl>
    <w:lvl w:ilvl="1" w:tplc="04090019" w:tentative="1">
      <w:start w:val="1"/>
      <w:numFmt w:val="lowerLetter"/>
      <w:lvlText w:val="%2."/>
      <w:lvlJc w:val="left"/>
      <w:pPr>
        <w:ind w:left="1796" w:hanging="360"/>
      </w:pPr>
    </w:lvl>
    <w:lvl w:ilvl="2" w:tplc="0409001B" w:tentative="1">
      <w:start w:val="1"/>
      <w:numFmt w:val="lowerRoman"/>
      <w:lvlText w:val="%3."/>
      <w:lvlJc w:val="right"/>
      <w:pPr>
        <w:ind w:left="2516" w:hanging="180"/>
      </w:pPr>
    </w:lvl>
    <w:lvl w:ilvl="3" w:tplc="0409000F" w:tentative="1">
      <w:start w:val="1"/>
      <w:numFmt w:val="decimal"/>
      <w:lvlText w:val="%4."/>
      <w:lvlJc w:val="left"/>
      <w:pPr>
        <w:ind w:left="3236" w:hanging="360"/>
      </w:pPr>
    </w:lvl>
    <w:lvl w:ilvl="4" w:tplc="04090019" w:tentative="1">
      <w:start w:val="1"/>
      <w:numFmt w:val="lowerLetter"/>
      <w:lvlText w:val="%5."/>
      <w:lvlJc w:val="left"/>
      <w:pPr>
        <w:ind w:left="3956" w:hanging="360"/>
      </w:pPr>
    </w:lvl>
    <w:lvl w:ilvl="5" w:tplc="0409001B" w:tentative="1">
      <w:start w:val="1"/>
      <w:numFmt w:val="lowerRoman"/>
      <w:lvlText w:val="%6."/>
      <w:lvlJc w:val="right"/>
      <w:pPr>
        <w:ind w:left="4676" w:hanging="180"/>
      </w:pPr>
    </w:lvl>
    <w:lvl w:ilvl="6" w:tplc="0409000F" w:tentative="1">
      <w:start w:val="1"/>
      <w:numFmt w:val="decimal"/>
      <w:lvlText w:val="%7."/>
      <w:lvlJc w:val="left"/>
      <w:pPr>
        <w:ind w:left="5396" w:hanging="360"/>
      </w:pPr>
    </w:lvl>
    <w:lvl w:ilvl="7" w:tplc="04090019" w:tentative="1">
      <w:start w:val="1"/>
      <w:numFmt w:val="lowerLetter"/>
      <w:lvlText w:val="%8."/>
      <w:lvlJc w:val="left"/>
      <w:pPr>
        <w:ind w:left="6116" w:hanging="360"/>
      </w:pPr>
    </w:lvl>
    <w:lvl w:ilvl="8" w:tplc="0409001B" w:tentative="1">
      <w:start w:val="1"/>
      <w:numFmt w:val="lowerRoman"/>
      <w:lvlText w:val="%9."/>
      <w:lvlJc w:val="right"/>
      <w:pPr>
        <w:ind w:left="6836" w:hanging="180"/>
      </w:pPr>
    </w:lvl>
  </w:abstractNum>
  <w:abstractNum w:abstractNumId="1" w15:restartNumberingAfterBreak="0">
    <w:nsid w:val="444B287B"/>
    <w:multiLevelType w:val="hybridMultilevel"/>
    <w:tmpl w:val="CE48480E"/>
    <w:lvl w:ilvl="0" w:tplc="4A6EDF16">
      <w:start w:val="1"/>
      <w:numFmt w:val="decimal"/>
      <w:lvlText w:val="%1."/>
      <w:lvlJc w:val="left"/>
      <w:pPr>
        <w:ind w:left="1211" w:hanging="360"/>
      </w:pPr>
      <w:rPr>
        <w:rFonts w:hint="default"/>
        <w:color w:val="000000" w:themeColor="text1"/>
      </w:rPr>
    </w:lvl>
    <w:lvl w:ilvl="1" w:tplc="04090019" w:tentative="1">
      <w:start w:val="1"/>
      <w:numFmt w:val="lowerLetter"/>
      <w:lvlText w:val="%2."/>
      <w:lvlJc w:val="left"/>
      <w:pPr>
        <w:ind w:left="1796" w:hanging="360"/>
      </w:pPr>
    </w:lvl>
    <w:lvl w:ilvl="2" w:tplc="0409001B" w:tentative="1">
      <w:start w:val="1"/>
      <w:numFmt w:val="lowerRoman"/>
      <w:lvlText w:val="%3."/>
      <w:lvlJc w:val="right"/>
      <w:pPr>
        <w:ind w:left="2516" w:hanging="180"/>
      </w:pPr>
    </w:lvl>
    <w:lvl w:ilvl="3" w:tplc="0409000F" w:tentative="1">
      <w:start w:val="1"/>
      <w:numFmt w:val="decimal"/>
      <w:lvlText w:val="%4."/>
      <w:lvlJc w:val="left"/>
      <w:pPr>
        <w:ind w:left="3236" w:hanging="360"/>
      </w:pPr>
    </w:lvl>
    <w:lvl w:ilvl="4" w:tplc="04090019" w:tentative="1">
      <w:start w:val="1"/>
      <w:numFmt w:val="lowerLetter"/>
      <w:lvlText w:val="%5."/>
      <w:lvlJc w:val="left"/>
      <w:pPr>
        <w:ind w:left="3956" w:hanging="360"/>
      </w:pPr>
    </w:lvl>
    <w:lvl w:ilvl="5" w:tplc="0409001B" w:tentative="1">
      <w:start w:val="1"/>
      <w:numFmt w:val="lowerRoman"/>
      <w:lvlText w:val="%6."/>
      <w:lvlJc w:val="right"/>
      <w:pPr>
        <w:ind w:left="4676" w:hanging="180"/>
      </w:pPr>
    </w:lvl>
    <w:lvl w:ilvl="6" w:tplc="0409000F" w:tentative="1">
      <w:start w:val="1"/>
      <w:numFmt w:val="decimal"/>
      <w:lvlText w:val="%7."/>
      <w:lvlJc w:val="left"/>
      <w:pPr>
        <w:ind w:left="5396" w:hanging="360"/>
      </w:pPr>
    </w:lvl>
    <w:lvl w:ilvl="7" w:tplc="04090019" w:tentative="1">
      <w:start w:val="1"/>
      <w:numFmt w:val="lowerLetter"/>
      <w:lvlText w:val="%8."/>
      <w:lvlJc w:val="left"/>
      <w:pPr>
        <w:ind w:left="6116" w:hanging="360"/>
      </w:pPr>
    </w:lvl>
    <w:lvl w:ilvl="8" w:tplc="0409001B" w:tentative="1">
      <w:start w:val="1"/>
      <w:numFmt w:val="lowerRoman"/>
      <w:lvlText w:val="%9."/>
      <w:lvlJc w:val="right"/>
      <w:pPr>
        <w:ind w:left="6836" w:hanging="180"/>
      </w:pPr>
    </w:lvl>
  </w:abstractNum>
  <w:abstractNum w:abstractNumId="2" w15:restartNumberingAfterBreak="0">
    <w:nsid w:val="72020080"/>
    <w:multiLevelType w:val="hybridMultilevel"/>
    <w:tmpl w:val="CE48480E"/>
    <w:lvl w:ilvl="0" w:tplc="4A6EDF16">
      <w:start w:val="1"/>
      <w:numFmt w:val="decimal"/>
      <w:lvlText w:val="%1."/>
      <w:lvlJc w:val="left"/>
      <w:pPr>
        <w:ind w:left="1211" w:hanging="360"/>
      </w:pPr>
      <w:rPr>
        <w:rFonts w:hint="default"/>
        <w:color w:val="000000" w:themeColor="text1"/>
      </w:rPr>
    </w:lvl>
    <w:lvl w:ilvl="1" w:tplc="04090019" w:tentative="1">
      <w:start w:val="1"/>
      <w:numFmt w:val="lowerLetter"/>
      <w:lvlText w:val="%2."/>
      <w:lvlJc w:val="left"/>
      <w:pPr>
        <w:ind w:left="1796" w:hanging="360"/>
      </w:pPr>
    </w:lvl>
    <w:lvl w:ilvl="2" w:tplc="0409001B" w:tentative="1">
      <w:start w:val="1"/>
      <w:numFmt w:val="lowerRoman"/>
      <w:lvlText w:val="%3."/>
      <w:lvlJc w:val="right"/>
      <w:pPr>
        <w:ind w:left="2516" w:hanging="180"/>
      </w:pPr>
    </w:lvl>
    <w:lvl w:ilvl="3" w:tplc="0409000F" w:tentative="1">
      <w:start w:val="1"/>
      <w:numFmt w:val="decimal"/>
      <w:lvlText w:val="%4."/>
      <w:lvlJc w:val="left"/>
      <w:pPr>
        <w:ind w:left="3236" w:hanging="360"/>
      </w:pPr>
    </w:lvl>
    <w:lvl w:ilvl="4" w:tplc="04090019" w:tentative="1">
      <w:start w:val="1"/>
      <w:numFmt w:val="lowerLetter"/>
      <w:lvlText w:val="%5."/>
      <w:lvlJc w:val="left"/>
      <w:pPr>
        <w:ind w:left="3956" w:hanging="360"/>
      </w:pPr>
    </w:lvl>
    <w:lvl w:ilvl="5" w:tplc="0409001B" w:tentative="1">
      <w:start w:val="1"/>
      <w:numFmt w:val="lowerRoman"/>
      <w:lvlText w:val="%6."/>
      <w:lvlJc w:val="right"/>
      <w:pPr>
        <w:ind w:left="4676" w:hanging="180"/>
      </w:pPr>
    </w:lvl>
    <w:lvl w:ilvl="6" w:tplc="0409000F" w:tentative="1">
      <w:start w:val="1"/>
      <w:numFmt w:val="decimal"/>
      <w:lvlText w:val="%7."/>
      <w:lvlJc w:val="left"/>
      <w:pPr>
        <w:ind w:left="5396" w:hanging="360"/>
      </w:pPr>
    </w:lvl>
    <w:lvl w:ilvl="7" w:tplc="04090019" w:tentative="1">
      <w:start w:val="1"/>
      <w:numFmt w:val="lowerLetter"/>
      <w:lvlText w:val="%8."/>
      <w:lvlJc w:val="left"/>
      <w:pPr>
        <w:ind w:left="6116" w:hanging="360"/>
      </w:pPr>
    </w:lvl>
    <w:lvl w:ilvl="8" w:tplc="0409001B" w:tentative="1">
      <w:start w:val="1"/>
      <w:numFmt w:val="lowerRoman"/>
      <w:lvlText w:val="%9."/>
      <w:lvlJc w:val="right"/>
      <w:pPr>
        <w:ind w:left="6836" w:hanging="18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F7B32"/>
    <w:rsid w:val="000044AC"/>
    <w:rsid w:val="003A7A42"/>
    <w:rsid w:val="003C51AC"/>
    <w:rsid w:val="003F7B32"/>
    <w:rsid w:val="0054415E"/>
    <w:rsid w:val="008615D8"/>
    <w:rsid w:val="00B621A8"/>
    <w:rsid w:val="00CD0408"/>
    <w:rsid w:val="00FB690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F9DB2D"/>
  <w15:chartTrackingRefBased/>
  <w15:docId w15:val="{DA9856D2-5A03-45DF-B75F-49FBE9EF74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4415E"/>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5441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
    <w:basedOn w:val="Normal"/>
    <w:link w:val="ListParagraphChar"/>
    <w:uiPriority w:val="34"/>
    <w:qFormat/>
    <w:rsid w:val="0054415E"/>
    <w:pPr>
      <w:suppressAutoHyphens/>
      <w:spacing w:after="160" w:line="256" w:lineRule="auto"/>
      <w:ind w:left="720"/>
      <w:contextualSpacing/>
    </w:pPr>
    <w:rPr>
      <w:rFonts w:ascii="Calibri" w:eastAsia="Calibri" w:hAnsi="Calibri" w:cstheme="minorBidi"/>
      <w:color w:val="00000A"/>
      <w:sz w:val="22"/>
      <w:szCs w:val="22"/>
      <w:lang w:val="en-US" w:eastAsia="en-US"/>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
    <w:link w:val="ListParagraph"/>
    <w:uiPriority w:val="34"/>
    <w:locked/>
    <w:rsid w:val="0054415E"/>
    <w:rPr>
      <w:rFonts w:ascii="Calibri" w:eastAsia="Calibri" w:hAnsi="Calibri"/>
      <w:color w:val="00000A"/>
    </w:rPr>
  </w:style>
  <w:style w:type="character" w:customStyle="1" w:styleId="mechtexChar">
    <w:name w:val="mechtex Char"/>
    <w:link w:val="mechtex"/>
    <w:locked/>
    <w:rsid w:val="0054415E"/>
    <w:rPr>
      <w:rFonts w:ascii="Arial Armenian" w:eastAsia="Times New Roman" w:hAnsi="Arial Armenian" w:cs="Times New Roman"/>
      <w:szCs w:val="20"/>
      <w:lang w:val="x-none" w:eastAsia="ru-RU"/>
    </w:rPr>
  </w:style>
  <w:style w:type="paragraph" w:customStyle="1" w:styleId="mechtex">
    <w:name w:val="mechtex"/>
    <w:basedOn w:val="Normal"/>
    <w:link w:val="mechtexChar"/>
    <w:qFormat/>
    <w:rsid w:val="0054415E"/>
    <w:pPr>
      <w:jc w:val="center"/>
    </w:pPr>
    <w:rPr>
      <w:rFonts w:ascii="Arial Armenian" w:hAnsi="Arial Armenian"/>
      <w:sz w:val="22"/>
      <w:szCs w:val="20"/>
      <w:lang w:val="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29143343">
      <w:bodyDiv w:val="1"/>
      <w:marLeft w:val="0"/>
      <w:marRight w:val="0"/>
      <w:marTop w:val="0"/>
      <w:marBottom w:val="0"/>
      <w:divBdr>
        <w:top w:val="none" w:sz="0" w:space="0" w:color="auto"/>
        <w:left w:val="none" w:sz="0" w:space="0" w:color="auto"/>
        <w:bottom w:val="none" w:sz="0" w:space="0" w:color="auto"/>
        <w:right w:val="none" w:sz="0" w:space="0" w:color="auto"/>
      </w:divBdr>
    </w:div>
    <w:div w:id="1862284670">
      <w:bodyDiv w:val="1"/>
      <w:marLeft w:val="0"/>
      <w:marRight w:val="0"/>
      <w:marTop w:val="0"/>
      <w:marBottom w:val="0"/>
      <w:divBdr>
        <w:top w:val="none" w:sz="0" w:space="0" w:color="auto"/>
        <w:left w:val="none" w:sz="0" w:space="0" w:color="auto"/>
        <w:bottom w:val="none" w:sz="0" w:space="0" w:color="auto"/>
        <w:right w:val="none" w:sz="0" w:space="0" w:color="auto"/>
      </w:divBdr>
    </w:div>
    <w:div w:id="19470813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18</TotalTime>
  <Pages>6</Pages>
  <Words>689</Words>
  <Characters>5362</Characters>
  <Application>Microsoft Office Word</Application>
  <DocSecurity>0</DocSecurity>
  <Lines>176</Lines>
  <Paragraphs>26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Lilit Harutyunyan</dc:creator>
  <cp:keywords>https://mul2-mtc.gov.am/tasks/1131892/oneclick/00c10b9e8f3e82787ad655b696bcc9285a43d5863e5804097adc86c63b30f81a.docx?token=c88591116c71f86521424afaf268d7df</cp:keywords>
  <dc:description/>
  <cp:lastModifiedBy>Lilit Harutyunyan</cp:lastModifiedBy>
  <cp:revision>8</cp:revision>
  <dcterms:created xsi:type="dcterms:W3CDTF">2024-09-16T13:11:00Z</dcterms:created>
  <dcterms:modified xsi:type="dcterms:W3CDTF">2024-09-18T05:37:00Z</dcterms:modified>
</cp:coreProperties>
</file>