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CAA" w:rsidRDefault="00D0243B" w:rsidP="00D0243B">
      <w:pPr>
        <w:tabs>
          <w:tab w:val="left" w:pos="8124"/>
        </w:tabs>
        <w:spacing w:after="0" w:line="240" w:lineRule="auto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                                                                                            </w:t>
      </w:r>
      <w:r w:rsidR="00F92CAA" w:rsidRPr="00722EBE">
        <w:rPr>
          <w:rFonts w:ascii="GHEA Grapalat" w:eastAsia="GHEA Grapalat" w:hAnsi="GHEA Grapalat" w:cs="GHEA Grapalat"/>
          <w:b/>
          <w:sz w:val="24"/>
          <w:szCs w:val="24"/>
        </w:rPr>
        <w:t>ԱՄՓՈՓԱԹԵՐԹ</w:t>
      </w:r>
    </w:p>
    <w:p w:rsidR="00F92CAA" w:rsidRPr="00722EBE" w:rsidRDefault="00F92CAA" w:rsidP="00D0243B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92CAA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«ՀԱՅԱՍՏԱՆԻ ՀԱՆՐԱՊԵՏՈՒԹՅԱՆ ԿԱՌԱՎԱՐՈՒԹՅԱՆ 2014 ԹՎԱԿԱՆԻ ՍԵՊՏԵՄԲԵՐԻ 25-Ի N 1054-Ն ՈՐՈՇՄԱՆ ՄԵՋ ՓՈՓՈԽՈՒԹՅՈՒՆՆԵՐ ԿԱՏԱՐԵԼՈՒ ՄԱՍԻՆ» ՀԱՅԱՍՏԱՆԻ ՀԱՆՐԱՊԵՏՈՒԹՅԱՆ ԿԱՌԱՎԱՐՈՒԹՅԱՆ ՈՐՈՇՄԱՆ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ՆԱԽԱԳ</w:t>
      </w:r>
      <w:r w:rsidRPr="00F3402F">
        <w:rPr>
          <w:rFonts w:ascii="GHEA Grapalat" w:eastAsia="GHEA Grapalat" w:hAnsi="GHEA Grapalat" w:cs="GHEA Grapalat"/>
          <w:b/>
          <w:bCs/>
          <w:sz w:val="24"/>
          <w:szCs w:val="24"/>
        </w:rPr>
        <w:t>Ծ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Ի</w:t>
      </w:r>
    </w:p>
    <w:tbl>
      <w:tblPr>
        <w:tblW w:w="14672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8457"/>
        <w:gridCol w:w="6215"/>
      </w:tblGrid>
      <w:tr w:rsidR="00F92CAA" w:rsidRPr="005F55FB" w:rsidTr="00E75B34">
        <w:trPr>
          <w:trHeight w:val="282"/>
        </w:trPr>
        <w:tc>
          <w:tcPr>
            <w:tcW w:w="8457" w:type="dxa"/>
            <w:vMerge w:val="restart"/>
            <w:shd w:val="clear" w:color="auto" w:fill="D0D0D0"/>
            <w:vAlign w:val="center"/>
          </w:tcPr>
          <w:p w:rsidR="00F92CAA" w:rsidRPr="00F37EA3" w:rsidRDefault="00F92CAA" w:rsidP="00E75B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14" w:hanging="357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քննչական</w:t>
            </w:r>
            <w:proofErr w:type="spellEnd"/>
            <w:r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6215" w:type="dxa"/>
            <w:shd w:val="clear" w:color="auto" w:fill="D0D0D0"/>
          </w:tcPr>
          <w:p w:rsidR="00F92CAA" w:rsidRPr="00F37EA3" w:rsidRDefault="00F37EA3" w:rsidP="00E75B34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F37EA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23</w:t>
            </w:r>
            <w:r w:rsidR="00F92CAA" w:rsidRPr="00F37EA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.07.2024թ.</w:t>
            </w:r>
          </w:p>
        </w:tc>
      </w:tr>
      <w:tr w:rsidR="00F92CAA" w:rsidRPr="005F55FB" w:rsidTr="00E75B34">
        <w:trPr>
          <w:trHeight w:val="188"/>
        </w:trPr>
        <w:tc>
          <w:tcPr>
            <w:tcW w:w="8457" w:type="dxa"/>
            <w:vMerge/>
            <w:shd w:val="clear" w:color="auto" w:fill="D0D0D0"/>
            <w:vAlign w:val="center"/>
          </w:tcPr>
          <w:p w:rsidR="00F92CAA" w:rsidRPr="00F37EA3" w:rsidRDefault="00F92CAA" w:rsidP="00E75B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6215" w:type="dxa"/>
            <w:shd w:val="clear" w:color="auto" w:fill="D0D0D0"/>
          </w:tcPr>
          <w:p w:rsidR="00F92CAA" w:rsidRPr="00F37EA3" w:rsidRDefault="00F37EA3" w:rsidP="00E75B34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F37EA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01/22/222503-2024</w:t>
            </w:r>
          </w:p>
        </w:tc>
      </w:tr>
      <w:tr w:rsidR="00F92CAA" w:rsidRPr="005F55FB" w:rsidTr="00E75B34">
        <w:trPr>
          <w:trHeight w:val="265"/>
        </w:trPr>
        <w:tc>
          <w:tcPr>
            <w:tcW w:w="8457" w:type="dxa"/>
            <w:shd w:val="clear" w:color="auto" w:fill="FFFFFF"/>
          </w:tcPr>
          <w:p w:rsidR="00F92CAA" w:rsidRPr="00F37EA3" w:rsidRDefault="00F92CAA" w:rsidP="00E75B34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F37EA3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proofErr w:type="spellEnd"/>
            <w:r w:rsidRPr="00F37EA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F37EA3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proofErr w:type="spellEnd"/>
            <w:r w:rsidRPr="00F37EA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37EA3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առկա</w:t>
            </w:r>
            <w:proofErr w:type="spellEnd"/>
            <w:r w:rsidRPr="00F37EA3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37EA3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չեն</w:t>
            </w:r>
            <w:proofErr w:type="spellEnd"/>
          </w:p>
        </w:tc>
        <w:tc>
          <w:tcPr>
            <w:tcW w:w="6215" w:type="dxa"/>
            <w:shd w:val="clear" w:color="auto" w:fill="FFFFFF"/>
          </w:tcPr>
          <w:p w:rsidR="00F92CAA" w:rsidRPr="00F37EA3" w:rsidRDefault="007B7576" w:rsidP="007B7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</w:tr>
      <w:tr w:rsidR="00F92CAA" w:rsidRPr="005F55FB" w:rsidTr="00E75B34">
        <w:trPr>
          <w:trHeight w:val="396"/>
        </w:trPr>
        <w:tc>
          <w:tcPr>
            <w:tcW w:w="8457" w:type="dxa"/>
            <w:vMerge w:val="restart"/>
            <w:shd w:val="clear" w:color="auto" w:fill="BFBFBF"/>
          </w:tcPr>
          <w:p w:rsidR="00F92CAA" w:rsidRPr="00F37EA3" w:rsidRDefault="00F92CAA" w:rsidP="00F37EA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1418"/>
              </w:tabs>
              <w:spacing w:after="0" w:line="240" w:lineRule="auto"/>
              <w:ind w:left="0" w:firstLine="450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F37EA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F37EA3" w:rsidRPr="00F37EA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աշխատանքի</w:t>
            </w:r>
            <w:proofErr w:type="spellEnd"/>
            <w:r w:rsidR="00F37EA3" w:rsidRPr="00F37EA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F37EA3" w:rsidRPr="00F37EA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սոցիալական</w:t>
            </w:r>
            <w:proofErr w:type="spellEnd"/>
            <w:r w:rsidR="00F37EA3" w:rsidRPr="00F37EA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37EA3" w:rsidRPr="00F37EA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հարցերի</w:t>
            </w:r>
            <w:proofErr w:type="spellEnd"/>
            <w:r w:rsidR="00F37EA3" w:rsidRPr="00F37EA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37EA3" w:rsidRPr="00F37EA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215" w:type="dxa"/>
            <w:shd w:val="clear" w:color="auto" w:fill="BFBFBF"/>
          </w:tcPr>
          <w:p w:rsidR="00F92CAA" w:rsidRPr="00F37EA3" w:rsidRDefault="00F92CAA" w:rsidP="00F37EA3">
            <w:pPr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</w:t>
            </w:r>
            <w:r w:rsidR="00F37EA3"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9</w:t>
            </w:r>
            <w:r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.07.2024թ.</w:t>
            </w:r>
          </w:p>
        </w:tc>
      </w:tr>
      <w:tr w:rsidR="00F92CAA" w:rsidRPr="005F55FB" w:rsidTr="00E75B34">
        <w:trPr>
          <w:trHeight w:val="143"/>
        </w:trPr>
        <w:tc>
          <w:tcPr>
            <w:tcW w:w="8457" w:type="dxa"/>
            <w:vMerge/>
            <w:shd w:val="clear" w:color="auto" w:fill="BFBFBF"/>
          </w:tcPr>
          <w:p w:rsidR="00F92CAA" w:rsidRPr="00F37EA3" w:rsidRDefault="00F92CAA" w:rsidP="00E75B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6215" w:type="dxa"/>
            <w:shd w:val="clear" w:color="auto" w:fill="BFBFBF"/>
          </w:tcPr>
          <w:p w:rsidR="00F92CAA" w:rsidRPr="00F37EA3" w:rsidRDefault="00F37EA3" w:rsidP="00E75B34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ՆՄ/ԱԿ-3-2/22972-2024</w:t>
            </w:r>
          </w:p>
        </w:tc>
      </w:tr>
      <w:tr w:rsidR="00F92CAA" w:rsidRPr="00D0243B" w:rsidTr="00E75B34">
        <w:trPr>
          <w:trHeight w:val="143"/>
        </w:trPr>
        <w:tc>
          <w:tcPr>
            <w:tcW w:w="8457" w:type="dxa"/>
            <w:shd w:val="clear" w:color="auto" w:fill="auto"/>
          </w:tcPr>
          <w:p w:rsidR="00F37EA3" w:rsidRPr="00F37EA3" w:rsidRDefault="00F37EA3" w:rsidP="00F37EA3">
            <w:pPr>
              <w:shd w:val="clear" w:color="auto" w:fill="FFFFFF"/>
              <w:spacing w:after="0"/>
              <w:ind w:firstLine="708"/>
              <w:jc w:val="both"/>
              <w:rPr>
                <w:rFonts w:ascii="GHEA Grapalat" w:hAnsi="GHEA Grapalat" w:cs="Arial"/>
                <w:lang w:val="hy-AM"/>
              </w:rPr>
            </w:pPr>
            <w:r w:rsidRPr="00F37EA3">
              <w:rPr>
                <w:rFonts w:ascii="GHEA Grapalat" w:hAnsi="GHEA Grapalat" w:cs="Arial"/>
                <w:lang w:val="hy-AM"/>
              </w:rPr>
              <w:t xml:space="preserve">Ձեր գրությամբ ներկայացված «Հայաստանի Հանրապետության կառավարության 2014 թվականի սեպտեմբերի 25-ի N 1054-Ն որոշման մեջ փոփոխություններ կատարելու մասին» Հայաստանի Հանրապետության կառավարության որոշման նախագծի վերաբերյալ դիտողություններ չունենք։ </w:t>
            </w:r>
          </w:p>
          <w:p w:rsidR="00F37EA3" w:rsidRPr="00F37EA3" w:rsidRDefault="00F37EA3" w:rsidP="00F37EA3">
            <w:pPr>
              <w:shd w:val="clear" w:color="auto" w:fill="FFFFFF"/>
              <w:spacing w:after="0"/>
              <w:ind w:firstLine="708"/>
              <w:jc w:val="both"/>
              <w:rPr>
                <w:rFonts w:ascii="GHEA Grapalat" w:hAnsi="GHEA Grapalat" w:cs="Arial"/>
                <w:lang w:val="hy-AM"/>
              </w:rPr>
            </w:pPr>
            <w:r w:rsidRPr="00F37EA3">
              <w:rPr>
                <w:rFonts w:ascii="GHEA Grapalat" w:hAnsi="GHEA Grapalat" w:cs="Arial"/>
                <w:lang w:val="hy-AM"/>
              </w:rPr>
              <w:t>Միաժամանակ, հարկ է նշել, որ 2024 թվականի հունվարի 1-ից բժշկասոցիալական փորձաքննություն չի իրականացվում, և հաշմանդամության խմբեր չեն սահմանվում, մասնավորապես՝ 2024 թվականից անձը ճանաչվում է հաշմադնամություն ունեցող անձ, եթե ֆունկցիոնալության գնահատման արդյունքում սահմանվել է Ֆունկցիոնալության միջին կամ ծանր կամ խորը աստիճան սահմանափակում:</w:t>
            </w:r>
          </w:p>
          <w:p w:rsidR="00F37EA3" w:rsidRPr="00F37EA3" w:rsidRDefault="00F37EA3" w:rsidP="00F37EA3">
            <w:pPr>
              <w:shd w:val="clear" w:color="auto" w:fill="FFFFFF"/>
              <w:spacing w:after="0"/>
              <w:ind w:firstLine="708"/>
              <w:jc w:val="both"/>
              <w:rPr>
                <w:rFonts w:ascii="GHEA Grapalat" w:hAnsi="GHEA Grapalat" w:cs="Arial"/>
                <w:lang w:val="hy-AM"/>
              </w:rPr>
            </w:pPr>
            <w:r w:rsidRPr="00F37EA3">
              <w:rPr>
                <w:rFonts w:ascii="GHEA Grapalat" w:hAnsi="GHEA Grapalat" w:cs="Arial"/>
                <w:lang w:val="hy-AM"/>
              </w:rPr>
              <w:t xml:space="preserve">Հաշվի առնելով վերոգրյալը՝ առաջարկում եմ Հայաստանի Հանրապետության կառավարության 2014 թվականի սեպտեմբերի 25-ի N 1054-Ն որոշման հավելվածի </w:t>
            </w:r>
            <w:r w:rsidRPr="00F37EA3">
              <w:rPr>
                <w:rFonts w:ascii="GHEA Grapalat" w:hAnsi="GHEA Grapalat" w:cs="Sylfaen"/>
                <w:bCs/>
                <w:lang w:val="hy-AM"/>
              </w:rPr>
              <w:t xml:space="preserve">2-րդ կետի 1-3-րդ ենթակետերում հաշվի առնել օրենսդրությամբ սահմանված կարգավորումները։ </w:t>
            </w:r>
          </w:p>
          <w:p w:rsidR="00F92CAA" w:rsidRPr="007B7576" w:rsidRDefault="00F92CAA" w:rsidP="00E75B34">
            <w:pPr>
              <w:pStyle w:val="mechtex"/>
              <w:spacing w:line="276" w:lineRule="auto"/>
              <w:ind w:right="54" w:firstLine="56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215" w:type="dxa"/>
            <w:shd w:val="clear" w:color="auto" w:fill="auto"/>
          </w:tcPr>
          <w:p w:rsidR="00F92CAA" w:rsidRPr="00D0243B" w:rsidRDefault="007B7576" w:rsidP="00E75B34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0243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Ընդունվել է:</w:t>
            </w:r>
          </w:p>
          <w:p w:rsidR="007B7576" w:rsidRPr="00D0243B" w:rsidRDefault="007B7576" w:rsidP="00E75B34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D0243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Կարատվել են համապատասխան փոփոխություններ:</w:t>
            </w:r>
          </w:p>
        </w:tc>
      </w:tr>
      <w:tr w:rsidR="00F92CAA" w:rsidRPr="005F55FB" w:rsidTr="00E75B34">
        <w:trPr>
          <w:trHeight w:val="277"/>
        </w:trPr>
        <w:tc>
          <w:tcPr>
            <w:tcW w:w="8457" w:type="dxa"/>
            <w:vMerge w:val="restart"/>
            <w:shd w:val="clear" w:color="auto" w:fill="BFBFBF" w:themeFill="background1" w:themeFillShade="BF"/>
          </w:tcPr>
          <w:p w:rsidR="00F92CAA" w:rsidRPr="00F37EA3" w:rsidRDefault="00F92CAA" w:rsidP="00F37E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3.ՀՀ </w:t>
            </w:r>
            <w:proofErr w:type="spellStart"/>
            <w:r w:rsidR="00F37EA3"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առողջապահության</w:t>
            </w:r>
            <w:proofErr w:type="spellEnd"/>
            <w:r w:rsidR="00F37EA3"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="00F37EA3"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նախարարություն</w:t>
            </w:r>
            <w:proofErr w:type="spellEnd"/>
            <w:r w:rsidR="00F37EA3"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21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F92CAA" w:rsidRPr="00F37EA3" w:rsidRDefault="00F92CAA" w:rsidP="00F37EA3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</w:t>
            </w:r>
            <w:r w:rsidR="00F37EA3"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8</w:t>
            </w:r>
            <w:r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.07.2024թ.</w:t>
            </w:r>
          </w:p>
        </w:tc>
      </w:tr>
      <w:tr w:rsidR="00F92CAA" w:rsidRPr="005F55FB" w:rsidTr="00E75B34">
        <w:trPr>
          <w:trHeight w:val="151"/>
        </w:trPr>
        <w:tc>
          <w:tcPr>
            <w:tcW w:w="8457" w:type="dxa"/>
            <w:vMerge/>
            <w:shd w:val="clear" w:color="auto" w:fill="BFBFBF" w:themeFill="background1" w:themeFillShade="BF"/>
          </w:tcPr>
          <w:p w:rsidR="00F92CAA" w:rsidRPr="00F37EA3" w:rsidRDefault="00F92CAA" w:rsidP="00E75B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621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F92CAA" w:rsidRPr="00F37EA3" w:rsidRDefault="00F37EA3" w:rsidP="00E75B34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ԱԱ/02.2/21066-2024</w:t>
            </w:r>
          </w:p>
        </w:tc>
      </w:tr>
      <w:tr w:rsidR="00F92CAA" w:rsidRPr="00D0243B" w:rsidTr="00E75B34">
        <w:trPr>
          <w:trHeight w:val="143"/>
        </w:trPr>
        <w:tc>
          <w:tcPr>
            <w:tcW w:w="8457" w:type="dxa"/>
            <w:shd w:val="clear" w:color="auto" w:fill="auto"/>
          </w:tcPr>
          <w:p w:rsidR="00F37EA3" w:rsidRPr="00F37EA3" w:rsidRDefault="00F37EA3" w:rsidP="00F37E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708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</w:rPr>
              <w:t>Հ</w:t>
            </w:r>
            <w:r w:rsidRPr="00F37EA3">
              <w:rPr>
                <w:rFonts w:ascii="GHEA Grapalat" w:hAnsi="GHEA Grapalat" w:cs="Arial"/>
                <w:lang w:val="hy-AM"/>
              </w:rPr>
              <w:t xml:space="preserve">իմք ընդունելով «Անձի ֆունկցիոնալության գնահատման մասին» օրենքը Առողջապահության նախարարության կողմից վերջին տարիներին </w:t>
            </w:r>
            <w:r w:rsidRPr="00F37EA3">
              <w:rPr>
                <w:rFonts w:ascii="GHEA Grapalat" w:hAnsi="GHEA Grapalat" w:cs="Arial"/>
                <w:lang w:val="hy-AM"/>
              </w:rPr>
              <w:lastRenderedPageBreak/>
              <w:t>փոփոխություններ են կատարվել առողջապահության ոլորտը կարգավորող իրավական ակտերում, մասնավորապես Կառավարության 04.03.2004թ. թիվ 318-Ն և 30.05.2019թ. թիվ          642-Ն որոշումներում կիրառվող հասկացությունները համապատասխանեցվել են նշյալ օրենքով սահմանված  պահանջներին:</w:t>
            </w:r>
          </w:p>
          <w:p w:rsidR="00F92CAA" w:rsidRPr="007B7576" w:rsidRDefault="00F37EA3" w:rsidP="00F37E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708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F37EA3">
              <w:rPr>
                <w:rFonts w:ascii="GHEA Grapalat" w:hAnsi="GHEA Grapalat" w:cs="Arial"/>
                <w:lang w:val="hy-AM"/>
              </w:rPr>
              <w:t xml:space="preserve">    Ելնելով վերոգրյալից առաջարկվում է վերանայել Նախագծով կատարվող փոփոխություններում կիրառվող հասկացությունները:</w:t>
            </w:r>
          </w:p>
        </w:tc>
        <w:tc>
          <w:tcPr>
            <w:tcW w:w="6215" w:type="dxa"/>
            <w:shd w:val="clear" w:color="auto" w:fill="auto"/>
          </w:tcPr>
          <w:p w:rsidR="007B7576" w:rsidRPr="00D0243B" w:rsidRDefault="007B7576" w:rsidP="007B7576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0243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F92CAA" w:rsidRPr="007B7576" w:rsidRDefault="007B7576" w:rsidP="007B7576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D0243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Կարատվել են համապատասխան </w:t>
            </w:r>
            <w:r w:rsidRPr="00D0243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փոփոխություններ:</w:t>
            </w:r>
          </w:p>
        </w:tc>
      </w:tr>
      <w:tr w:rsidR="00F92CAA" w:rsidRPr="005F55FB" w:rsidTr="00E75B34">
        <w:trPr>
          <w:trHeight w:val="143"/>
        </w:trPr>
        <w:tc>
          <w:tcPr>
            <w:tcW w:w="8457" w:type="dxa"/>
            <w:vMerge w:val="restart"/>
            <w:shd w:val="clear" w:color="auto" w:fill="BFBFBF" w:themeFill="background1" w:themeFillShade="BF"/>
          </w:tcPr>
          <w:p w:rsidR="00F92CAA" w:rsidRPr="00F37EA3" w:rsidRDefault="00F92CAA" w:rsidP="00E75B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 xml:space="preserve">4. ՀՀ </w:t>
            </w:r>
            <w:proofErr w:type="spellStart"/>
            <w:r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Հակակոռուպցիոն</w:t>
            </w:r>
            <w:proofErr w:type="spellEnd"/>
            <w:r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6215" w:type="dxa"/>
            <w:shd w:val="clear" w:color="auto" w:fill="BFBFBF" w:themeFill="background1" w:themeFillShade="BF"/>
          </w:tcPr>
          <w:p w:rsidR="00F92CAA" w:rsidRPr="00F37EA3" w:rsidRDefault="00F37EA3" w:rsidP="00E75B34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16</w:t>
            </w:r>
            <w:r w:rsidR="00F92CAA"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.07.2024թ.</w:t>
            </w:r>
          </w:p>
        </w:tc>
      </w:tr>
      <w:tr w:rsidR="00F92CAA" w:rsidRPr="005F55FB" w:rsidTr="00E75B34">
        <w:trPr>
          <w:trHeight w:val="143"/>
        </w:trPr>
        <w:tc>
          <w:tcPr>
            <w:tcW w:w="8457" w:type="dxa"/>
            <w:vMerge/>
            <w:shd w:val="clear" w:color="auto" w:fill="BFBFBF" w:themeFill="background1" w:themeFillShade="BF"/>
          </w:tcPr>
          <w:p w:rsidR="00F92CAA" w:rsidRPr="00F37EA3" w:rsidRDefault="00F92CAA" w:rsidP="00E75B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GHEA Grapalat" w:eastAsia="GHEA Grapalat" w:hAnsi="GHEA Grapalat" w:cs="GHEA Grapalat"/>
                <w:color w:val="FF0000"/>
                <w:sz w:val="24"/>
                <w:szCs w:val="24"/>
              </w:rPr>
            </w:pPr>
          </w:p>
        </w:tc>
        <w:tc>
          <w:tcPr>
            <w:tcW w:w="6215" w:type="dxa"/>
            <w:shd w:val="clear" w:color="auto" w:fill="BFBFBF" w:themeFill="background1" w:themeFillShade="BF"/>
          </w:tcPr>
          <w:p w:rsidR="00F92CAA" w:rsidRPr="00F37EA3" w:rsidRDefault="00F37EA3" w:rsidP="00E75B34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18-7453-24</w:t>
            </w:r>
          </w:p>
        </w:tc>
      </w:tr>
      <w:tr w:rsidR="00F92CAA" w:rsidRPr="005F55FB" w:rsidTr="00E75B34">
        <w:trPr>
          <w:trHeight w:val="143"/>
        </w:trPr>
        <w:tc>
          <w:tcPr>
            <w:tcW w:w="8457" w:type="dxa"/>
            <w:shd w:val="clear" w:color="auto" w:fill="auto"/>
          </w:tcPr>
          <w:p w:rsidR="00F92CAA" w:rsidRPr="00F37EA3" w:rsidRDefault="00F92CAA" w:rsidP="00E75B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F37EA3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proofErr w:type="spellEnd"/>
            <w:r w:rsidRPr="00F37EA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F37EA3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proofErr w:type="spellEnd"/>
            <w:r w:rsidRPr="00F37EA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37EA3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առկա</w:t>
            </w:r>
            <w:proofErr w:type="spellEnd"/>
            <w:r w:rsidRPr="00F37EA3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37EA3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չեն</w:t>
            </w:r>
            <w:proofErr w:type="spellEnd"/>
          </w:p>
        </w:tc>
        <w:tc>
          <w:tcPr>
            <w:tcW w:w="6215" w:type="dxa"/>
            <w:shd w:val="clear" w:color="auto" w:fill="auto"/>
          </w:tcPr>
          <w:p w:rsidR="00F92CAA" w:rsidRPr="00F37EA3" w:rsidRDefault="007B7576" w:rsidP="00E75B34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</w:tr>
      <w:tr w:rsidR="00F92CAA" w:rsidRPr="005F55FB" w:rsidTr="00E75B34">
        <w:trPr>
          <w:trHeight w:val="143"/>
        </w:trPr>
        <w:tc>
          <w:tcPr>
            <w:tcW w:w="8457" w:type="dxa"/>
            <w:vMerge w:val="restart"/>
            <w:shd w:val="clear" w:color="auto" w:fill="BFBFBF" w:themeFill="background1" w:themeFillShade="BF"/>
          </w:tcPr>
          <w:p w:rsidR="00F92CAA" w:rsidRPr="00F37EA3" w:rsidRDefault="00F92CAA" w:rsidP="00E75B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5. ՀՀ </w:t>
            </w:r>
            <w:proofErr w:type="spellStart"/>
            <w:r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գլխավոր</w:t>
            </w:r>
            <w:proofErr w:type="spellEnd"/>
            <w:r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դատախազություն</w:t>
            </w:r>
            <w:proofErr w:type="spellEnd"/>
          </w:p>
        </w:tc>
        <w:tc>
          <w:tcPr>
            <w:tcW w:w="6215" w:type="dxa"/>
            <w:shd w:val="clear" w:color="auto" w:fill="BFBFBF" w:themeFill="background1" w:themeFillShade="BF"/>
          </w:tcPr>
          <w:p w:rsidR="00F92CAA" w:rsidRPr="00F37EA3" w:rsidRDefault="00F92CAA" w:rsidP="00F37EA3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</w:t>
            </w:r>
            <w:r w:rsidR="00F37EA3"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7</w:t>
            </w:r>
            <w:r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.07.2024թ.</w:t>
            </w:r>
          </w:p>
        </w:tc>
      </w:tr>
      <w:tr w:rsidR="00F92CAA" w:rsidRPr="005F55FB" w:rsidTr="00E75B34">
        <w:trPr>
          <w:trHeight w:val="143"/>
        </w:trPr>
        <w:tc>
          <w:tcPr>
            <w:tcW w:w="8457" w:type="dxa"/>
            <w:vMerge/>
            <w:shd w:val="clear" w:color="auto" w:fill="BFBFBF" w:themeFill="background1" w:themeFillShade="BF"/>
          </w:tcPr>
          <w:p w:rsidR="00F92CAA" w:rsidRPr="00F37EA3" w:rsidRDefault="00F92CAA" w:rsidP="00E75B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215" w:type="dxa"/>
            <w:shd w:val="clear" w:color="auto" w:fill="BFBFBF" w:themeFill="background1" w:themeFillShade="BF"/>
          </w:tcPr>
          <w:p w:rsidR="00F92CAA" w:rsidRPr="00F37EA3" w:rsidRDefault="00F37EA3" w:rsidP="00E75B34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02/20.4/13066-2024</w:t>
            </w:r>
          </w:p>
        </w:tc>
      </w:tr>
      <w:tr w:rsidR="00F92CAA" w:rsidRPr="005F55FB" w:rsidTr="00E75B34">
        <w:trPr>
          <w:trHeight w:val="143"/>
        </w:trPr>
        <w:tc>
          <w:tcPr>
            <w:tcW w:w="8457" w:type="dxa"/>
            <w:shd w:val="clear" w:color="auto" w:fill="auto"/>
          </w:tcPr>
          <w:p w:rsidR="00F92CAA" w:rsidRPr="00F37EA3" w:rsidRDefault="00F92CAA" w:rsidP="00E75B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F37EA3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proofErr w:type="spellEnd"/>
            <w:r w:rsidRPr="00F37EA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F37EA3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proofErr w:type="spellEnd"/>
            <w:r w:rsidRPr="00F37EA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37EA3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առկա</w:t>
            </w:r>
            <w:proofErr w:type="spellEnd"/>
            <w:r w:rsidRPr="00F37EA3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37EA3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չեն</w:t>
            </w:r>
            <w:proofErr w:type="spellEnd"/>
          </w:p>
        </w:tc>
        <w:tc>
          <w:tcPr>
            <w:tcW w:w="6215" w:type="dxa"/>
            <w:shd w:val="clear" w:color="auto" w:fill="auto"/>
          </w:tcPr>
          <w:p w:rsidR="00F92CAA" w:rsidRPr="00F37EA3" w:rsidRDefault="007B7576" w:rsidP="00E75B34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</w:tr>
      <w:tr w:rsidR="00CD6588" w:rsidRPr="005F55FB" w:rsidTr="00CD6588">
        <w:trPr>
          <w:trHeight w:val="143"/>
        </w:trPr>
        <w:tc>
          <w:tcPr>
            <w:tcW w:w="8457" w:type="dxa"/>
            <w:vMerge w:val="restart"/>
            <w:shd w:val="clear" w:color="auto" w:fill="BFBFBF" w:themeFill="background1" w:themeFillShade="BF"/>
          </w:tcPr>
          <w:p w:rsidR="00CD6588" w:rsidRPr="00CD6588" w:rsidRDefault="00CD6588" w:rsidP="00CD65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GHEA Grapalat" w:eastAsia="GHEA Grapalat" w:hAnsi="GHEA Grapalat" w:cs="GHEA Grapalat"/>
                <w:color w:val="A6A6A6" w:themeColor="background1" w:themeShade="A6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6.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Վ</w:t>
            </w:r>
            <w:r w:rsidRPr="00CD6588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արչապետի</w:t>
            </w:r>
            <w:proofErr w:type="spellEnd"/>
            <w:r w:rsidRPr="00CD6588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CD6588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աշխատակազմի</w:t>
            </w:r>
            <w:proofErr w:type="spellEnd"/>
            <w:r w:rsidRPr="00CD6588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CD6588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սոցիալական</w:t>
            </w:r>
            <w:proofErr w:type="spellEnd"/>
            <w:r w:rsidRPr="00CD6588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CD6588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հարցերի</w:t>
            </w:r>
            <w:proofErr w:type="spellEnd"/>
            <w:r w:rsidRPr="00CD6588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CD6588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վարչության</w:t>
            </w:r>
            <w:proofErr w:type="spellEnd"/>
          </w:p>
        </w:tc>
        <w:tc>
          <w:tcPr>
            <w:tcW w:w="6215" w:type="dxa"/>
            <w:shd w:val="clear" w:color="auto" w:fill="BFBFBF" w:themeFill="background1" w:themeFillShade="BF"/>
          </w:tcPr>
          <w:p w:rsidR="00CD6588" w:rsidRPr="00CD6588" w:rsidRDefault="00CD6588" w:rsidP="00CD6588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color w:val="A6A6A6" w:themeColor="background1" w:themeShade="A6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</w:t>
            </w:r>
            <w:r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6.0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9</w:t>
            </w:r>
            <w:r w:rsidRPr="00F37EA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.2024թ.</w:t>
            </w:r>
          </w:p>
        </w:tc>
      </w:tr>
      <w:tr w:rsidR="00CD6588" w:rsidRPr="005F55FB" w:rsidTr="00CD6588">
        <w:trPr>
          <w:trHeight w:val="143"/>
        </w:trPr>
        <w:tc>
          <w:tcPr>
            <w:tcW w:w="8457" w:type="dxa"/>
            <w:vMerge/>
            <w:shd w:val="clear" w:color="auto" w:fill="BFBFBF" w:themeFill="background1" w:themeFillShade="BF"/>
          </w:tcPr>
          <w:p w:rsidR="00CD6588" w:rsidRPr="00CD6588" w:rsidRDefault="00CD6588" w:rsidP="00E75B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GHEA Grapalat" w:eastAsia="GHEA Grapalat" w:hAnsi="GHEA Grapalat" w:cs="GHEA Grapalat"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6215" w:type="dxa"/>
            <w:shd w:val="clear" w:color="auto" w:fill="BFBFBF" w:themeFill="background1" w:themeFillShade="BF"/>
          </w:tcPr>
          <w:p w:rsidR="00CD6588" w:rsidRPr="00CD6588" w:rsidRDefault="00CD6588" w:rsidP="00E75B34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color w:val="A6A6A6" w:themeColor="background1" w:themeShade="A6"/>
                <w:sz w:val="24"/>
                <w:szCs w:val="24"/>
              </w:rPr>
            </w:pPr>
            <w:r w:rsidRPr="00CD6588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02/11.4/30647-2024</w:t>
            </w:r>
          </w:p>
        </w:tc>
      </w:tr>
      <w:tr w:rsidR="00CD6588" w:rsidRPr="00D0243B" w:rsidTr="00CD6588">
        <w:trPr>
          <w:trHeight w:val="1548"/>
        </w:trPr>
        <w:tc>
          <w:tcPr>
            <w:tcW w:w="8457" w:type="dxa"/>
            <w:shd w:val="clear" w:color="auto" w:fill="auto"/>
          </w:tcPr>
          <w:p w:rsidR="00CD6588" w:rsidRPr="00CD6588" w:rsidRDefault="00CD6588" w:rsidP="00CD6588">
            <w:pPr>
              <w:shd w:val="clear" w:color="auto" w:fill="FFFFFF"/>
              <w:spacing w:after="0"/>
              <w:ind w:firstLine="708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</w:rPr>
              <w:t xml:space="preserve">1. </w:t>
            </w:r>
            <w:r w:rsidRPr="00CD6588">
              <w:rPr>
                <w:rFonts w:ascii="GHEA Grapalat" w:hAnsi="GHEA Grapalat" w:cs="Arial"/>
                <w:lang w:val="hy-AM"/>
              </w:rPr>
              <w:t xml:space="preserve">Հաշմանդամության ոլորտում իրականացված բարեփոխումների օրենսդրական կարգավորումներն ուժի մեջ են մտել 01.02.2023թ.-ից, իսկ արդեն իսկ հաշմանդամություն ունեցող անձինք, որոնք պետք է անցնեին կրկնակի գնահատում, մինչև 31.12.2023թ.-ը շարունակում էր </w:t>
            </w:r>
            <w:bookmarkStart w:id="0" w:name="_GoBack"/>
            <w:bookmarkEnd w:id="0"/>
            <w:r w:rsidRPr="00CD6588">
              <w:rPr>
                <w:rFonts w:ascii="GHEA Grapalat" w:hAnsi="GHEA Grapalat" w:cs="Arial"/>
                <w:lang w:val="hy-AM"/>
              </w:rPr>
              <w:t>գործել բժշկասոցիալական վերափորձաքննության կարգավորումները: Այսինքն՝ նախագծով անհրաժեշտ է ամրագրել անցումային դրույթ՝ մինչ նշված ժամկետները հաշմանդամություն ձեռք բերած անձանց վրա որոշման գործողությունը տարածելու վերաբերյալ: Միաժամանակ, անհրաժեշտ է ամրագրել նաև անցումային դրույթ՝ հաշվի առնելով 07.02.2024թ. «Հայաստանի Հանրապետության քննչական կոմիտեի մասին» օրենքում փոփոխություններ կատարելու մասին» ՀՕ-77-Ն օրենքի 4-րդ հոդվածը:</w:t>
            </w:r>
          </w:p>
        </w:tc>
        <w:tc>
          <w:tcPr>
            <w:tcW w:w="6215" w:type="dxa"/>
            <w:shd w:val="clear" w:color="auto" w:fill="auto"/>
          </w:tcPr>
          <w:p w:rsidR="007B7576" w:rsidRPr="00D0243B" w:rsidRDefault="007B7576" w:rsidP="007B7576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0243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Ընդունվել է:</w:t>
            </w:r>
          </w:p>
          <w:p w:rsidR="00CD6588" w:rsidRPr="00CD6588" w:rsidRDefault="007B7576" w:rsidP="007B7576">
            <w:pPr>
              <w:shd w:val="clear" w:color="auto" w:fill="FFFFFF"/>
              <w:spacing w:after="0"/>
              <w:ind w:firstLine="708"/>
              <w:jc w:val="center"/>
              <w:rPr>
                <w:rFonts w:ascii="GHEA Grapalat" w:hAnsi="GHEA Grapalat" w:cs="Arial"/>
                <w:lang w:val="hy-AM"/>
              </w:rPr>
            </w:pPr>
            <w:r w:rsidRPr="00D0243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Կարատվել են համապատասխան փոփոխություններ:</w:t>
            </w:r>
          </w:p>
        </w:tc>
      </w:tr>
      <w:tr w:rsidR="00CD6588" w:rsidRPr="00D0243B" w:rsidTr="00E75B34">
        <w:trPr>
          <w:trHeight w:val="143"/>
        </w:trPr>
        <w:tc>
          <w:tcPr>
            <w:tcW w:w="8457" w:type="dxa"/>
            <w:shd w:val="clear" w:color="auto" w:fill="auto"/>
          </w:tcPr>
          <w:p w:rsidR="00CD6588" w:rsidRPr="00CD6588" w:rsidRDefault="00CD6588" w:rsidP="00CD6588">
            <w:pPr>
              <w:shd w:val="clear" w:color="auto" w:fill="FFFFFF"/>
              <w:spacing w:after="0"/>
              <w:jc w:val="both"/>
              <w:rPr>
                <w:rFonts w:ascii="GHEA Grapalat" w:hAnsi="GHEA Grapalat" w:cs="Arial"/>
                <w:lang w:val="hy-AM"/>
              </w:rPr>
            </w:pPr>
            <w:r w:rsidRPr="00D0243B">
              <w:rPr>
                <w:rFonts w:ascii="GHEA Grapalat" w:hAnsi="GHEA Grapalat" w:cs="Arial"/>
                <w:lang w:val="hy-AM"/>
              </w:rPr>
              <w:t xml:space="preserve">2. </w:t>
            </w:r>
            <w:r w:rsidRPr="00CD6588">
              <w:rPr>
                <w:rFonts w:ascii="GHEA Grapalat" w:hAnsi="GHEA Grapalat" w:cs="Arial"/>
                <w:lang w:val="hy-AM"/>
              </w:rPr>
              <w:t>Նախագծի 1-ին կետի 2-րդ ենթակետն անհրաժեշտ է խմբագրել՝ հաշվի առնելով, որ գործող որոշման մեջ կիրառվում է ոչ թե «հաշմանդամի», այլ «հաշմանդամին» բառը:</w:t>
            </w:r>
          </w:p>
          <w:p w:rsidR="00CD6588" w:rsidRPr="00CD6588" w:rsidRDefault="00CD6588" w:rsidP="00CD65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708"/>
              <w:jc w:val="both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6215" w:type="dxa"/>
            <w:shd w:val="clear" w:color="auto" w:fill="auto"/>
          </w:tcPr>
          <w:p w:rsidR="001548F2" w:rsidRPr="00D0243B" w:rsidRDefault="001548F2" w:rsidP="001548F2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0243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CD6588" w:rsidRPr="001548F2" w:rsidRDefault="001548F2" w:rsidP="001548F2">
            <w:pPr>
              <w:shd w:val="clear" w:color="auto" w:fill="FFFFFF"/>
              <w:spacing w:after="0"/>
              <w:jc w:val="center"/>
              <w:rPr>
                <w:rFonts w:ascii="GHEA Grapalat" w:hAnsi="GHEA Grapalat" w:cs="Arial"/>
              </w:rPr>
            </w:pPr>
            <w:r w:rsidRPr="00D0243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Կարատվել </w:t>
            </w:r>
            <w:r w:rsidRPr="001548F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է</w:t>
            </w:r>
            <w:r w:rsidRPr="00D0243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համապատասխան փոփոխություն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</w:tbl>
    <w:p w:rsidR="00F92CAA" w:rsidRPr="00CD6588" w:rsidRDefault="00F92CAA" w:rsidP="00CD6588">
      <w:pPr>
        <w:shd w:val="clear" w:color="auto" w:fill="FFFFFF"/>
        <w:spacing w:after="0"/>
        <w:ind w:firstLine="708"/>
        <w:jc w:val="both"/>
        <w:rPr>
          <w:rFonts w:ascii="GHEA Grapalat" w:hAnsi="GHEA Grapalat" w:cs="Arial"/>
          <w:lang w:val="hy-AM"/>
        </w:rPr>
      </w:pPr>
    </w:p>
    <w:p w:rsidR="00F92CAA" w:rsidRPr="00CD6588" w:rsidRDefault="00F92CAA" w:rsidP="00CD6588">
      <w:pPr>
        <w:shd w:val="clear" w:color="auto" w:fill="FFFFFF"/>
        <w:spacing w:after="0"/>
        <w:ind w:firstLine="708"/>
        <w:jc w:val="both"/>
        <w:rPr>
          <w:rFonts w:ascii="GHEA Grapalat" w:hAnsi="GHEA Grapalat" w:cs="Arial"/>
          <w:lang w:val="hy-AM"/>
        </w:rPr>
      </w:pPr>
    </w:p>
    <w:p w:rsidR="00E850C8" w:rsidRPr="00CD6588" w:rsidRDefault="00E850C8" w:rsidP="00CD6588">
      <w:pPr>
        <w:shd w:val="clear" w:color="auto" w:fill="FFFFFF"/>
        <w:spacing w:after="0"/>
        <w:ind w:firstLine="708"/>
        <w:jc w:val="both"/>
        <w:rPr>
          <w:rFonts w:ascii="GHEA Grapalat" w:hAnsi="GHEA Grapalat" w:cs="Arial"/>
          <w:lang w:val="hy-AM"/>
        </w:rPr>
      </w:pPr>
    </w:p>
    <w:sectPr w:rsidR="00E850C8" w:rsidRPr="00CD6588" w:rsidSect="00D0243B">
      <w:footerReference w:type="default" r:id="rId7"/>
      <w:pgSz w:w="16838" w:h="11906" w:orient="landscape"/>
      <w:pgMar w:top="142" w:right="1134" w:bottom="284" w:left="1134" w:header="709" w:footer="709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6D52" w:rsidRDefault="00BB6D52" w:rsidP="00966FFA">
      <w:pPr>
        <w:spacing w:after="0" w:line="240" w:lineRule="auto"/>
      </w:pPr>
      <w:r>
        <w:separator/>
      </w:r>
    </w:p>
  </w:endnote>
  <w:endnote w:type="continuationSeparator" w:id="0">
    <w:p w:rsidR="00BB6D52" w:rsidRDefault="00BB6D52" w:rsidP="00966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20751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766711" w:rsidRPr="00914DAC" w:rsidRDefault="00251795" w:rsidP="00766711">
        <w:pPr>
          <w:pStyle w:val="Footer"/>
          <w:ind w:right="-370"/>
          <w:jc w:val="right"/>
          <w:rPr>
            <w:rFonts w:ascii="GHEA Grapalat" w:hAnsi="GHEA Grapalat"/>
          </w:rPr>
        </w:pPr>
        <w:r w:rsidRPr="00914DAC">
          <w:rPr>
            <w:rFonts w:ascii="GHEA Grapalat" w:hAnsi="GHEA Grapalat"/>
          </w:rPr>
          <w:fldChar w:fldCharType="begin"/>
        </w:r>
        <w:r w:rsidR="00F92CAA" w:rsidRPr="00914DAC">
          <w:rPr>
            <w:rFonts w:ascii="GHEA Grapalat" w:hAnsi="GHEA Grapalat"/>
          </w:rPr>
          <w:instrText xml:space="preserve"> PAGE   \* MERGEFORMAT </w:instrText>
        </w:r>
        <w:r w:rsidRPr="00914DAC">
          <w:rPr>
            <w:rFonts w:ascii="GHEA Grapalat" w:hAnsi="GHEA Grapalat"/>
          </w:rPr>
          <w:fldChar w:fldCharType="separate"/>
        </w:r>
        <w:r w:rsidR="001548F2">
          <w:rPr>
            <w:rFonts w:ascii="GHEA Grapalat" w:hAnsi="GHEA Grapalat"/>
            <w:noProof/>
          </w:rPr>
          <w:t>3</w:t>
        </w:r>
        <w:r w:rsidRPr="00914DAC">
          <w:rPr>
            <w:rFonts w:ascii="GHEA Grapalat" w:hAnsi="GHEA Grapalat"/>
          </w:rPr>
          <w:fldChar w:fldCharType="end"/>
        </w:r>
      </w:p>
    </w:sdtContent>
  </w:sdt>
  <w:p w:rsidR="00766711" w:rsidRDefault="00BB6D5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6D52" w:rsidRDefault="00BB6D52" w:rsidP="00966FFA">
      <w:pPr>
        <w:spacing w:after="0" w:line="240" w:lineRule="auto"/>
      </w:pPr>
      <w:r>
        <w:separator/>
      </w:r>
    </w:p>
  </w:footnote>
  <w:footnote w:type="continuationSeparator" w:id="0">
    <w:p w:rsidR="00BB6D52" w:rsidRDefault="00BB6D52" w:rsidP="00966F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34943"/>
    <w:multiLevelType w:val="hybridMultilevel"/>
    <w:tmpl w:val="FEE2E98A"/>
    <w:lvl w:ilvl="0" w:tplc="6E8C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0E45EE"/>
    <w:multiLevelType w:val="multilevel"/>
    <w:tmpl w:val="FC4447BE"/>
    <w:lvl w:ilvl="0">
      <w:start w:val="1"/>
      <w:numFmt w:val="decimal"/>
      <w:lvlText w:val="%1."/>
      <w:lvlJc w:val="left"/>
      <w:pPr>
        <w:ind w:left="3479" w:hanging="360"/>
      </w:pPr>
      <w:rPr>
        <w:b/>
      </w:rPr>
    </w:lvl>
    <w:lvl w:ilvl="1">
      <w:start w:val="1"/>
      <w:numFmt w:val="decimal"/>
      <w:lvlText w:val="%2."/>
      <w:lvlJc w:val="left"/>
      <w:pPr>
        <w:ind w:left="4199" w:hanging="360"/>
      </w:pPr>
      <w:rPr>
        <w:b/>
      </w:rPr>
    </w:lvl>
    <w:lvl w:ilvl="2">
      <w:start w:val="1"/>
      <w:numFmt w:val="decimal"/>
      <w:lvlText w:val="%3."/>
      <w:lvlJc w:val="left"/>
      <w:pPr>
        <w:ind w:left="4919" w:hanging="360"/>
      </w:pPr>
    </w:lvl>
    <w:lvl w:ilvl="3">
      <w:start w:val="1"/>
      <w:numFmt w:val="decimal"/>
      <w:lvlText w:val="%4."/>
      <w:lvlJc w:val="left"/>
      <w:pPr>
        <w:ind w:left="5639" w:hanging="360"/>
      </w:pPr>
    </w:lvl>
    <w:lvl w:ilvl="4">
      <w:start w:val="1"/>
      <w:numFmt w:val="decimal"/>
      <w:lvlText w:val="%5."/>
      <w:lvlJc w:val="left"/>
      <w:pPr>
        <w:ind w:left="6359" w:hanging="360"/>
      </w:pPr>
    </w:lvl>
    <w:lvl w:ilvl="5">
      <w:start w:val="1"/>
      <w:numFmt w:val="decimal"/>
      <w:lvlText w:val="%6."/>
      <w:lvlJc w:val="left"/>
      <w:pPr>
        <w:ind w:left="7079" w:hanging="360"/>
      </w:pPr>
    </w:lvl>
    <w:lvl w:ilvl="6">
      <w:start w:val="1"/>
      <w:numFmt w:val="decimal"/>
      <w:lvlText w:val="%7."/>
      <w:lvlJc w:val="left"/>
      <w:pPr>
        <w:ind w:left="7799" w:hanging="360"/>
      </w:pPr>
    </w:lvl>
    <w:lvl w:ilvl="7">
      <w:start w:val="1"/>
      <w:numFmt w:val="decimal"/>
      <w:lvlText w:val="%8."/>
      <w:lvlJc w:val="left"/>
      <w:pPr>
        <w:ind w:left="8519" w:hanging="360"/>
      </w:pPr>
    </w:lvl>
    <w:lvl w:ilvl="8">
      <w:start w:val="1"/>
      <w:numFmt w:val="decimal"/>
      <w:lvlText w:val="%9."/>
      <w:lvlJc w:val="left"/>
      <w:pPr>
        <w:ind w:left="9239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2CAA"/>
    <w:rsid w:val="001548F2"/>
    <w:rsid w:val="00251795"/>
    <w:rsid w:val="003B531B"/>
    <w:rsid w:val="007B7576"/>
    <w:rsid w:val="007E0CA5"/>
    <w:rsid w:val="007E21FF"/>
    <w:rsid w:val="00966FFA"/>
    <w:rsid w:val="00BB6D52"/>
    <w:rsid w:val="00BD0791"/>
    <w:rsid w:val="00CD6588"/>
    <w:rsid w:val="00D0243B"/>
    <w:rsid w:val="00E850C8"/>
    <w:rsid w:val="00F37EA3"/>
    <w:rsid w:val="00F92CAA"/>
    <w:rsid w:val="00FD5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CAA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F92CAA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F92CAA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92CAA"/>
    <w:pPr>
      <w:tabs>
        <w:tab w:val="center" w:pos="4680"/>
        <w:tab w:val="right" w:pos="9360"/>
      </w:tabs>
    </w:pPr>
    <w:rPr>
      <w:rFonts w:ascii="Calibri" w:eastAsia="Calibri" w:hAnsi="Calibri" w:cs="Times New Roman"/>
      <w:lang w:val="hy-AM"/>
    </w:rPr>
  </w:style>
  <w:style w:type="character" w:customStyle="1" w:styleId="FooterChar">
    <w:name w:val="Footer Char"/>
    <w:basedOn w:val="DefaultParagraphFont"/>
    <w:link w:val="Footer"/>
    <w:uiPriority w:val="99"/>
    <w:rsid w:val="00F92CAA"/>
    <w:rPr>
      <w:rFonts w:ascii="Calibri" w:eastAsia="Calibri" w:hAnsi="Calibri" w:cs="Times New Roman"/>
      <w:lang w:val="hy-AM"/>
    </w:rPr>
  </w:style>
  <w:style w:type="paragraph" w:styleId="ListParagraph">
    <w:name w:val="List Paragraph"/>
    <w:basedOn w:val="Normal"/>
    <w:uiPriority w:val="34"/>
    <w:qFormat/>
    <w:rsid w:val="00CD6588"/>
    <w:pPr>
      <w:spacing w:after="160" w:line="259" w:lineRule="auto"/>
      <w:ind w:left="720"/>
      <w:contextualSpacing/>
    </w:pPr>
    <w:rPr>
      <w:rFonts w:ascii="GHEA Grapalat" w:eastAsiaTheme="minorHAnsi" w:hAnsi="GHEA Grapala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485</Words>
  <Characters>2771</Characters>
  <Application>Microsoft Office Word</Application>
  <DocSecurity>0</DocSecurity>
  <Lines>23</Lines>
  <Paragraphs>6</Paragraphs>
  <ScaleCrop>false</ScaleCrop>
  <Company/>
  <LinksUpToDate>false</LinksUpToDate>
  <CharactersWithSpaces>3250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Ar-Lazaryan</dc:creator>
  <cp:lastModifiedBy>User</cp:lastModifiedBy>
  <cp:revision>6</cp:revision>
  <cp:lastPrinted>2024-09-12T06:44:00Z</cp:lastPrinted>
  <dcterms:created xsi:type="dcterms:W3CDTF">2024-09-10T13:35:00Z</dcterms:created>
  <dcterms:modified xsi:type="dcterms:W3CDTF">2024-09-12T06:45:00Z</dcterms:modified>
</cp:coreProperties>
</file>