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913" w:rsidRPr="00AE6913" w:rsidRDefault="00AE6913" w:rsidP="00AE6913">
      <w:pPr>
        <w:shd w:val="clear" w:color="auto" w:fill="FFFFFF"/>
        <w:spacing w:after="0" w:line="240" w:lineRule="auto"/>
        <w:ind w:left="-27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  <w:r w:rsidRPr="00AE69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 Ա Խ Ա Գ Ի Ծ</w:t>
      </w:r>
    </w:p>
    <w:p w:rsidR="00AE6913" w:rsidRPr="00AE6913" w:rsidRDefault="00AE6913" w:rsidP="008C13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eastAsia="en-GB"/>
        </w:rPr>
      </w:pPr>
    </w:p>
    <w:p w:rsidR="002104BE" w:rsidRPr="00AE6913" w:rsidRDefault="00733932" w:rsidP="008C13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 w:eastAsia="en-GB"/>
        </w:rPr>
      </w:pPr>
      <w:r w:rsidRPr="00AE6913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eastAsia="en-GB"/>
        </w:rPr>
        <w:t>ՀԱՅԱՍՏԱՆԻ ՀԱՆՐԱՊԵՏՈՒԹՅԱՆ ԿԱՌԱՎԱՐՈՒԹՅՈՒՆ</w:t>
      </w:r>
    </w:p>
    <w:p w:rsidR="00733932" w:rsidRPr="00AE6913" w:rsidRDefault="00733932" w:rsidP="0073393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AE6913">
        <w:rPr>
          <w:rFonts w:ascii="Calibri" w:eastAsia="Times New Roman" w:hAnsi="Calibri" w:cs="Calibri"/>
          <w:color w:val="000000"/>
          <w:sz w:val="21"/>
          <w:szCs w:val="21"/>
          <w:lang w:eastAsia="en-GB"/>
        </w:rPr>
        <w:t> </w:t>
      </w:r>
    </w:p>
    <w:p w:rsidR="00733932" w:rsidRPr="00AE6913" w:rsidRDefault="00611626" w:rsidP="0073393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 Ր Ո Շ</w:t>
      </w:r>
      <w:r w:rsidR="00AE6913" w:rsidRPr="00AE69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ՈՒ Մ   </w:t>
      </w:r>
    </w:p>
    <w:p w:rsidR="00733932" w:rsidRPr="00AE6913" w:rsidRDefault="00733932" w:rsidP="0073393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AE6913">
        <w:rPr>
          <w:rFonts w:ascii="Calibri" w:eastAsia="Times New Roman" w:hAnsi="Calibri" w:cs="Calibri"/>
          <w:color w:val="000000"/>
          <w:sz w:val="21"/>
          <w:szCs w:val="21"/>
          <w:lang w:eastAsia="en-GB"/>
        </w:rPr>
        <w:t>          </w:t>
      </w:r>
    </w:p>
    <w:p w:rsidR="00733932" w:rsidRPr="0004587B" w:rsidRDefault="00733932" w:rsidP="0073393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en-GB"/>
        </w:rPr>
      </w:pPr>
      <w:r w:rsidRPr="00AE6913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en-GB"/>
        </w:rPr>
        <w:t>«</w:t>
      </w:r>
      <w:r w:rsidR="004A1122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en-GB"/>
        </w:rPr>
        <w:t xml:space="preserve">     </w:t>
      </w:r>
      <w:r w:rsidRPr="00AE6913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en-GB"/>
        </w:rPr>
        <w:t>»</w:t>
      </w:r>
      <w:r w:rsidRPr="00AE691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="007873E9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en-GB"/>
        </w:rPr>
        <w:t>սեպտեմբերի</w:t>
      </w:r>
      <w:bookmarkStart w:id="0" w:name="_GoBack"/>
      <w:bookmarkEnd w:id="0"/>
      <w:r w:rsidR="00892CF2" w:rsidRPr="00AE691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202</w:t>
      </w:r>
      <w:r w:rsidR="00AE6913" w:rsidRPr="00AE6913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en-GB"/>
        </w:rPr>
        <w:t>4</w:t>
      </w:r>
      <w:r w:rsidR="00892CF2" w:rsidRPr="00AE691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="00892CF2" w:rsidRPr="00AE691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թվականի</w:t>
      </w:r>
      <w:proofErr w:type="spellEnd"/>
      <w:r w:rsidR="00892CF2" w:rsidRPr="00AE691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N </w:t>
      </w:r>
      <w:r w:rsidR="00142BB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 </w:t>
      </w:r>
      <w:r w:rsidR="0004587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-</w:t>
      </w:r>
      <w:r w:rsidR="0004587B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en-GB"/>
        </w:rPr>
        <w:t>Ա</w:t>
      </w:r>
    </w:p>
    <w:p w:rsidR="00733932" w:rsidRPr="00BA1811" w:rsidRDefault="00733932" w:rsidP="00AE691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A1811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892CF2" w:rsidRPr="00565F22" w:rsidRDefault="00BF1430" w:rsidP="00AE6913">
      <w:pPr>
        <w:pStyle w:val="a3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Fonts w:ascii="GHEA Grapalat" w:hAnsi="GHEA Grapalat"/>
          <w:color w:val="000000"/>
          <w:lang w:val="hy-AM"/>
        </w:rPr>
      </w:pPr>
      <w:r w:rsidRPr="00BA1811">
        <w:rPr>
          <w:rStyle w:val="a4"/>
          <w:rFonts w:ascii="GHEA Grapalat" w:hAnsi="GHEA Grapalat"/>
          <w:color w:val="000000"/>
          <w:lang w:val="hy-AM"/>
        </w:rPr>
        <w:t>ՀԱՅԱՍՏԱՆԻ ՀԱՆՐԱՊԵՏՈՒԹՅԱՆ ԿՐԹՈՒԹՅԱՆ, ԳԻՏՈՒԹՅԱՆ, ՄՇԱԿՈՒՅԹԻ ԵՎ ՍՊՈՐՏԻ ՆԱԽԱՐԱՐՈՒԹՅԱՆ «ՊԱՏՄԱՄՇԱԿՈՒԹԱՅԻՆ ԱՐԳԵԼՈՑ-ԹԱՆԳԱՐԱՆՆԵՐԻ ԵՎ ՊԱՏՄԱԿԱՆ ՄԻՋԱՎԱՅՐԻ ՊԱՀՊԱՆՈՒԹՅԱՆ ԾԱՌԱՅՈՒԹՅՈՒՆ» ՊԵՏԱԿԱՆ ՈՉ ԱՌԵՎՏՐԱՅԻՆ ԿԱԶՄԱԿԵՐՊՈՒԹՅԱՆԸ ԳՈՒՅՔ ԱՄՐԱՑՆԵԼՈՒ</w:t>
      </w:r>
      <w:r>
        <w:rPr>
          <w:rStyle w:val="a4"/>
          <w:rFonts w:ascii="GHEA Grapalat" w:hAnsi="GHEA Grapalat"/>
          <w:color w:val="000000"/>
          <w:lang w:val="hy-AM"/>
        </w:rPr>
        <w:t xml:space="preserve"> ԵՎ</w:t>
      </w:r>
      <w:r w:rsidRPr="00BA1811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892CF2" w:rsidRPr="00BA1811">
        <w:rPr>
          <w:rStyle w:val="a4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CF1F15">
        <w:rPr>
          <w:rStyle w:val="a4"/>
          <w:rFonts w:ascii="GHEA Grapalat" w:hAnsi="GHEA Grapalat"/>
          <w:color w:val="000000"/>
          <w:lang w:val="hy-AM"/>
        </w:rPr>
        <w:t xml:space="preserve">ԿԱՌԱՎԱՐՈՒԹՅԱՆ </w:t>
      </w:r>
      <w:r w:rsidR="00A07A57">
        <w:rPr>
          <w:rStyle w:val="a4"/>
          <w:rFonts w:ascii="GHEA Grapalat" w:hAnsi="GHEA Grapalat"/>
          <w:color w:val="000000"/>
          <w:lang w:val="hy-AM"/>
        </w:rPr>
        <w:t>2024</w:t>
      </w:r>
      <w:r w:rsidR="00CF1F15">
        <w:rPr>
          <w:rStyle w:val="a4"/>
          <w:rFonts w:ascii="GHEA Grapalat" w:hAnsi="GHEA Grapalat"/>
          <w:color w:val="000000"/>
          <w:lang w:val="hy-AM"/>
        </w:rPr>
        <w:t xml:space="preserve"> ԹՎԱԿԱՆԻ </w:t>
      </w:r>
      <w:r w:rsidR="00A07A57">
        <w:rPr>
          <w:rStyle w:val="a4"/>
          <w:rFonts w:ascii="GHEA Grapalat" w:hAnsi="GHEA Grapalat"/>
          <w:color w:val="000000"/>
          <w:lang w:val="hy-AM"/>
        </w:rPr>
        <w:t>ՄԱՅԻՍԻ</w:t>
      </w:r>
      <w:r w:rsidR="00CF1F15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A07A57">
        <w:rPr>
          <w:rStyle w:val="a4"/>
          <w:rFonts w:ascii="GHEA Grapalat" w:hAnsi="GHEA Grapalat"/>
          <w:color w:val="000000"/>
          <w:lang w:val="hy-AM"/>
        </w:rPr>
        <w:t>16</w:t>
      </w:r>
      <w:r w:rsidR="00154867">
        <w:rPr>
          <w:rStyle w:val="a4"/>
          <w:rFonts w:ascii="GHEA Grapalat" w:hAnsi="GHEA Grapalat"/>
          <w:color w:val="000000"/>
          <w:lang w:val="hy-AM"/>
        </w:rPr>
        <w:t>-Ի</w:t>
      </w:r>
      <w:r w:rsidR="00CF1F15" w:rsidRPr="00BA1811">
        <w:rPr>
          <w:rStyle w:val="a4"/>
          <w:rFonts w:ascii="GHEA Grapalat" w:hAnsi="GHEA Grapalat"/>
          <w:color w:val="000000"/>
          <w:lang w:val="hy-AM"/>
        </w:rPr>
        <w:t xml:space="preserve"> N </w:t>
      </w:r>
      <w:r w:rsidR="00A07A57">
        <w:rPr>
          <w:rStyle w:val="a4"/>
          <w:rFonts w:ascii="GHEA Grapalat" w:hAnsi="GHEA Grapalat"/>
          <w:color w:val="000000"/>
          <w:lang w:val="hy-AM"/>
        </w:rPr>
        <w:t>699-Ա</w:t>
      </w:r>
      <w:r w:rsidR="00CF1F15" w:rsidRPr="00BA1811">
        <w:rPr>
          <w:rStyle w:val="a4"/>
          <w:rFonts w:ascii="GHEA Grapalat" w:hAnsi="GHEA Grapalat"/>
          <w:color w:val="000000"/>
          <w:lang w:val="hy-AM"/>
        </w:rPr>
        <w:t xml:space="preserve"> ՈՐՈՇՄԱՆ ՄԵՋ </w:t>
      </w:r>
      <w:r w:rsidR="00A07A57" w:rsidRPr="00BA1811">
        <w:rPr>
          <w:rStyle w:val="a4"/>
          <w:rFonts w:ascii="GHEA Grapalat" w:hAnsi="GHEA Grapalat"/>
          <w:color w:val="000000"/>
          <w:lang w:val="hy-AM"/>
        </w:rPr>
        <w:t>ՓՈՓՈԽՈՒԹՅՈՒՆ</w:t>
      </w:r>
      <w:r w:rsidR="00A07A57">
        <w:rPr>
          <w:rStyle w:val="a4"/>
          <w:rFonts w:ascii="GHEA Grapalat" w:hAnsi="GHEA Grapalat"/>
          <w:color w:val="000000"/>
          <w:lang w:val="hy-AM"/>
        </w:rPr>
        <w:t>ՆԵՐ</w:t>
      </w:r>
      <w:r w:rsidR="00A07A57" w:rsidRPr="00BA1811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BF4DCC" w:rsidRPr="00BA1811">
        <w:rPr>
          <w:rStyle w:val="a4"/>
          <w:rFonts w:ascii="GHEA Grapalat" w:hAnsi="GHEA Grapalat"/>
          <w:color w:val="000000"/>
          <w:lang w:val="hy-AM"/>
        </w:rPr>
        <w:t>ԿԱՏԱՐԵԼՈՒ</w:t>
      </w:r>
      <w:r w:rsidR="00CF1F15" w:rsidRPr="00BA1811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892CF2" w:rsidRPr="00BA1811">
        <w:rPr>
          <w:rStyle w:val="a4"/>
          <w:rFonts w:ascii="GHEA Grapalat" w:hAnsi="GHEA Grapalat"/>
          <w:color w:val="000000"/>
          <w:lang w:val="hy-AM"/>
        </w:rPr>
        <w:t>ՄԱՍԻՆ</w:t>
      </w:r>
    </w:p>
    <w:p w:rsidR="00892CF2" w:rsidRPr="00BA1811" w:rsidRDefault="00892CF2" w:rsidP="002104B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en-GB"/>
        </w:rPr>
      </w:pPr>
    </w:p>
    <w:p w:rsidR="001854B8" w:rsidRDefault="00CD0540" w:rsidP="001854B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Ղեկավարվելով </w:t>
      </w:r>
      <w:r w:rsidRPr="00CD0540">
        <w:rPr>
          <w:rFonts w:ascii="GHEA Grapalat" w:hAnsi="GHEA Grapalat" w:cs="Times New Roman"/>
          <w:sz w:val="24"/>
          <w:szCs w:val="24"/>
          <w:lang w:val="hy-AM"/>
        </w:rPr>
        <w:t>Հայաստանի Հանրապետության քաղաքացիական օրենսգրքի 685-րդ և 688-րդ հոդվածներով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Pr="00CD0540">
        <w:rPr>
          <w:rFonts w:ascii="GHEA Grapalat" w:hAnsi="GHEA Grapalat" w:cs="Times New Roman"/>
          <w:sz w:val="24"/>
          <w:szCs w:val="24"/>
          <w:lang w:val="hy-AM"/>
        </w:rPr>
        <w:t xml:space="preserve">«Պետական ոչ առևտրային կազմակերպությունների մասին» Հայաստանի Հանրապետության օրենքի 5-րդ </w:t>
      </w:r>
      <w:r w:rsidR="00702B2B">
        <w:rPr>
          <w:rFonts w:ascii="GHEA Grapalat" w:hAnsi="GHEA Grapalat" w:cs="Times New Roman"/>
          <w:sz w:val="24"/>
          <w:szCs w:val="24"/>
          <w:lang w:val="hy-AM"/>
        </w:rPr>
        <w:t>հոդվածի 1-ին մասով</w:t>
      </w:r>
      <w:r>
        <w:rPr>
          <w:rFonts w:ascii="GHEA Grapalat" w:hAnsi="GHEA Grapalat" w:cs="Times New Roman"/>
          <w:sz w:val="24"/>
          <w:szCs w:val="24"/>
          <w:lang w:val="hy-AM"/>
        </w:rPr>
        <w:t>,</w:t>
      </w:r>
      <w:r w:rsidR="001854B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E67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«Նորմատիվ իրավական ակտերի մասին» </w:t>
      </w:r>
      <w:r w:rsidR="003B1DDA" w:rsidRPr="00E337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7E67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33-րդ և 34-րդ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հոդվածներով</w:t>
      </w:r>
      <w:r w:rsidR="003B1D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1854B8" w:rsidRPr="00E337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կառավարությունը</w:t>
      </w:r>
      <w:r w:rsidR="001854B8" w:rsidRPr="00E3371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1854B8" w:rsidRPr="00E3371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:rsidR="00BF1430" w:rsidRDefault="004A0057" w:rsidP="000D4ED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F1430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1</w:t>
      </w:r>
      <w:r w:rsidR="00BF1430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.</w:t>
      </w:r>
      <w:r w:rsidR="00BF1430" w:rsidRPr="00BF1430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 </w:t>
      </w:r>
      <w:r w:rsidR="00BF1430" w:rsidRPr="00BF143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սեփականությունը հանդիսացող՝ Շիրակի մարզի, Ախուրյան համայնքի Վահրամաբերդ գյուղի 17-րդ փողոցի 47 եկեղեցի հասցեում գտնվող </w:t>
      </w:r>
      <w:r w:rsidR="00BF1430" w:rsidRPr="00BF1430">
        <w:rPr>
          <w:rFonts w:ascii="GHEA Grapalat" w:hAnsi="GHEA Grapalat"/>
          <w:sz w:val="24"/>
          <w:szCs w:val="24"/>
          <w:lang w:val="hy-AM"/>
        </w:rPr>
        <w:t>1.18535</w:t>
      </w:r>
      <w:r w:rsidR="00BF1430" w:rsidRPr="00BF1430">
        <w:rPr>
          <w:rFonts w:ascii="GHEA Grapalat" w:hAnsi="GHEA Grapalat"/>
          <w:color w:val="000000"/>
          <w:sz w:val="24"/>
          <w:szCs w:val="24"/>
          <w:lang w:val="hy-AM"/>
        </w:rPr>
        <w:t xml:space="preserve"> հեկտար մակերեսով </w:t>
      </w:r>
      <w:r w:rsidR="00BF1430" w:rsidRPr="00BF1430">
        <w:rPr>
          <w:rFonts w:ascii="GHEA Grapalat" w:hAnsi="GHEA Grapalat"/>
          <w:sz w:val="24"/>
          <w:szCs w:val="24"/>
          <w:lang w:val="hy-AM"/>
        </w:rPr>
        <w:t xml:space="preserve">08-108-0118-0014 </w:t>
      </w:r>
      <w:r w:rsidR="00BF1430" w:rsidRPr="00BF1430">
        <w:rPr>
          <w:rFonts w:ascii="GHEA Grapalat" w:hAnsi="GHEA Grapalat"/>
          <w:color w:val="000000"/>
          <w:sz w:val="24"/>
          <w:szCs w:val="24"/>
          <w:lang w:val="hy-AM"/>
        </w:rPr>
        <w:t xml:space="preserve">կադաստրային ծածկագրի տակ գտնվող հողամասը 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t>և դրանում առկա</w:t>
      </w:r>
      <w:r w:rsidR="00565F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65F22" w:rsidRPr="00565F22">
        <w:rPr>
          <w:rFonts w:ascii="GHEA Grapalat" w:hAnsi="GHEA Grapalat"/>
          <w:color w:val="000000"/>
          <w:sz w:val="24"/>
          <w:szCs w:val="24"/>
          <w:lang w:val="hy-AM"/>
        </w:rPr>
        <w:t>532.12 քառ. մետր ընդհանուր մակերեսով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 շինությունները՝ 162.17 </w:t>
      </w:r>
      <w:r w:rsidR="00565F22" w:rsidRPr="00565F22">
        <w:rPr>
          <w:rFonts w:ascii="GHEA Grapalat" w:hAnsi="GHEA Grapalat"/>
          <w:color w:val="000000"/>
          <w:sz w:val="24"/>
          <w:szCs w:val="24"/>
          <w:lang w:val="hy-AM"/>
        </w:rPr>
        <w:t>քառ. մետր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 մակերեսով 08-108-0118-0014-001 կադաստրային ծածկագրով եկեղեցին, 100</w:t>
      </w:r>
      <w:r w:rsidR="001F5691" w:rsidRPr="001F5691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63 </w:t>
      </w:r>
      <w:r w:rsidR="00565F22" w:rsidRPr="00565F22">
        <w:rPr>
          <w:rFonts w:ascii="GHEA Grapalat" w:hAnsi="GHEA Grapalat"/>
          <w:color w:val="000000"/>
          <w:sz w:val="24"/>
          <w:szCs w:val="24"/>
          <w:lang w:val="hy-AM"/>
        </w:rPr>
        <w:t>քառ. մետր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 մակերեսով 08-108-0118-0014-002 կադաստրային ծածկագրով գավիթը, 87.82 </w:t>
      </w:r>
      <w:r w:rsidR="00565F22" w:rsidRPr="00565F22">
        <w:rPr>
          <w:rFonts w:ascii="GHEA Grapalat" w:hAnsi="GHEA Grapalat"/>
          <w:color w:val="000000"/>
          <w:sz w:val="24"/>
          <w:szCs w:val="24"/>
          <w:lang w:val="hy-AM"/>
        </w:rPr>
        <w:t>քառ. մետր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 մակերեսով 08-108-0118-0014-003 կադաստրային ծածկագրով եկեղեցին, 38.06 </w:t>
      </w:r>
      <w:r w:rsidR="00565F22" w:rsidRPr="00565F22">
        <w:rPr>
          <w:rFonts w:ascii="GHEA Grapalat" w:hAnsi="GHEA Grapalat"/>
          <w:color w:val="000000"/>
          <w:sz w:val="24"/>
          <w:szCs w:val="24"/>
          <w:lang w:val="hy-AM"/>
        </w:rPr>
        <w:t>քառ. մետր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 մակերեսով 08-108-0118-0014-004 կադաստրային ծածկագրով եկեղեցին, 118.67 </w:t>
      </w:r>
      <w:r w:rsidR="00565F22" w:rsidRPr="00565F22">
        <w:rPr>
          <w:rFonts w:ascii="GHEA Grapalat" w:hAnsi="GHEA Grapalat"/>
          <w:color w:val="000000"/>
          <w:sz w:val="24"/>
          <w:szCs w:val="24"/>
          <w:lang w:val="hy-AM"/>
        </w:rPr>
        <w:t>քառ. մետր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 մակերեսով 08-108-0118-0014-005 կադաստրային ծածկագրով եկեղեցին, 9.27 </w:t>
      </w:r>
      <w:r w:rsidR="00565F22" w:rsidRPr="00565F22">
        <w:rPr>
          <w:rFonts w:ascii="GHEA Grapalat" w:hAnsi="GHEA Grapalat"/>
          <w:color w:val="000000"/>
          <w:sz w:val="24"/>
          <w:szCs w:val="24"/>
          <w:lang w:val="hy-AM"/>
        </w:rPr>
        <w:t>քառ. մետր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 մակերեսով 08-108-0118-0014-006 կադաստրային ծածկագրով օժանդակ շինությունը, 8.02 </w:t>
      </w:r>
      <w:r w:rsidR="00565F22" w:rsidRPr="00565F22">
        <w:rPr>
          <w:rFonts w:ascii="GHEA Grapalat" w:hAnsi="GHEA Grapalat"/>
          <w:color w:val="000000"/>
          <w:sz w:val="24"/>
          <w:szCs w:val="24"/>
          <w:lang w:val="hy-AM"/>
        </w:rPr>
        <w:t>քառ. մետր</w:t>
      </w:r>
      <w:r w:rsidR="001A27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մակերեսով 08-108-0118-0014-008 կադաստրային ծածկագրով պարիսպը, 7.48 </w:t>
      </w:r>
      <w:r w:rsidR="00565F22" w:rsidRPr="00565F22">
        <w:rPr>
          <w:rFonts w:ascii="GHEA Grapalat" w:hAnsi="GHEA Grapalat"/>
          <w:color w:val="000000"/>
          <w:sz w:val="24"/>
          <w:szCs w:val="24"/>
          <w:lang w:val="hy-AM"/>
        </w:rPr>
        <w:t>քառ. մետր</w:t>
      </w:r>
      <w:r w:rsidR="001A27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մակերեսով 08-108-0118-0014-007 կադաստրային ծածկագրով պարիսպը </w:t>
      </w:r>
      <w:r w:rsidR="00BF1430" w:rsidRPr="00BF1430">
        <w:rPr>
          <w:rFonts w:ascii="GHEA Grapalat" w:hAnsi="GHEA Grapalat"/>
          <w:color w:val="000000"/>
          <w:sz w:val="24"/>
          <w:szCs w:val="24"/>
          <w:lang w:val="hy-AM"/>
        </w:rPr>
        <w:t>(այսուհետ` գույք</w:t>
      </w:r>
      <w:r w:rsid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անշարժ գույքի նկատմամբ իրավունքների պետական </w:t>
      </w:r>
      <w:r w:rsidR="001F5691" w:rsidRPr="001F5691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գրանցման վկայական՝ N</w:t>
      </w:r>
      <w:r w:rsidR="001F569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857AD" w:rsidRPr="003857AD">
        <w:rPr>
          <w:rFonts w:ascii="GHEA Grapalat" w:hAnsi="GHEA Grapalat"/>
          <w:color w:val="000000"/>
          <w:sz w:val="24"/>
          <w:szCs w:val="24"/>
          <w:lang w:val="hy-AM"/>
        </w:rPr>
        <w:t>03082022-08-0045</w:t>
      </w:r>
      <w:r w:rsidR="003857AD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BF1430" w:rsidRPr="00BF1430">
        <w:rPr>
          <w:rFonts w:ascii="GHEA Grapalat" w:hAnsi="GHEA Grapalat"/>
          <w:color w:val="000000"/>
          <w:sz w:val="24"/>
          <w:szCs w:val="24"/>
          <w:lang w:val="hy-AM"/>
        </w:rPr>
        <w:t xml:space="preserve"> անժամկետ</w:t>
      </w:r>
      <w:r w:rsidR="003857AD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BF1430" w:rsidRPr="00BF143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857AD" w:rsidRPr="00BF1430">
        <w:rPr>
          <w:rFonts w:ascii="GHEA Grapalat" w:hAnsi="GHEA Grapalat"/>
          <w:color w:val="000000"/>
          <w:sz w:val="24"/>
          <w:szCs w:val="24"/>
          <w:lang w:val="hy-AM"/>
        </w:rPr>
        <w:t xml:space="preserve">անհատույց </w:t>
      </w:r>
      <w:r w:rsidR="00BF1430" w:rsidRPr="00BF1430">
        <w:rPr>
          <w:rFonts w:ascii="GHEA Grapalat" w:hAnsi="GHEA Grapalat"/>
          <w:color w:val="000000"/>
          <w:sz w:val="24"/>
          <w:szCs w:val="24"/>
          <w:lang w:val="hy-AM"/>
        </w:rPr>
        <w:t xml:space="preserve">օգտագործման իրավունքով ամրացնել Հայաստանի Հանրապետության կրթության, գիտության, մշակույթի և սպորտի նախարարության «Պատմամշակութային արգելոց-թանգարանների </w:t>
      </w:r>
      <w:r w:rsidR="003857AD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BF1430" w:rsidRPr="00BF1430">
        <w:rPr>
          <w:rFonts w:ascii="GHEA Grapalat" w:hAnsi="GHEA Grapalat"/>
          <w:color w:val="000000"/>
          <w:sz w:val="24"/>
          <w:szCs w:val="24"/>
          <w:lang w:val="hy-AM"/>
        </w:rPr>
        <w:t>պատմական միջավայրի պահպանության ծառայություն» պետական ոչ առևտրային կազմակերպությանը</w:t>
      </w:r>
      <w:r w:rsidR="008716A1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կազմակերպություն)</w:t>
      </w:r>
      <w:r w:rsidR="00BF1430" w:rsidRPr="00BF1430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FC629C" w:rsidRDefault="00FC629C" w:rsidP="000D4E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</w:pPr>
      <w:r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2. </w:t>
      </w:r>
      <w:r w:rsidR="00E150FB" w:rsidRPr="00E150FB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Հայաստանի Հանրապետության կրթության, գիտության, մշակույթի և սպորտի նախարարին`</w:t>
      </w:r>
    </w:p>
    <w:p w:rsidR="00E150FB" w:rsidRDefault="00FA693E" w:rsidP="000D4E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</w:pPr>
      <w:r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1) </w:t>
      </w:r>
      <w:r w:rsidRPr="00FA693E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սույն որոշումն ուժի մեջ մտնելուց հետո</w:t>
      </w:r>
      <w:r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 </w:t>
      </w:r>
      <w:r w:rsidRPr="00FA693E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երկամսյա ժամկետում</w:t>
      </w:r>
      <w:r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 կազմակերպության հետ </w:t>
      </w:r>
      <w:r w:rsidR="004341A2" w:rsidRPr="004341A2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կնքել սույն որոշման 1-ին կետում նշված գույքի անժամկետ, անհատույց օգտագործման պայմանագիր (այսուհետ՝ պայմանագիր)</w:t>
      </w:r>
      <w:r w:rsidR="004341A2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՝ սահմանելով, որ պ</w:t>
      </w:r>
      <w:r w:rsidR="004341A2" w:rsidRPr="004341A2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այմանագրի նոտարական վավերացման և պայմանագրից ծագող գույքային իրավունքների պետական գրանցման ծախսերը ենթակա են իրականացման </w:t>
      </w:r>
      <w:r w:rsidR="004341A2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կազմակերպության միջոցների հաշվին.</w:t>
      </w:r>
    </w:p>
    <w:p w:rsidR="004341A2" w:rsidRDefault="004341A2" w:rsidP="004341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</w:pPr>
      <w:r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2) </w:t>
      </w:r>
      <w:r w:rsidRPr="004341A2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սույն որոշման 2-րդ կետի 1-ին ենթակետով նախատեսված գործողությունը կատարելուց հետո </w:t>
      </w:r>
      <w:r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մեկամսյա</w:t>
      </w:r>
      <w:r w:rsidRPr="004341A2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 ժամկետում ապահովել գույքի նկատմամբ գույքային իրավունքի պետական գրանցումը։</w:t>
      </w:r>
    </w:p>
    <w:p w:rsidR="000D4EDF" w:rsidRPr="004339FF" w:rsidRDefault="00E029FC" w:rsidP="004339F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</w:pPr>
      <w:r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3. </w:t>
      </w:r>
      <w:r w:rsidR="007974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Հայաստանի Հանրապետության կառավարության 2024 թվականի մայիսի 16-ի</w:t>
      </w:r>
      <w:r w:rsidR="007974D4" w:rsidRPr="007974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 «Հայաստանի Հանրապետության կրթության, գիտության, մշակույթի և սպորտի նախարարության «Պատմամշակութային արգելոց-թանգարանների և պատմական միջավայրի պահպանության ծառայություն» պետական ոչ առևտրային կազմակերպությանն անհատույց և անժամկետ</w:t>
      </w:r>
      <w:r w:rsidR="007974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 իրավունքով գույք ամրացնելու և </w:t>
      </w:r>
      <w:r w:rsidR="007974D4" w:rsidRPr="007974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Հայաստանի Հանրապետության կառավարության 2001 թվականի հուլիսի 9-ի N 616 որոշման մ</w:t>
      </w:r>
      <w:r w:rsidR="007974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եջ փոփոխություն կատարելու մասին»</w:t>
      </w:r>
      <w:r w:rsidR="007974D4" w:rsidRPr="007974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 N 699-Ա</w:t>
      </w:r>
      <w:r w:rsidR="007974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="006451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որոշման </w:t>
      </w:r>
      <w:r w:rsidR="00645171" w:rsidRPr="006451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(այսուհետ՝ որոշում) </w:t>
      </w:r>
      <w:r w:rsid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մեջ</w:t>
      </w:r>
      <w:r w:rsidR="004339FF" w:rsidRPr="006451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="00645171" w:rsidRPr="006451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կատարե</w:t>
      </w:r>
      <w:r w:rsidR="006451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լ </w:t>
      </w:r>
      <w:r w:rsidR="00645171" w:rsidRPr="006451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հետևյալ</w:t>
      </w:r>
      <w:r w:rsidR="006451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փոփոխությունները՝</w:t>
      </w:r>
    </w:p>
    <w:p w:rsidR="004339FF" w:rsidRDefault="000D4EDF" w:rsidP="004339F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1) </w:t>
      </w:r>
      <w:r w:rsidR="004339FF" w:rsidRP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որոշման վերնագրից հանել</w:t>
      </w:r>
      <w:r w:rsid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="004339FF" w:rsidRP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«ՀԱՅԱՍՏԱՆԻ ՀԱՆՐԱ</w:t>
      </w:r>
      <w:r w:rsid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ՊԵՏՈՒԹՅԱՆ ԿՐԹՈՒԹՅԱՆ, </w:t>
      </w:r>
      <w:r w:rsidR="004339FF" w:rsidRP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ԳԻՏՈՒԹՅԱՆ, ՄՇԱԿՈՒՅԹԻ ԵՎ ՍՊՈՐՏԻ ՆԱԽԱՐԱՐՈՒԹՅԱՆ «ՊԱՏՄԱՄՇԱԿՈՒԹԱՅԻՆ ԱՐԳԵԼՈՑ-ԹԱՆԳԱՐԱՆՆԵՐԻ ԵՎ ՊԱՏՄԱԿԱՆ ՄԻՋԱՎԱՅՐԻ ՊԱՀՊԱՆՈՒԹՅԱՆ ԾԱՌԱՅՈՒԹՅՈՒՆ» ՊԵՏԱԿԱՆ ՈՉ ԱՌԵՎՏՐԱՅԻՆ ԿԱԶՄԱԿԵՐՊՈՒԹՅԱՆՆ ԱՆՀԱՏՈՒՅՑ ԵՎ ԱՆԺԱՄԿԵՏ ԻՐԱՎՈՒՆՔՈՎ ԳՈՒՅՔ ԱՄՐԱՑՆԵԼՈՒ ԵՎ»</w:t>
      </w:r>
      <w:r w:rsid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 բառերը․</w:t>
      </w:r>
    </w:p>
    <w:p w:rsidR="004D0597" w:rsidRDefault="00CF14C0" w:rsidP="004339F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</w:pPr>
      <w:r w:rsidRP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2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)</w:t>
      </w:r>
      <w:r w:rsid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="004339FF" w:rsidRP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որոշման նախաբանից հանել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«</w:t>
      </w:r>
      <w:r w:rsidR="004339FF" w:rsidRP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Հայաստ</w:t>
      </w:r>
      <w:r w:rsid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անի Հանրապետության քաղաքացիական </w:t>
      </w:r>
      <w:r w:rsidR="004339FF" w:rsidRP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օրենսգրքի 205-րդ հոդվածը, Հայաստանի Հանրապետության հո</w:t>
      </w:r>
      <w:r w:rsid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ղային օրենսգրքի </w:t>
      </w:r>
      <w:r w:rsidR="004339FF" w:rsidRP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75-րդ հոդվածի 1-ին մասի 1-ին ենթակետը, «Պ</w:t>
      </w:r>
      <w:r w:rsid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ետական գույքի կառավարման մասին» </w:t>
      </w:r>
      <w:r w:rsidR="004339FF" w:rsidRP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օրենքի 5-րդ </w:t>
      </w:r>
      <w:r w:rsidR="004339FF" w:rsidRP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lastRenderedPageBreak/>
        <w:t>հոդվածը, «Պետական ոչ առևտրա</w:t>
      </w:r>
      <w:r w:rsid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յին կազմակերպությունների մասին» </w:t>
      </w:r>
      <w:r w:rsidR="004339FF" w:rsidRP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Հայաստանի Հանրապետության օրենքի 5-րդ հոդվածի 1-ին և 5-րդ մասերը և</w:t>
      </w:r>
      <w:r w:rsidR="004339F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» բառերը.</w:t>
      </w:r>
    </w:p>
    <w:p w:rsidR="002D278E" w:rsidRDefault="00CF14C0" w:rsidP="002D278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3) </w:t>
      </w:r>
      <w:r w:rsidR="00184EDB" w:rsidRPr="00184ED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>ուժը կորցրած ճանաչել որոշման</w:t>
      </w:r>
      <w:r w:rsidR="00184ED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en-GB"/>
        </w:rPr>
        <w:t xml:space="preserve"> 1-ին, 2-րդ և 3-րդ կետերը։</w:t>
      </w:r>
    </w:p>
    <w:p w:rsidR="00ED5529" w:rsidRDefault="00ED5529" w:rsidP="008E422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:rsidR="00733932" w:rsidRPr="00AE6913" w:rsidRDefault="00733932" w:rsidP="008E422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AE6913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49"/>
      </w:tblGrid>
      <w:tr w:rsidR="00733932" w:rsidRPr="00AE6913" w:rsidTr="0073393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733932" w:rsidRPr="00AE6913" w:rsidRDefault="00AE3B2D" w:rsidP="00AE691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AE691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ՀԱՅԱՍՏԱՆԻ ՀԱՆՐԱՊԵՏՈՒԹՅԱՆ</w:t>
            </w:r>
            <w:r w:rsidRPr="00AE691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br/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                </w:t>
            </w:r>
            <w:r w:rsidRPr="00AE691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733932" w:rsidRPr="00AE3B2D" w:rsidRDefault="00C94B21" w:rsidP="00AE3B2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                      </w:t>
            </w:r>
            <w:r w:rsidR="00AE3B2D" w:rsidRPr="00AE691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Ն. ՓԱՇԻՆՅԱՆ</w:t>
            </w:r>
          </w:p>
        </w:tc>
      </w:tr>
      <w:tr w:rsidR="00733932" w:rsidRPr="00AE6913" w:rsidTr="0073393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C6725" w:rsidRPr="00AE6913" w:rsidRDefault="001C6725" w:rsidP="00C94B21">
            <w:pPr>
              <w:spacing w:after="0"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en-GB"/>
              </w:rPr>
            </w:pPr>
          </w:p>
          <w:p w:rsidR="00733932" w:rsidRPr="00AE6913" w:rsidRDefault="001C6725" w:rsidP="001C6725">
            <w:pPr>
              <w:spacing w:after="0"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733932" w:rsidRPr="00AE69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33932" w:rsidRPr="00AE6913" w:rsidRDefault="00733932" w:rsidP="00AE6913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</w:tr>
    </w:tbl>
    <w:p w:rsidR="002534E7" w:rsidRDefault="002534E7" w:rsidP="00AE6913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sectPr w:rsidR="002534E7" w:rsidSect="000B30C8">
      <w:pgSz w:w="11906" w:h="16838"/>
      <w:pgMar w:top="810" w:right="656" w:bottom="63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260B6"/>
    <w:multiLevelType w:val="hybridMultilevel"/>
    <w:tmpl w:val="E0780238"/>
    <w:lvl w:ilvl="0" w:tplc="6DF244BA">
      <w:start w:val="1"/>
      <w:numFmt w:val="decimal"/>
      <w:lvlText w:val="%1."/>
      <w:lvlJc w:val="left"/>
      <w:pPr>
        <w:ind w:left="615" w:hanging="615"/>
      </w:pPr>
      <w:rPr>
        <w:rFonts w:ascii="Arial Unicode" w:hAnsi="Arial Unicode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A73148"/>
    <w:multiLevelType w:val="hybridMultilevel"/>
    <w:tmpl w:val="66DECFE0"/>
    <w:lvl w:ilvl="0" w:tplc="BD8E7C5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932"/>
    <w:rsid w:val="0004587B"/>
    <w:rsid w:val="00054776"/>
    <w:rsid w:val="000B30C8"/>
    <w:rsid w:val="000C2C50"/>
    <w:rsid w:val="000D4EDF"/>
    <w:rsid w:val="00101F2C"/>
    <w:rsid w:val="00142BB3"/>
    <w:rsid w:val="00154867"/>
    <w:rsid w:val="00166623"/>
    <w:rsid w:val="00175A70"/>
    <w:rsid w:val="00184EDB"/>
    <w:rsid w:val="001854B8"/>
    <w:rsid w:val="001A27A0"/>
    <w:rsid w:val="001C4913"/>
    <w:rsid w:val="001C6725"/>
    <w:rsid w:val="001E4927"/>
    <w:rsid w:val="001F5691"/>
    <w:rsid w:val="002104BE"/>
    <w:rsid w:val="0021400A"/>
    <w:rsid w:val="00233C85"/>
    <w:rsid w:val="00240B29"/>
    <w:rsid w:val="002534E7"/>
    <w:rsid w:val="00265ABD"/>
    <w:rsid w:val="002D278E"/>
    <w:rsid w:val="00303D13"/>
    <w:rsid w:val="00367DF1"/>
    <w:rsid w:val="003830C8"/>
    <w:rsid w:val="003857AD"/>
    <w:rsid w:val="0038793D"/>
    <w:rsid w:val="00390E41"/>
    <w:rsid w:val="003B1DDA"/>
    <w:rsid w:val="00401813"/>
    <w:rsid w:val="004339FF"/>
    <w:rsid w:val="004341A2"/>
    <w:rsid w:val="00456DEF"/>
    <w:rsid w:val="00464F8A"/>
    <w:rsid w:val="00474932"/>
    <w:rsid w:val="004A0057"/>
    <w:rsid w:val="004A1122"/>
    <w:rsid w:val="004B5E8D"/>
    <w:rsid w:val="004D0597"/>
    <w:rsid w:val="00544D31"/>
    <w:rsid w:val="0056522E"/>
    <w:rsid w:val="00565F22"/>
    <w:rsid w:val="00575C0A"/>
    <w:rsid w:val="005A16EA"/>
    <w:rsid w:val="005A483F"/>
    <w:rsid w:val="005E1429"/>
    <w:rsid w:val="00611626"/>
    <w:rsid w:val="006223F1"/>
    <w:rsid w:val="00645171"/>
    <w:rsid w:val="00674D4F"/>
    <w:rsid w:val="00696916"/>
    <w:rsid w:val="006C7090"/>
    <w:rsid w:val="00702B2B"/>
    <w:rsid w:val="00733932"/>
    <w:rsid w:val="00785058"/>
    <w:rsid w:val="007873E9"/>
    <w:rsid w:val="007974D4"/>
    <w:rsid w:val="007A1463"/>
    <w:rsid w:val="007A1E57"/>
    <w:rsid w:val="007B40A8"/>
    <w:rsid w:val="007E31D8"/>
    <w:rsid w:val="007E67BC"/>
    <w:rsid w:val="007F5374"/>
    <w:rsid w:val="0080628C"/>
    <w:rsid w:val="00841639"/>
    <w:rsid w:val="0085219F"/>
    <w:rsid w:val="008716A1"/>
    <w:rsid w:val="00876F2C"/>
    <w:rsid w:val="00892CF2"/>
    <w:rsid w:val="00894E8A"/>
    <w:rsid w:val="008A5A58"/>
    <w:rsid w:val="008C1300"/>
    <w:rsid w:val="008E1886"/>
    <w:rsid w:val="008E4226"/>
    <w:rsid w:val="008E5725"/>
    <w:rsid w:val="009838B1"/>
    <w:rsid w:val="00992D37"/>
    <w:rsid w:val="00A07A57"/>
    <w:rsid w:val="00A468D0"/>
    <w:rsid w:val="00A71261"/>
    <w:rsid w:val="00A75EFB"/>
    <w:rsid w:val="00AE3B2D"/>
    <w:rsid w:val="00AE6913"/>
    <w:rsid w:val="00AF1E80"/>
    <w:rsid w:val="00B002DA"/>
    <w:rsid w:val="00B2586A"/>
    <w:rsid w:val="00B32AFE"/>
    <w:rsid w:val="00B421FB"/>
    <w:rsid w:val="00B8523B"/>
    <w:rsid w:val="00BA1811"/>
    <w:rsid w:val="00BE58A0"/>
    <w:rsid w:val="00BF1430"/>
    <w:rsid w:val="00BF4DCC"/>
    <w:rsid w:val="00C434F2"/>
    <w:rsid w:val="00C62A93"/>
    <w:rsid w:val="00C72EB0"/>
    <w:rsid w:val="00C94B21"/>
    <w:rsid w:val="00CB0887"/>
    <w:rsid w:val="00CB7331"/>
    <w:rsid w:val="00CC6D2B"/>
    <w:rsid w:val="00CD0540"/>
    <w:rsid w:val="00CF14C0"/>
    <w:rsid w:val="00CF1F15"/>
    <w:rsid w:val="00CF78C8"/>
    <w:rsid w:val="00D202CE"/>
    <w:rsid w:val="00D65A9B"/>
    <w:rsid w:val="00D9671B"/>
    <w:rsid w:val="00E029FC"/>
    <w:rsid w:val="00E150FB"/>
    <w:rsid w:val="00E24FF3"/>
    <w:rsid w:val="00E60E55"/>
    <w:rsid w:val="00E80045"/>
    <w:rsid w:val="00ED1CA9"/>
    <w:rsid w:val="00ED5529"/>
    <w:rsid w:val="00F104FB"/>
    <w:rsid w:val="00FA693E"/>
    <w:rsid w:val="00FC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61638"/>
  <w15:docId w15:val="{DFF00F0F-974F-4E51-A19B-4BD44EA3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2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4">
    <w:name w:val="Strong"/>
    <w:basedOn w:val="a0"/>
    <w:uiPriority w:val="22"/>
    <w:qFormat/>
    <w:rsid w:val="00892CF2"/>
    <w:rPr>
      <w:b/>
      <w:bCs/>
    </w:rPr>
  </w:style>
  <w:style w:type="character" w:styleId="a5">
    <w:name w:val="Emphasis"/>
    <w:basedOn w:val="a0"/>
    <w:uiPriority w:val="20"/>
    <w:qFormat/>
    <w:rsid w:val="000C2C50"/>
    <w:rPr>
      <w:i/>
      <w:iCs/>
    </w:rPr>
  </w:style>
  <w:style w:type="paragraph" w:styleId="a6">
    <w:name w:val="List Paragraph"/>
    <w:basedOn w:val="a"/>
    <w:uiPriority w:val="34"/>
    <w:qFormat/>
    <w:rsid w:val="00F104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607</Words>
  <Characters>3460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40</cp:revision>
  <cp:lastPrinted>2023-12-20T06:38:00Z</cp:lastPrinted>
  <dcterms:created xsi:type="dcterms:W3CDTF">2024-07-11T06:10:00Z</dcterms:created>
  <dcterms:modified xsi:type="dcterms:W3CDTF">2024-09-10T10:43:00Z</dcterms:modified>
</cp:coreProperties>
</file>