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6CB819" w14:textId="37694EE4" w:rsidR="0097059E" w:rsidRPr="00067175" w:rsidRDefault="0097059E" w:rsidP="00A106B5">
      <w:pPr>
        <w:tabs>
          <w:tab w:val="left" w:pos="851"/>
        </w:tabs>
        <w:spacing w:after="0" w:line="240" w:lineRule="auto"/>
        <w:ind w:right="16"/>
        <w:jc w:val="center"/>
        <w:outlineLvl w:val="1"/>
        <w:rPr>
          <w:b/>
          <w:bCs/>
          <w:color w:val="000000"/>
          <w:sz w:val="24"/>
          <w:szCs w:val="24"/>
          <w:lang w:val="hy-AM"/>
        </w:rPr>
      </w:pPr>
      <w:r w:rsidRPr="00067175">
        <w:rPr>
          <w:b/>
          <w:bCs/>
          <w:color w:val="000000"/>
          <w:sz w:val="24"/>
          <w:szCs w:val="24"/>
          <w:lang w:val="hy-AM"/>
        </w:rPr>
        <w:t>ՀԻՄՆԱՎՈՐՈՒՄ</w:t>
      </w:r>
    </w:p>
    <w:p w14:paraId="5E0440AA" w14:textId="77777777" w:rsidR="00F76F07" w:rsidRPr="00067175" w:rsidRDefault="00F76F07" w:rsidP="00A106B5">
      <w:pPr>
        <w:tabs>
          <w:tab w:val="left" w:pos="851"/>
        </w:tabs>
        <w:spacing w:after="0" w:line="240" w:lineRule="auto"/>
        <w:ind w:right="16"/>
        <w:jc w:val="center"/>
        <w:outlineLvl w:val="1"/>
        <w:rPr>
          <w:b/>
          <w:bCs/>
          <w:color w:val="000000"/>
          <w:sz w:val="24"/>
          <w:szCs w:val="24"/>
          <w:lang w:val="hy-AM"/>
        </w:rPr>
      </w:pPr>
    </w:p>
    <w:p w14:paraId="4D385996" w14:textId="6AEFBE34" w:rsidR="0097059E" w:rsidRPr="00067175" w:rsidRDefault="0097059E" w:rsidP="00CA1463">
      <w:pPr>
        <w:spacing w:after="0" w:line="360" w:lineRule="auto"/>
        <w:jc w:val="center"/>
        <w:rPr>
          <w:rFonts w:eastAsia="Times New Roman"/>
          <w:b/>
          <w:bCs/>
          <w:color w:val="000000"/>
          <w:sz w:val="24"/>
          <w:szCs w:val="24"/>
          <w:shd w:val="clear" w:color="auto" w:fill="FFFFFF"/>
          <w:lang w:val="hy-AM" w:eastAsia="ru-RU"/>
        </w:rPr>
      </w:pPr>
      <w:r w:rsidRPr="00067175">
        <w:rPr>
          <w:b/>
          <w:bCs/>
          <w:color w:val="000000"/>
          <w:sz w:val="24"/>
          <w:szCs w:val="24"/>
          <w:lang w:val="hy-AM"/>
        </w:rPr>
        <w:t>«</w:t>
      </w:r>
      <w:r w:rsidR="00067175" w:rsidRPr="00067175">
        <w:rPr>
          <w:rFonts w:cs="Sylfaen"/>
          <w:b/>
          <w:color w:val="000000"/>
          <w:sz w:val="24"/>
          <w:szCs w:val="24"/>
          <w:shd w:val="clear" w:color="auto" w:fill="FFFFFF"/>
          <w:lang w:val="hy-AM"/>
        </w:rPr>
        <w:t>ՈՍՏԻԿԱՆՈՒԹՅՈՒՆՈՒՄ ԾԱՌԱՅՈՒԹՅԱՆ ՄԱՍԻՆ» ՕՐԵՆՔՈՒՄ ԼՐԱՑՈՒՄՆԵՐ ԵՎ ՓՈՓՈԽՈՒԹՅՈՒՆՆԵՐ ԿԱՏԱՐԵԼՈՒ ՄԱՍԻՆ», «ՓՐԿԱՐԱՐ ԾԱՌԱՅՈՒԹՅԱՆ ՄԱՍԻՆ» ՕՐԵՆՔՈՒՄ ԼՐԱՑՈՒՄՆԵՐ ԵՎ ՓՈՓՈԽՈՒԹՅՈՒՆՆԵՐ ԿԱՏԱՐԵԼՈՒ ՄԱՍԻՆ»,</w:t>
      </w:r>
      <w:r w:rsidR="00067175" w:rsidRPr="00067175">
        <w:rPr>
          <w:b/>
          <w:bCs/>
          <w:color w:val="000000"/>
          <w:sz w:val="24"/>
          <w:szCs w:val="24"/>
          <w:shd w:val="clear" w:color="auto" w:fill="FFFFFF"/>
          <w:lang w:val="hy-AM"/>
        </w:rPr>
        <w:t xml:space="preserve"> «ՈՍՏԻԿԱՆՈՒԹՅԱՆ ՄԱՍԻՆ» ՕՐԵՆՔՈՒՄ ԼՐԱՑՈՒՄՆԵՐ ԿԱՏԱՐԵԼՈՒ ՄԱՍԻՆ</w:t>
      </w:r>
      <w:r w:rsidR="00067175" w:rsidRPr="00067175">
        <w:rPr>
          <w:rFonts w:cs="Arial Unicode"/>
          <w:b/>
          <w:bCs/>
          <w:color w:val="000000"/>
          <w:sz w:val="24"/>
          <w:szCs w:val="24"/>
          <w:shd w:val="clear" w:color="auto" w:fill="FFFFFF"/>
          <w:lang w:val="hy-AM"/>
        </w:rPr>
        <w:t>»,</w:t>
      </w:r>
      <w:r w:rsidR="00067175" w:rsidRPr="00067175">
        <w:rPr>
          <w:rFonts w:cs="Sylfaen"/>
          <w:b/>
          <w:color w:val="000000"/>
          <w:sz w:val="24"/>
          <w:szCs w:val="24"/>
          <w:shd w:val="clear" w:color="auto" w:fill="FFFFFF"/>
          <w:lang w:val="hy-AM"/>
        </w:rPr>
        <w:t xml:space="preserve"> «ԲԱՐՁՐԱԳՈՒՅՆ ԵՎ ՀԵՏԲՈՒՀԱԿԱՆ ՄԱՍՆԱԳԻՏԱԿԱՆ ԿՐԹՈՒԹՅԱՆ ՄԱՍԻՆ» ՕՐԵՆՔՈՒՄ ՓՈՓՈԽՈՒԹՅՈՒՆՆԵՐ ԵՎ ԼՐԱՑՈՒՄՆԵՐ ԿԱՏԱՐԵԼՈՒ ՄԱՍԻՆ», «ՄԱՍՆԱԳԻՏԱԿԱՆ ԿՐԹՈՒԹՅԱՆ ԵՎ ՈՒՍՈՒՑՄԱՆ ՄԱՍԻՆ» ՕՐԵՆՔՈՒՄ ԼՐԱՑՈՒՄ ԿԱՏԱՐԵԼՈՒ ՄԱՍԻՆ» ԵՎ «ԿՐԹՈՒԹՅԱՆ ՄԱՍԻՆ» ՕՐԵՆՔՈՒՄ ԼՐԱՑՈՒՄՆԵՐ ԿԱՏԱՐԵԼՈՒ ՄԱՍԻՆ» ՕՐԵՆՔՆԵՐԻ </w:t>
      </w:r>
      <w:r w:rsidR="004C1EE6" w:rsidRPr="00067175">
        <w:rPr>
          <w:b/>
          <w:bCs/>
          <w:color w:val="000000"/>
          <w:sz w:val="24"/>
          <w:szCs w:val="24"/>
          <w:lang w:val="hy-AM"/>
        </w:rPr>
        <w:t>ՆԱԽԱԳԾ</w:t>
      </w:r>
      <w:r w:rsidR="00F76F07" w:rsidRPr="00067175">
        <w:rPr>
          <w:b/>
          <w:bCs/>
          <w:color w:val="000000"/>
          <w:sz w:val="24"/>
          <w:szCs w:val="24"/>
          <w:lang w:val="hy-AM"/>
        </w:rPr>
        <w:t>ԵՐ</w:t>
      </w:r>
      <w:r w:rsidR="004C1EE6" w:rsidRPr="00067175">
        <w:rPr>
          <w:b/>
          <w:bCs/>
          <w:color w:val="000000"/>
          <w:sz w:val="24"/>
          <w:szCs w:val="24"/>
          <w:lang w:val="hy-AM"/>
        </w:rPr>
        <w:t xml:space="preserve">Ի </w:t>
      </w:r>
      <w:r w:rsidRPr="00067175">
        <w:rPr>
          <w:b/>
          <w:bCs/>
          <w:color w:val="000000"/>
          <w:sz w:val="24"/>
          <w:szCs w:val="24"/>
          <w:lang w:val="hy-AM"/>
        </w:rPr>
        <w:t>ԸՆԴՈՒՆՄԱՆ</w:t>
      </w:r>
    </w:p>
    <w:p w14:paraId="05D19BB3" w14:textId="77777777" w:rsidR="0097059E" w:rsidRPr="002D3B31" w:rsidRDefault="0097059E" w:rsidP="00EE4ED3">
      <w:pPr>
        <w:spacing w:after="0" w:line="240" w:lineRule="auto"/>
        <w:ind w:right="16"/>
        <w:jc w:val="center"/>
        <w:rPr>
          <w:b/>
          <w:sz w:val="24"/>
          <w:szCs w:val="24"/>
          <w:lang w:val="hy-AM"/>
        </w:rPr>
      </w:pPr>
    </w:p>
    <w:p w14:paraId="73B95F2C" w14:textId="77777777" w:rsidR="002B64D1" w:rsidRDefault="002B64D1" w:rsidP="002B64D1">
      <w:pPr>
        <w:pStyle w:val="ListParagraph"/>
        <w:tabs>
          <w:tab w:val="left" w:pos="567"/>
          <w:tab w:val="left" w:pos="1170"/>
        </w:tabs>
        <w:spacing w:after="0" w:line="240" w:lineRule="auto"/>
        <w:ind w:left="0" w:right="16"/>
        <w:jc w:val="both"/>
        <w:rPr>
          <w:rFonts w:cs="Sylfaen"/>
          <w:b/>
          <w:iCs/>
          <w:sz w:val="24"/>
          <w:szCs w:val="24"/>
          <w:lang w:val="hy-AM"/>
        </w:rPr>
      </w:pPr>
      <w:r>
        <w:rPr>
          <w:rFonts w:cs="Sylfaen"/>
          <w:b/>
          <w:iCs/>
          <w:sz w:val="24"/>
          <w:szCs w:val="24"/>
          <w:lang w:val="hy-AM"/>
        </w:rPr>
        <w:t xml:space="preserve">      </w:t>
      </w:r>
    </w:p>
    <w:p w14:paraId="554ECB16" w14:textId="52251592" w:rsidR="0097059E" w:rsidRPr="002D3B31" w:rsidRDefault="002B64D1" w:rsidP="002B64D1">
      <w:pPr>
        <w:pStyle w:val="ListParagraph"/>
        <w:tabs>
          <w:tab w:val="left" w:pos="567"/>
          <w:tab w:val="left" w:pos="1170"/>
        </w:tabs>
        <w:spacing w:after="0" w:line="240" w:lineRule="auto"/>
        <w:ind w:left="0" w:right="16" w:firstLine="567"/>
        <w:jc w:val="both"/>
        <w:rPr>
          <w:rFonts w:cs="Sylfaen"/>
          <w:b/>
          <w:iCs/>
          <w:sz w:val="24"/>
          <w:szCs w:val="24"/>
          <w:lang w:val="hy-AM"/>
        </w:rPr>
      </w:pPr>
      <w:r>
        <w:rPr>
          <w:rFonts w:cs="Sylfaen"/>
          <w:b/>
          <w:iCs/>
          <w:sz w:val="24"/>
          <w:szCs w:val="24"/>
          <w:lang w:val="hy-AM"/>
        </w:rPr>
        <w:t xml:space="preserve">  1</w:t>
      </w:r>
      <w:r>
        <w:rPr>
          <w:rFonts w:ascii="Cambria Math" w:hAnsi="Cambria Math" w:cs="Sylfaen"/>
          <w:b/>
          <w:iCs/>
          <w:sz w:val="24"/>
          <w:szCs w:val="24"/>
          <w:lang w:val="hy-AM"/>
        </w:rPr>
        <w:t xml:space="preserve">․ </w:t>
      </w:r>
      <w:r w:rsidR="0097059E" w:rsidRPr="002D3B31">
        <w:rPr>
          <w:rFonts w:cs="Sylfaen"/>
          <w:b/>
          <w:iCs/>
          <w:sz w:val="24"/>
          <w:szCs w:val="24"/>
          <w:lang w:val="hy-AM"/>
        </w:rPr>
        <w:t>Ընթացիկ իրավիճակը և իրավական ակտի ընդունման անհրաժեշտությունը.</w:t>
      </w:r>
    </w:p>
    <w:p w14:paraId="32D7F13F" w14:textId="757D4062" w:rsidR="00B259E2" w:rsidRDefault="00B259E2" w:rsidP="00A106B5">
      <w:pPr>
        <w:pBdr>
          <w:top w:val="nil"/>
          <w:left w:val="nil"/>
          <w:bottom w:val="nil"/>
          <w:right w:val="nil"/>
          <w:between w:val="nil"/>
        </w:pBdr>
        <w:spacing w:after="0" w:line="240" w:lineRule="auto"/>
        <w:ind w:right="16"/>
        <w:jc w:val="both"/>
        <w:rPr>
          <w:rFonts w:eastAsia="GHEA Grapalat" w:cs="GHEA Grapalat"/>
          <w:color w:val="000000"/>
          <w:sz w:val="24"/>
          <w:szCs w:val="24"/>
          <w:lang w:val="hy-AM"/>
        </w:rPr>
      </w:pPr>
    </w:p>
    <w:p w14:paraId="5EBF3458" w14:textId="272B97F5" w:rsidR="004C547D" w:rsidRPr="00EE4ED3" w:rsidRDefault="004C547D" w:rsidP="00EE4ED3">
      <w:pPr>
        <w:spacing w:after="0" w:line="360" w:lineRule="auto"/>
        <w:ind w:firstLine="720"/>
        <w:jc w:val="both"/>
        <w:rPr>
          <w:rFonts w:eastAsia="GHEA Grapalat" w:cs="GHEA Grapalat"/>
          <w:sz w:val="24"/>
          <w:szCs w:val="24"/>
          <w:lang w:val="hy-AM"/>
        </w:rPr>
      </w:pPr>
      <w:r w:rsidRPr="00EE4ED3">
        <w:rPr>
          <w:sz w:val="24"/>
          <w:szCs w:val="24"/>
          <w:lang w:val="hy-AM"/>
        </w:rPr>
        <w:t xml:space="preserve">Ոստիկանության բարեփոխումների ռազմավարության՝ </w:t>
      </w:r>
      <w:r w:rsidRPr="00EE4ED3">
        <w:rPr>
          <w:rFonts w:eastAsia="GHEA Grapalat" w:cs="GHEA Grapalat"/>
          <w:sz w:val="24"/>
          <w:szCs w:val="24"/>
          <w:lang w:val="hy-AM"/>
        </w:rPr>
        <w:t>ոստիկանությունում ծառայության գրավչությանը, կադրերի պատրաստմանը և մասնագիտական զարգացմանը վերաբեր</w:t>
      </w:r>
      <w:r w:rsidR="009C06B1">
        <w:rPr>
          <w:rFonts w:eastAsia="GHEA Grapalat" w:cs="GHEA Grapalat"/>
          <w:sz w:val="24"/>
          <w:szCs w:val="24"/>
          <w:lang w:val="hy-AM"/>
        </w:rPr>
        <w:t>վ</w:t>
      </w:r>
      <w:r w:rsidRPr="00EE4ED3">
        <w:rPr>
          <w:rFonts w:eastAsia="GHEA Grapalat" w:cs="GHEA Grapalat"/>
          <w:sz w:val="24"/>
          <w:szCs w:val="24"/>
          <w:lang w:val="hy-AM"/>
        </w:rPr>
        <w:t xml:space="preserve">ող հատվածում շեշտադրում է կատարվել այն </w:t>
      </w:r>
      <w:r w:rsidR="009C06B1">
        <w:rPr>
          <w:rFonts w:eastAsia="GHEA Grapalat" w:cs="GHEA Grapalat"/>
          <w:sz w:val="24"/>
          <w:szCs w:val="24"/>
          <w:lang w:val="hy-AM"/>
        </w:rPr>
        <w:t>հանգամանքին</w:t>
      </w:r>
      <w:r w:rsidRPr="00EE4ED3">
        <w:rPr>
          <w:rFonts w:eastAsia="GHEA Grapalat" w:cs="GHEA Grapalat"/>
          <w:sz w:val="24"/>
          <w:szCs w:val="24"/>
          <w:lang w:val="hy-AM"/>
        </w:rPr>
        <w:t xml:space="preserve">, որ պետք </w:t>
      </w:r>
      <w:r w:rsidR="009C06B1">
        <w:rPr>
          <w:rFonts w:eastAsia="GHEA Grapalat" w:cs="GHEA Grapalat"/>
          <w:sz w:val="24"/>
          <w:szCs w:val="24"/>
          <w:lang w:val="hy-AM"/>
        </w:rPr>
        <w:t xml:space="preserve">է </w:t>
      </w:r>
      <w:r w:rsidRPr="00EE4ED3">
        <w:rPr>
          <w:rFonts w:eastAsia="GHEA Grapalat" w:cs="GHEA Grapalat"/>
          <w:sz w:val="24"/>
          <w:szCs w:val="24"/>
          <w:lang w:val="hy-AM"/>
        </w:rPr>
        <w:t>լրջորեն վերանայել ոստիկանության կադրերի պատրաստման, կարողությունների շարունակական զարգացման ու բարոյահոգեբանական պատրաստման, ոստիկանության ծառայողի բարեվարքության ու հակակոռուպցիոն կրթություն ստանալու հարցեր</w:t>
      </w:r>
      <w:r w:rsidR="00474F09" w:rsidRPr="00EE4ED3">
        <w:rPr>
          <w:rFonts w:eastAsia="GHEA Grapalat" w:cs="GHEA Grapalat"/>
          <w:sz w:val="24"/>
          <w:szCs w:val="24"/>
          <w:lang w:val="hy-AM"/>
        </w:rPr>
        <w:t>ը</w:t>
      </w:r>
      <w:r w:rsidRPr="00EE4ED3">
        <w:rPr>
          <w:rFonts w:eastAsia="GHEA Grapalat" w:cs="GHEA Grapalat"/>
          <w:sz w:val="24"/>
          <w:szCs w:val="24"/>
          <w:lang w:val="hy-AM"/>
        </w:rPr>
        <w:t>՝ նպատակ ունենալով ոստիկանությունում ներգրավել</w:t>
      </w:r>
      <w:r w:rsidR="009C06B1">
        <w:rPr>
          <w:rFonts w:eastAsia="GHEA Grapalat" w:cs="GHEA Grapalat"/>
          <w:sz w:val="24"/>
          <w:szCs w:val="24"/>
          <w:lang w:val="hy-AM"/>
        </w:rPr>
        <w:t xml:space="preserve"> </w:t>
      </w:r>
      <w:r w:rsidRPr="00EE4ED3">
        <w:rPr>
          <w:rFonts w:eastAsia="GHEA Grapalat" w:cs="GHEA Grapalat"/>
          <w:sz w:val="24"/>
          <w:szCs w:val="24"/>
          <w:lang w:val="hy-AM"/>
        </w:rPr>
        <w:t>հասարակության անվտանգության հարցերով մտահոգ, բարեվարք ու հարգարժան հանրային ծառայող ոստիկաններ։ Մի</w:t>
      </w:r>
      <w:r w:rsidR="009C06B1">
        <w:rPr>
          <w:rFonts w:eastAsia="GHEA Grapalat" w:cs="GHEA Grapalat"/>
          <w:sz w:val="24"/>
          <w:szCs w:val="24"/>
          <w:lang w:val="hy-AM"/>
        </w:rPr>
        <w:t>աժամանակ,</w:t>
      </w:r>
      <w:r w:rsidR="00474F09" w:rsidRPr="00EE4ED3">
        <w:rPr>
          <w:rFonts w:eastAsia="GHEA Grapalat" w:cs="GHEA Grapalat"/>
          <w:sz w:val="24"/>
          <w:szCs w:val="24"/>
          <w:lang w:val="hy-AM"/>
        </w:rPr>
        <w:t xml:space="preserve"> ոստիկանի</w:t>
      </w:r>
      <w:r w:rsidRPr="00EE4ED3">
        <w:rPr>
          <w:rFonts w:eastAsia="GHEA Grapalat" w:cs="GHEA Grapalat"/>
          <w:sz w:val="24"/>
          <w:szCs w:val="24"/>
          <w:lang w:val="hy-AM"/>
        </w:rPr>
        <w:t xml:space="preserve"> նոր կերպարի կերտման համար առանձնահատուկ </w:t>
      </w:r>
      <w:r w:rsidR="009C06B1">
        <w:rPr>
          <w:rFonts w:eastAsia="GHEA Grapalat" w:cs="GHEA Grapalat"/>
          <w:sz w:val="24"/>
          <w:szCs w:val="24"/>
          <w:lang w:val="hy-AM"/>
        </w:rPr>
        <w:t>նշանակություն</w:t>
      </w:r>
      <w:r w:rsidRPr="00EE4ED3">
        <w:rPr>
          <w:rFonts w:eastAsia="GHEA Grapalat" w:cs="GHEA Grapalat"/>
          <w:sz w:val="24"/>
          <w:szCs w:val="24"/>
          <w:lang w:val="hy-AM"/>
        </w:rPr>
        <w:t xml:space="preserve"> է </w:t>
      </w:r>
      <w:r w:rsidR="009C06B1">
        <w:rPr>
          <w:rFonts w:eastAsia="GHEA Grapalat" w:cs="GHEA Grapalat"/>
          <w:sz w:val="24"/>
          <w:szCs w:val="24"/>
          <w:lang w:val="hy-AM"/>
        </w:rPr>
        <w:t xml:space="preserve">ունենալու </w:t>
      </w:r>
      <w:r w:rsidRPr="00EE4ED3">
        <w:rPr>
          <w:rFonts w:eastAsia="GHEA Grapalat" w:cs="GHEA Grapalat"/>
          <w:sz w:val="24"/>
          <w:szCs w:val="24"/>
          <w:lang w:val="hy-AM"/>
        </w:rPr>
        <w:t>պրոֆեսիոնալ</w:t>
      </w:r>
      <w:r w:rsidR="009C06B1">
        <w:rPr>
          <w:rFonts w:eastAsia="GHEA Grapalat" w:cs="GHEA Grapalat"/>
          <w:sz w:val="24"/>
          <w:szCs w:val="24"/>
          <w:lang w:val="hy-AM"/>
        </w:rPr>
        <w:t xml:space="preserve"> ոստիկանների</w:t>
      </w:r>
      <w:r w:rsidRPr="00EE4ED3">
        <w:rPr>
          <w:rFonts w:eastAsia="GHEA Grapalat" w:cs="GHEA Grapalat"/>
          <w:sz w:val="24"/>
          <w:szCs w:val="24"/>
          <w:lang w:val="hy-AM"/>
        </w:rPr>
        <w:t xml:space="preserve"> պատրաստման, ինչպես նաև փորձառու ծառայողների արժևորումն ու նրանց կողմից նորեկների համար առաջնորդության ինստիտուցիոնալ ընթացակարգի ներդրումը։ Այս առումով կարևոր է լինելու Ոստիկանության կրթահամալիրի կրթական ծրագրերի կազմակերպման ու բովանդակային վերանայման հարցերին լրջագույն անդրադարձը՝ ապահովելով մարդու իրավունքների </w:t>
      </w:r>
      <w:r w:rsidR="00474F09" w:rsidRPr="00EE4ED3">
        <w:rPr>
          <w:rFonts w:eastAsia="GHEA Grapalat" w:cs="GHEA Grapalat"/>
          <w:sz w:val="24"/>
          <w:szCs w:val="24"/>
          <w:lang w:val="hy-AM"/>
        </w:rPr>
        <w:t xml:space="preserve">պաշտպանության </w:t>
      </w:r>
      <w:r w:rsidRPr="00EE4ED3">
        <w:rPr>
          <w:rFonts w:eastAsia="GHEA Grapalat" w:cs="GHEA Grapalat"/>
          <w:sz w:val="24"/>
          <w:szCs w:val="24"/>
          <w:lang w:val="hy-AM"/>
        </w:rPr>
        <w:t xml:space="preserve">վրա հիմնված մոտեցում ու միջազգային չափանիշներ։ Ծառայությունը պետք է առավել բաց, հասանելի ու գրավիչ դառնա պոտենցիալ կադրերի համար՝ խրախուսելով կիրթ, պատրաստված, օտար լեզուների </w:t>
      </w:r>
      <w:r w:rsidRPr="00EE4ED3">
        <w:rPr>
          <w:rFonts w:eastAsia="GHEA Grapalat" w:cs="GHEA Grapalat"/>
          <w:sz w:val="24"/>
          <w:szCs w:val="24"/>
          <w:lang w:val="hy-AM"/>
        </w:rPr>
        <w:lastRenderedPageBreak/>
        <w:t xml:space="preserve">տիրապետող ու ժամանակակից ոստիկան ծառայողների՝ արժանիքների վրա հիմնված առաջխաղացումը։ Նոր իմիջով ու վարվելակերպով կադրերի և բարելավված հաղորդակցության կարողությունների միջոցով հնարավոր է կարճ ժամանակահատվածում փոխել ոստիկանության նկատմամբ հանրության վերաբերմունքը։ </w:t>
      </w:r>
    </w:p>
    <w:p w14:paraId="1458FB9E" w14:textId="77777777" w:rsidR="00757AC6" w:rsidRPr="00EE4ED3" w:rsidRDefault="00757AC6" w:rsidP="00EE4ED3">
      <w:pPr>
        <w:spacing w:after="0" w:line="360" w:lineRule="auto"/>
        <w:ind w:firstLine="720"/>
        <w:jc w:val="both"/>
        <w:rPr>
          <w:rFonts w:eastAsia="GHEA Grapalat" w:cs="GHEA Grapalat"/>
          <w:sz w:val="24"/>
          <w:szCs w:val="24"/>
          <w:lang w:val="hy-AM"/>
        </w:rPr>
      </w:pPr>
      <w:r w:rsidRPr="00EE4ED3">
        <w:rPr>
          <w:rFonts w:eastAsia="GHEA Grapalat" w:cs="GHEA Grapalat"/>
          <w:sz w:val="24"/>
          <w:szCs w:val="24"/>
          <w:lang w:val="hy-AM"/>
        </w:rPr>
        <w:t>Այս տեսանկյունից նույն տրամաբանությամբ՝ կարևորվում են նաև փրկարար ծառայության և ճգնաժամային կառավարման ոլորտի աշխատակիցների պատրաստման, վերապատրաստման որակի բարելավման և կատարելագործման հարցերը:</w:t>
      </w:r>
    </w:p>
    <w:p w14:paraId="70FAD9A9" w14:textId="421140DD" w:rsidR="00F76F07" w:rsidRPr="00EE4ED3" w:rsidRDefault="00F76F07" w:rsidP="00EE4ED3">
      <w:pPr>
        <w:spacing w:after="0" w:line="360" w:lineRule="auto"/>
        <w:ind w:firstLine="720"/>
        <w:jc w:val="both"/>
        <w:rPr>
          <w:rFonts w:eastAsia="GHEA Grapalat" w:cs="GHEA Grapalat"/>
          <w:sz w:val="24"/>
          <w:szCs w:val="24"/>
          <w:lang w:val="hy-AM"/>
        </w:rPr>
      </w:pPr>
      <w:r w:rsidRPr="00EE4ED3">
        <w:rPr>
          <w:sz w:val="24"/>
          <w:szCs w:val="24"/>
          <w:lang w:val="hy-AM"/>
        </w:rPr>
        <w:t>Մինչև ներքին գործերի նախարարության</w:t>
      </w:r>
      <w:r w:rsidR="009C06B1">
        <w:rPr>
          <w:sz w:val="24"/>
          <w:szCs w:val="24"/>
          <w:lang w:val="hy-AM"/>
        </w:rPr>
        <w:t xml:space="preserve"> </w:t>
      </w:r>
      <w:r w:rsidR="009C06B1" w:rsidRPr="009C06B1">
        <w:rPr>
          <w:sz w:val="24"/>
          <w:szCs w:val="24"/>
          <w:lang w:val="hy-AM"/>
        </w:rPr>
        <w:t>(</w:t>
      </w:r>
      <w:r w:rsidR="009C06B1">
        <w:rPr>
          <w:sz w:val="24"/>
          <w:szCs w:val="24"/>
          <w:lang w:val="hy-AM"/>
        </w:rPr>
        <w:t>այսուհետ՝ ՆԳՆ</w:t>
      </w:r>
      <w:r w:rsidR="009C06B1" w:rsidRPr="009C06B1">
        <w:rPr>
          <w:sz w:val="24"/>
          <w:szCs w:val="24"/>
          <w:lang w:val="hy-AM"/>
        </w:rPr>
        <w:t>)</w:t>
      </w:r>
      <w:r w:rsidRPr="00EE4ED3">
        <w:rPr>
          <w:sz w:val="24"/>
          <w:szCs w:val="24"/>
          <w:lang w:val="hy-AM"/>
        </w:rPr>
        <w:t xml:space="preserve"> ձևավորումը</w:t>
      </w:r>
      <w:r w:rsidR="00474F09" w:rsidRPr="00EE4ED3">
        <w:rPr>
          <w:sz w:val="24"/>
          <w:szCs w:val="24"/>
          <w:lang w:val="hy-AM"/>
        </w:rPr>
        <w:t>,</w:t>
      </w:r>
      <w:r w:rsidRPr="00EE4ED3">
        <w:rPr>
          <w:sz w:val="24"/>
          <w:szCs w:val="24"/>
          <w:lang w:val="hy-AM"/>
        </w:rPr>
        <w:t xml:space="preserve"> ՀՀ ոստիկանության ենթակայությամբ գործել է ՀՀ ոստիկանության կրթահամալիր ՊՈԱԿ-ը, իսկ ՀՀ արտակարգ իրավիճակների նախարարության ենթակայությամբ՝ Ճգնաժամային կառավարման պետական ակադեմիա ՊՈԱԿ-ը:  </w:t>
      </w:r>
    </w:p>
    <w:p w14:paraId="627D205A" w14:textId="29D240B4" w:rsidR="00F76F07" w:rsidRPr="00EE4ED3" w:rsidRDefault="00F76F07" w:rsidP="00EE4ED3">
      <w:pPr>
        <w:spacing w:after="0" w:line="360" w:lineRule="auto"/>
        <w:ind w:firstLine="708"/>
        <w:jc w:val="both"/>
        <w:rPr>
          <w:sz w:val="24"/>
          <w:szCs w:val="24"/>
          <w:lang w:val="hy-AM"/>
        </w:rPr>
      </w:pPr>
      <w:r w:rsidRPr="00EE4ED3">
        <w:rPr>
          <w:rFonts w:cs="Sylfaen"/>
          <w:sz w:val="24"/>
          <w:szCs w:val="24"/>
          <w:lang w:val="hy-AM"/>
        </w:rPr>
        <w:t>Ն</w:t>
      </w:r>
      <w:r w:rsidR="009C06B1">
        <w:rPr>
          <w:rFonts w:cs="Sylfaen"/>
          <w:sz w:val="24"/>
          <w:szCs w:val="24"/>
          <w:lang w:val="hy-AM"/>
        </w:rPr>
        <w:t>ԳՆ</w:t>
      </w:r>
      <w:r w:rsidRPr="00EE4ED3">
        <w:rPr>
          <w:rFonts w:cs="Sylfaen"/>
          <w:sz w:val="24"/>
          <w:szCs w:val="24"/>
          <w:lang w:val="hy-AM"/>
        </w:rPr>
        <w:t xml:space="preserve"> ձևավորումից հետո վերոնշյալ երկու ՊՈԱԿ-ները Կառավարության համապատասխան որոշումներով հանձնվել են </w:t>
      </w:r>
      <w:r w:rsidR="009C06B1">
        <w:rPr>
          <w:rFonts w:cs="Sylfaen"/>
          <w:sz w:val="24"/>
          <w:szCs w:val="24"/>
          <w:lang w:val="hy-AM"/>
        </w:rPr>
        <w:t xml:space="preserve">ՆԳՆ </w:t>
      </w:r>
      <w:r w:rsidRPr="00EE4ED3">
        <w:rPr>
          <w:rFonts w:cs="Sylfaen"/>
          <w:sz w:val="24"/>
          <w:szCs w:val="24"/>
          <w:lang w:val="hy-AM"/>
        </w:rPr>
        <w:t>ենթակայությանը</w:t>
      </w:r>
      <w:r w:rsidRPr="00EE4ED3">
        <w:rPr>
          <w:sz w:val="24"/>
          <w:szCs w:val="24"/>
          <w:lang w:val="hy-AM"/>
        </w:rPr>
        <w:t xml:space="preserve">:  </w:t>
      </w:r>
    </w:p>
    <w:p w14:paraId="5AF665ED" w14:textId="0D210499" w:rsidR="009D1388" w:rsidRPr="00EE4ED3" w:rsidRDefault="009D1388" w:rsidP="00EE4ED3">
      <w:pPr>
        <w:spacing w:after="0" w:line="360" w:lineRule="auto"/>
        <w:ind w:firstLine="708"/>
        <w:jc w:val="both"/>
        <w:rPr>
          <w:sz w:val="24"/>
          <w:szCs w:val="24"/>
          <w:lang w:val="hy-AM"/>
        </w:rPr>
      </w:pPr>
      <w:r w:rsidRPr="00EE4ED3">
        <w:rPr>
          <w:sz w:val="24"/>
          <w:szCs w:val="24"/>
          <w:lang w:val="hy-AM"/>
        </w:rPr>
        <w:t xml:space="preserve">ՀՀ ներքին գործերի նախարարության կրթահամալիր ՊՈԱԿ-ին վերաբերող օրենսդրական դրույթները նախատեսված են </w:t>
      </w:r>
      <w:r w:rsidRPr="00EE4ED3">
        <w:rPr>
          <w:b/>
          <w:bCs/>
          <w:color w:val="000000"/>
          <w:sz w:val="24"/>
          <w:szCs w:val="24"/>
          <w:lang w:val="hy-AM"/>
        </w:rPr>
        <w:t>«</w:t>
      </w:r>
      <w:r w:rsidRPr="00EE4ED3">
        <w:rPr>
          <w:bCs/>
          <w:color w:val="000000"/>
          <w:sz w:val="24"/>
          <w:szCs w:val="24"/>
          <w:lang w:val="hy-AM"/>
        </w:rPr>
        <w:t xml:space="preserve">Ոստիկանությունում ծառայության մասին» օրենքով, իսկ </w:t>
      </w:r>
      <w:r w:rsidRPr="00EE4ED3">
        <w:rPr>
          <w:sz w:val="24"/>
          <w:szCs w:val="24"/>
          <w:lang w:val="hy-AM"/>
        </w:rPr>
        <w:t xml:space="preserve">Ճգնաժամային կառավարման պետական ակադեմիա ՊՈԱԿ-ին վերաբերող օրենսդրական դրույթները՝ </w:t>
      </w:r>
      <w:r w:rsidRPr="00EE4ED3">
        <w:rPr>
          <w:bCs/>
          <w:color w:val="000000"/>
          <w:sz w:val="24"/>
          <w:szCs w:val="24"/>
          <w:lang w:val="hy-AM"/>
        </w:rPr>
        <w:t>«Փրկրարար ծառայության մասին</w:t>
      </w:r>
      <w:r w:rsidR="000B7A99" w:rsidRPr="00EE4ED3">
        <w:rPr>
          <w:bCs/>
          <w:color w:val="000000"/>
          <w:sz w:val="24"/>
          <w:szCs w:val="24"/>
          <w:lang w:val="hy-AM"/>
        </w:rPr>
        <w:t>»</w:t>
      </w:r>
      <w:r w:rsidRPr="00EE4ED3">
        <w:rPr>
          <w:bCs/>
          <w:color w:val="000000"/>
          <w:sz w:val="24"/>
          <w:szCs w:val="24"/>
          <w:lang w:val="hy-AM"/>
        </w:rPr>
        <w:t xml:space="preserve"> օրենքով: </w:t>
      </w:r>
    </w:p>
    <w:p w14:paraId="0C8C5F84" w14:textId="5A556E3F" w:rsidR="00F76F07" w:rsidRPr="00EE4ED3" w:rsidRDefault="00F76F07" w:rsidP="00EE4ED3">
      <w:pPr>
        <w:spacing w:after="0" w:line="360" w:lineRule="auto"/>
        <w:ind w:firstLine="708"/>
        <w:jc w:val="both"/>
        <w:rPr>
          <w:rFonts w:eastAsia="Times New Roman"/>
          <w:color w:val="000000"/>
          <w:sz w:val="24"/>
          <w:szCs w:val="24"/>
          <w:lang w:val="hy-AM" w:eastAsia="ru-RU"/>
        </w:rPr>
      </w:pPr>
      <w:r w:rsidRPr="00EE4ED3">
        <w:rPr>
          <w:sz w:val="24"/>
          <w:szCs w:val="24"/>
          <w:lang w:val="hy-AM"/>
        </w:rPr>
        <w:t xml:space="preserve">Հաջորդիվ նախատեսվում է նշված երկու ուսումնական հաստատությունների </w:t>
      </w:r>
      <w:r w:rsidRPr="00EE4ED3">
        <w:rPr>
          <w:rFonts w:eastAsia="Times New Roman"/>
          <w:color w:val="000000"/>
          <w:sz w:val="24"/>
          <w:szCs w:val="24"/>
          <w:lang w:val="hy-AM" w:eastAsia="ru-RU"/>
        </w:rPr>
        <w:t>վերակազմակերպման արդյունքում ձևավորել ՆԳՆ ենթակայությամբ գործող մեկ միասն</w:t>
      </w:r>
      <w:r w:rsidR="009D1388" w:rsidRPr="00EE4ED3">
        <w:rPr>
          <w:rFonts w:eastAsia="Times New Roman"/>
          <w:color w:val="000000"/>
          <w:sz w:val="24"/>
          <w:szCs w:val="24"/>
          <w:lang w:val="hy-AM" w:eastAsia="ru-RU"/>
        </w:rPr>
        <w:t>ական ուսումնական հաստատություն, ինչը թույլ կտա ձևավորել նոր</w:t>
      </w:r>
      <w:r w:rsidR="006E47D0" w:rsidRPr="00EE4ED3">
        <w:rPr>
          <w:rFonts w:eastAsia="Times New Roman"/>
          <w:color w:val="000000"/>
          <w:sz w:val="24"/>
          <w:szCs w:val="24"/>
          <w:lang w:val="hy-AM" w:eastAsia="ru-RU"/>
        </w:rPr>
        <w:t xml:space="preserve"> </w:t>
      </w:r>
      <w:r w:rsidR="009D1388" w:rsidRPr="00EE4ED3">
        <w:rPr>
          <w:rFonts w:eastAsia="Times New Roman"/>
          <w:color w:val="000000"/>
          <w:sz w:val="24"/>
          <w:szCs w:val="24"/>
          <w:lang w:val="hy-AM" w:eastAsia="ru-RU"/>
        </w:rPr>
        <w:t xml:space="preserve">ուսումնական հաստատության </w:t>
      </w:r>
      <w:r w:rsidR="009D1388" w:rsidRPr="00EE4ED3">
        <w:rPr>
          <w:sz w:val="24"/>
          <w:szCs w:val="24"/>
          <w:lang w:val="hy-AM"/>
        </w:rPr>
        <w:t xml:space="preserve">կառավարման միասնական արդյունավետ մոդել, ապահովել ուսումնական գործընթացի կազմակերպման միասնական մեթոդաբանություն և դրա շնորհիվ </w:t>
      </w:r>
      <w:r w:rsidR="009D1388" w:rsidRPr="00EE4ED3">
        <w:rPr>
          <w:rFonts w:eastAsia="Times New Roman"/>
          <w:color w:val="000000"/>
          <w:sz w:val="24"/>
          <w:szCs w:val="24"/>
          <w:lang w:val="hy-AM" w:eastAsia="ru-RU"/>
        </w:rPr>
        <w:t>նորաստեղծ գերատեսչական ուսումնական հաստատության խնդիրներն ու գործունեությունը ներդաշնակեցնել ներքին գործերի նախարարության կողմից վարվող քաղաքականությանը,</w:t>
      </w:r>
      <w:r w:rsidR="009D1388" w:rsidRPr="00EE4ED3">
        <w:rPr>
          <w:sz w:val="24"/>
          <w:szCs w:val="24"/>
          <w:lang w:val="hy-AM"/>
        </w:rPr>
        <w:t xml:space="preserve"> </w:t>
      </w:r>
      <w:r w:rsidR="001837FE" w:rsidRPr="00EE4ED3">
        <w:rPr>
          <w:sz w:val="24"/>
          <w:szCs w:val="24"/>
          <w:lang w:val="hy-AM"/>
        </w:rPr>
        <w:t xml:space="preserve">մասնավորապես </w:t>
      </w:r>
      <w:r w:rsidR="009D1388" w:rsidRPr="00EE4ED3">
        <w:rPr>
          <w:sz w:val="24"/>
          <w:szCs w:val="24"/>
          <w:lang w:val="hy-AM"/>
        </w:rPr>
        <w:t>ՆԳՆ ենթակայության տակ գտնվող ծառայությունների կադրային պահանջարկը բավարարելուն</w:t>
      </w:r>
      <w:r w:rsidR="009D1388" w:rsidRPr="00EE4ED3">
        <w:rPr>
          <w:rFonts w:eastAsia="Times New Roman"/>
          <w:color w:val="000000"/>
          <w:sz w:val="24"/>
          <w:szCs w:val="24"/>
          <w:lang w:val="hy-AM" w:eastAsia="ru-RU"/>
        </w:rPr>
        <w:t xml:space="preserve">: </w:t>
      </w:r>
    </w:p>
    <w:p w14:paraId="3C415992" w14:textId="70D24768" w:rsidR="009E3504" w:rsidRPr="009C06B1" w:rsidRDefault="009E3504" w:rsidP="00EE4ED3">
      <w:pPr>
        <w:spacing w:after="0" w:line="360" w:lineRule="auto"/>
        <w:ind w:firstLine="708"/>
        <w:jc w:val="both"/>
        <w:rPr>
          <w:rFonts w:ascii="Cambria Math" w:eastAsia="Times New Roman" w:hAnsi="Cambria Math"/>
          <w:color w:val="000000"/>
          <w:sz w:val="24"/>
          <w:szCs w:val="24"/>
          <w:lang w:val="hy-AM" w:eastAsia="ru-RU"/>
        </w:rPr>
      </w:pPr>
      <w:r w:rsidRPr="00EE4ED3">
        <w:rPr>
          <w:rFonts w:eastAsia="Times New Roman"/>
          <w:color w:val="000000"/>
          <w:sz w:val="24"/>
          <w:szCs w:val="24"/>
          <w:lang w:val="hy-AM" w:eastAsia="ru-RU"/>
        </w:rPr>
        <w:t xml:space="preserve">Կրթական գործընթացների բարելավմանն ուղղված իրավաստեղծ </w:t>
      </w:r>
      <w:r w:rsidR="00E34708" w:rsidRPr="00EE4ED3">
        <w:rPr>
          <w:rFonts w:eastAsia="Times New Roman"/>
          <w:color w:val="000000"/>
          <w:sz w:val="24"/>
          <w:szCs w:val="24"/>
          <w:lang w:val="hy-AM" w:eastAsia="ru-RU"/>
        </w:rPr>
        <w:t xml:space="preserve">աշխատանքներն </w:t>
      </w:r>
      <w:r w:rsidRPr="00EE4ED3">
        <w:rPr>
          <w:rFonts w:eastAsia="Times New Roman"/>
          <w:color w:val="000000"/>
          <w:sz w:val="24"/>
          <w:szCs w:val="24"/>
          <w:lang w:val="hy-AM" w:eastAsia="ru-RU"/>
        </w:rPr>
        <w:t xml:space="preserve">իրականացվելու </w:t>
      </w:r>
      <w:r w:rsidR="00E34708" w:rsidRPr="00EE4ED3">
        <w:rPr>
          <w:rFonts w:eastAsia="Times New Roman"/>
          <w:color w:val="000000"/>
          <w:sz w:val="24"/>
          <w:szCs w:val="24"/>
          <w:lang w:val="hy-AM" w:eastAsia="ru-RU"/>
        </w:rPr>
        <w:t>են</w:t>
      </w:r>
      <w:r w:rsidRPr="00EE4ED3">
        <w:rPr>
          <w:rFonts w:eastAsia="Times New Roman"/>
          <w:color w:val="000000"/>
          <w:sz w:val="24"/>
          <w:szCs w:val="24"/>
          <w:lang w:val="hy-AM" w:eastAsia="ru-RU"/>
        </w:rPr>
        <w:t xml:space="preserve"> մի քանի փուլերով: Հաշվի առնելով վերոշարադրվածը</w:t>
      </w:r>
      <w:r w:rsidR="009C06B1">
        <w:rPr>
          <w:rFonts w:eastAsia="Times New Roman"/>
          <w:color w:val="000000"/>
          <w:sz w:val="24"/>
          <w:szCs w:val="24"/>
          <w:lang w:val="hy-AM" w:eastAsia="ru-RU"/>
        </w:rPr>
        <w:t>՝</w:t>
      </w:r>
      <w:r w:rsidRPr="00EE4ED3">
        <w:rPr>
          <w:rFonts w:eastAsia="Times New Roman"/>
          <w:color w:val="000000"/>
          <w:sz w:val="24"/>
          <w:szCs w:val="24"/>
          <w:lang w:val="hy-AM" w:eastAsia="ru-RU"/>
        </w:rPr>
        <w:t xml:space="preserve"> առաջին փուլում լուծվելու են</w:t>
      </w:r>
      <w:r w:rsidR="009C06B1">
        <w:rPr>
          <w:rFonts w:ascii="Cambria Math" w:eastAsia="Times New Roman" w:hAnsi="Cambria Math"/>
          <w:color w:val="000000"/>
          <w:sz w:val="24"/>
          <w:szCs w:val="24"/>
          <w:lang w:val="hy-AM" w:eastAsia="ru-RU"/>
        </w:rPr>
        <w:t>․</w:t>
      </w:r>
    </w:p>
    <w:p w14:paraId="3B3F3EEA" w14:textId="42157922" w:rsidR="009E3504" w:rsidRPr="00EE4ED3" w:rsidRDefault="009E3504" w:rsidP="002B64D1">
      <w:pPr>
        <w:pStyle w:val="ListParagraph"/>
        <w:numPr>
          <w:ilvl w:val="0"/>
          <w:numId w:val="25"/>
        </w:numPr>
        <w:spacing w:after="0" w:line="360" w:lineRule="auto"/>
        <w:ind w:left="0" w:firstLine="709"/>
        <w:jc w:val="both"/>
        <w:rPr>
          <w:rFonts w:eastAsia="Times New Roman"/>
          <w:color w:val="000000"/>
          <w:sz w:val="24"/>
          <w:szCs w:val="24"/>
          <w:lang w:val="hy-AM" w:eastAsia="ru-RU"/>
        </w:rPr>
      </w:pPr>
      <w:r w:rsidRPr="00EE4ED3">
        <w:rPr>
          <w:rFonts w:eastAsia="Times New Roman"/>
          <w:color w:val="000000"/>
          <w:sz w:val="24"/>
          <w:szCs w:val="24"/>
          <w:lang w:val="hy-AM" w:eastAsia="ru-RU"/>
        </w:rPr>
        <w:lastRenderedPageBreak/>
        <w:t xml:space="preserve">միասնական ուսումնական հաստատության ձևավորման ինստիտուցիոնալ չափանիշները, </w:t>
      </w:r>
      <w:r w:rsidR="000D26D9" w:rsidRPr="00EE4ED3">
        <w:rPr>
          <w:rFonts w:eastAsia="Times New Roman"/>
          <w:color w:val="000000"/>
          <w:sz w:val="24"/>
          <w:szCs w:val="24"/>
          <w:lang w:val="hy-AM" w:eastAsia="ru-RU"/>
        </w:rPr>
        <w:t xml:space="preserve"> </w:t>
      </w:r>
    </w:p>
    <w:p w14:paraId="063A671F" w14:textId="649950A3" w:rsidR="009E3504" w:rsidRPr="00EE4ED3" w:rsidRDefault="009E3504" w:rsidP="002B64D1">
      <w:pPr>
        <w:pStyle w:val="ListParagraph"/>
        <w:numPr>
          <w:ilvl w:val="0"/>
          <w:numId w:val="25"/>
        </w:numPr>
        <w:spacing w:after="0" w:line="360" w:lineRule="auto"/>
        <w:ind w:left="0" w:firstLine="709"/>
        <w:jc w:val="both"/>
        <w:rPr>
          <w:rFonts w:eastAsia="Times New Roman"/>
          <w:color w:val="000000"/>
          <w:sz w:val="24"/>
          <w:szCs w:val="24"/>
          <w:lang w:val="hy-AM" w:eastAsia="ru-RU"/>
        </w:rPr>
      </w:pPr>
      <w:r w:rsidRPr="00EE4ED3">
        <w:rPr>
          <w:rFonts w:eastAsia="Times New Roman"/>
          <w:color w:val="000000"/>
          <w:sz w:val="24"/>
          <w:szCs w:val="24"/>
          <w:lang w:val="hy-AM" w:eastAsia="ru-RU"/>
        </w:rPr>
        <w:t>ՆԳՆ համակարգում անկախ, ՆԳՆ համակարգ</w:t>
      </w:r>
      <w:r w:rsidR="008E587E" w:rsidRPr="00EE4ED3">
        <w:rPr>
          <w:rFonts w:eastAsia="Times New Roman"/>
          <w:color w:val="000000"/>
          <w:sz w:val="24"/>
          <w:szCs w:val="24"/>
          <w:lang w:val="hy-AM" w:eastAsia="ru-RU"/>
        </w:rPr>
        <w:t>ի</w:t>
      </w:r>
      <w:r w:rsidRPr="00EE4ED3">
        <w:rPr>
          <w:rFonts w:eastAsia="Times New Roman"/>
          <w:color w:val="000000"/>
          <w:sz w:val="24"/>
          <w:szCs w:val="24"/>
          <w:lang w:val="hy-AM" w:eastAsia="ru-RU"/>
        </w:rPr>
        <w:t xml:space="preserve"> բոլոր ստորաբաժանումների և մի</w:t>
      </w:r>
      <w:r w:rsidR="000D26D9" w:rsidRPr="00EE4ED3">
        <w:rPr>
          <w:rFonts w:eastAsia="Times New Roman"/>
          <w:color w:val="000000"/>
          <w:sz w:val="24"/>
          <w:szCs w:val="24"/>
          <w:lang w:val="hy-AM" w:eastAsia="ru-RU"/>
        </w:rPr>
        <w:t>ա</w:t>
      </w:r>
      <w:r w:rsidRPr="00EE4ED3">
        <w:rPr>
          <w:rFonts w:eastAsia="Times New Roman"/>
          <w:color w:val="000000"/>
          <w:sz w:val="24"/>
          <w:szCs w:val="24"/>
          <w:lang w:val="hy-AM" w:eastAsia="ru-RU"/>
        </w:rPr>
        <w:t>վորների աշխատան</w:t>
      </w:r>
      <w:r w:rsidR="003557C5" w:rsidRPr="00EE4ED3">
        <w:rPr>
          <w:rFonts w:eastAsia="Times New Roman"/>
          <w:color w:val="000000"/>
          <w:sz w:val="24"/>
          <w:szCs w:val="24"/>
          <w:lang w:val="hy-AM" w:eastAsia="ru-RU"/>
        </w:rPr>
        <w:t xml:space="preserve">քի արդյունավետության բարձրացմանն ուղղված՝ </w:t>
      </w:r>
      <w:r w:rsidRPr="00EE4ED3">
        <w:rPr>
          <w:rFonts w:eastAsia="Times New Roman"/>
          <w:color w:val="000000"/>
          <w:sz w:val="24"/>
          <w:szCs w:val="24"/>
          <w:lang w:val="hy-AM" w:eastAsia="ru-RU"/>
        </w:rPr>
        <w:t>կադրերի պատրաստման, վերապատրաստման</w:t>
      </w:r>
      <w:r w:rsidR="000D26D9" w:rsidRPr="00EE4ED3">
        <w:rPr>
          <w:rFonts w:eastAsia="Times New Roman"/>
          <w:color w:val="000000"/>
          <w:sz w:val="24"/>
          <w:szCs w:val="24"/>
          <w:lang w:val="hy-AM" w:eastAsia="ru-RU"/>
        </w:rPr>
        <w:t xml:space="preserve"> </w:t>
      </w:r>
      <w:r w:rsidR="003557C5" w:rsidRPr="00EE4ED3">
        <w:rPr>
          <w:rFonts w:eastAsia="Times New Roman"/>
          <w:color w:val="000000"/>
          <w:sz w:val="24"/>
          <w:szCs w:val="24"/>
          <w:lang w:val="hy-AM" w:eastAsia="ru-RU"/>
        </w:rPr>
        <w:t>նպատակով ուսումնական միավորի ձևավորման հարցը</w:t>
      </w:r>
      <w:r w:rsidR="000D26D9" w:rsidRPr="00EE4ED3">
        <w:rPr>
          <w:rFonts w:eastAsia="Times New Roman"/>
          <w:color w:val="000000"/>
          <w:sz w:val="24"/>
          <w:szCs w:val="24"/>
          <w:lang w:val="hy-AM" w:eastAsia="ru-RU"/>
        </w:rPr>
        <w:t xml:space="preserve">, </w:t>
      </w:r>
    </w:p>
    <w:p w14:paraId="1A7344A0" w14:textId="7066F582" w:rsidR="009E3504" w:rsidRPr="00EE4ED3" w:rsidRDefault="009E3504" w:rsidP="002B64D1">
      <w:pPr>
        <w:pStyle w:val="ListParagraph"/>
        <w:numPr>
          <w:ilvl w:val="0"/>
          <w:numId w:val="25"/>
        </w:numPr>
        <w:spacing w:after="0" w:line="360" w:lineRule="auto"/>
        <w:ind w:left="0" w:firstLine="709"/>
        <w:jc w:val="both"/>
        <w:rPr>
          <w:rFonts w:eastAsia="Times New Roman"/>
          <w:color w:val="000000"/>
          <w:sz w:val="24"/>
          <w:szCs w:val="24"/>
          <w:lang w:val="hy-AM" w:eastAsia="ru-RU"/>
        </w:rPr>
      </w:pPr>
      <w:r w:rsidRPr="00EE4ED3">
        <w:rPr>
          <w:rFonts w:eastAsia="Times New Roman"/>
          <w:color w:val="000000"/>
          <w:sz w:val="24"/>
          <w:szCs w:val="24"/>
          <w:lang w:val="hy-AM" w:eastAsia="ru-RU"/>
        </w:rPr>
        <w:t xml:space="preserve">ուսումնական հաստատության մենեջմենտի և </w:t>
      </w:r>
      <w:r w:rsidR="003C6689" w:rsidRPr="00EE4ED3">
        <w:rPr>
          <w:rFonts w:eastAsia="Times New Roman"/>
          <w:color w:val="000000"/>
          <w:sz w:val="24"/>
          <w:szCs w:val="24"/>
          <w:lang w:val="hy-AM" w:eastAsia="ru-RU"/>
        </w:rPr>
        <w:t xml:space="preserve">արդյունավետ </w:t>
      </w:r>
      <w:r w:rsidRPr="00EE4ED3">
        <w:rPr>
          <w:rFonts w:eastAsia="Times New Roman"/>
          <w:color w:val="000000"/>
          <w:sz w:val="24"/>
          <w:szCs w:val="24"/>
          <w:lang w:val="hy-AM" w:eastAsia="ru-RU"/>
        </w:rPr>
        <w:t>կառավարման հետ կապված հարցերը,</w:t>
      </w:r>
    </w:p>
    <w:p w14:paraId="10A4A22C" w14:textId="77777777" w:rsidR="009E3504" w:rsidRPr="00EE4ED3" w:rsidRDefault="009E3504" w:rsidP="002B64D1">
      <w:pPr>
        <w:pStyle w:val="ListParagraph"/>
        <w:numPr>
          <w:ilvl w:val="0"/>
          <w:numId w:val="25"/>
        </w:numPr>
        <w:spacing w:after="0" w:line="360" w:lineRule="auto"/>
        <w:ind w:left="0" w:firstLine="709"/>
        <w:jc w:val="both"/>
        <w:rPr>
          <w:rFonts w:eastAsia="Times New Roman"/>
          <w:color w:val="000000"/>
          <w:sz w:val="24"/>
          <w:szCs w:val="24"/>
          <w:lang w:val="hy-AM" w:eastAsia="ru-RU"/>
        </w:rPr>
      </w:pPr>
      <w:r w:rsidRPr="00EE4ED3">
        <w:rPr>
          <w:rFonts w:eastAsia="Times New Roman"/>
          <w:color w:val="000000"/>
          <w:sz w:val="24"/>
          <w:szCs w:val="24"/>
          <w:lang w:val="hy-AM" w:eastAsia="ru-RU"/>
        </w:rPr>
        <w:t>ուսուցման գործընթացում գերատեսչական նպատակների շեշտադրման հարցերը,</w:t>
      </w:r>
    </w:p>
    <w:p w14:paraId="653FAC3C" w14:textId="06DEFA88" w:rsidR="009E3504" w:rsidRPr="00EE4ED3" w:rsidRDefault="00DC364C" w:rsidP="002B64D1">
      <w:pPr>
        <w:pStyle w:val="ListParagraph"/>
        <w:numPr>
          <w:ilvl w:val="0"/>
          <w:numId w:val="25"/>
        </w:numPr>
        <w:spacing w:after="0" w:line="360" w:lineRule="auto"/>
        <w:ind w:left="0" w:firstLine="709"/>
        <w:jc w:val="both"/>
        <w:rPr>
          <w:rFonts w:eastAsia="Times New Roman"/>
          <w:color w:val="000000"/>
          <w:sz w:val="24"/>
          <w:szCs w:val="24"/>
          <w:lang w:val="hy-AM" w:eastAsia="ru-RU"/>
        </w:rPr>
      </w:pPr>
      <w:r w:rsidRPr="00EE4ED3">
        <w:rPr>
          <w:rFonts w:eastAsia="Times New Roman"/>
          <w:color w:val="000000"/>
          <w:sz w:val="24"/>
          <w:szCs w:val="24"/>
          <w:lang w:val="hy-AM" w:eastAsia="ru-RU"/>
        </w:rPr>
        <w:t xml:space="preserve">ավանդաբար կրթական գործընթացների համար պատասխանատու ուսումնական միավորներին բնութագրական, բուհի կառավարման մարմինների ձևավորման հարցերը՝ </w:t>
      </w:r>
      <w:r w:rsidR="003C6689" w:rsidRPr="00EE4ED3">
        <w:rPr>
          <w:rFonts w:eastAsia="Times New Roman"/>
          <w:color w:val="000000"/>
          <w:sz w:val="24"/>
          <w:szCs w:val="24"/>
          <w:lang w:val="hy-AM" w:eastAsia="ru-RU"/>
        </w:rPr>
        <w:t xml:space="preserve">միաժամանակ </w:t>
      </w:r>
      <w:r w:rsidRPr="00EE4ED3">
        <w:rPr>
          <w:rFonts w:eastAsia="Times New Roman"/>
          <w:color w:val="000000"/>
          <w:sz w:val="24"/>
          <w:szCs w:val="24"/>
          <w:lang w:val="hy-AM" w:eastAsia="ru-RU"/>
        </w:rPr>
        <w:t xml:space="preserve">պահպանելով առանձին ուսումնական </w:t>
      </w:r>
      <w:r w:rsidR="003C6689" w:rsidRPr="00EE4ED3">
        <w:rPr>
          <w:rFonts w:eastAsia="Times New Roman"/>
          <w:color w:val="000000"/>
          <w:sz w:val="24"/>
          <w:szCs w:val="24"/>
          <w:lang w:val="hy-AM" w:eastAsia="ru-RU"/>
        </w:rPr>
        <w:t xml:space="preserve">ստորաբաժանումներում </w:t>
      </w:r>
      <w:r w:rsidRPr="00EE4ED3">
        <w:rPr>
          <w:rFonts w:eastAsia="Times New Roman"/>
          <w:color w:val="000000"/>
          <w:sz w:val="24"/>
          <w:szCs w:val="24"/>
          <w:lang w:val="hy-AM" w:eastAsia="ru-RU"/>
        </w:rPr>
        <w:t xml:space="preserve">համապատասխանաբար ոստիկանական և փրկրարար ծառայության ու ճգնաժամային կառավարման կադրերի պատրաստման համար </w:t>
      </w:r>
      <w:r w:rsidR="00A471F7" w:rsidRPr="00EE4ED3">
        <w:rPr>
          <w:rFonts w:eastAsia="Times New Roman"/>
          <w:color w:val="000000"/>
          <w:sz w:val="24"/>
          <w:szCs w:val="24"/>
          <w:lang w:val="hy-AM" w:eastAsia="ru-RU"/>
        </w:rPr>
        <w:t>ներգրավված</w:t>
      </w:r>
      <w:r w:rsidRPr="00EE4ED3">
        <w:rPr>
          <w:rFonts w:eastAsia="Times New Roman"/>
          <w:color w:val="000000"/>
          <w:sz w:val="24"/>
          <w:szCs w:val="24"/>
          <w:lang w:val="hy-AM" w:eastAsia="ru-RU"/>
        </w:rPr>
        <w:t xml:space="preserve"> ոստիկանական </w:t>
      </w:r>
      <w:r w:rsidR="0037564B" w:rsidRPr="00EE4ED3">
        <w:rPr>
          <w:rFonts w:eastAsia="Times New Roman"/>
          <w:color w:val="000000"/>
          <w:sz w:val="24"/>
          <w:szCs w:val="24"/>
          <w:lang w:val="hy-AM" w:eastAsia="ru-RU"/>
        </w:rPr>
        <w:t>և փրկարար</w:t>
      </w:r>
      <w:r w:rsidR="00021536">
        <w:rPr>
          <w:rFonts w:eastAsia="Times New Roman"/>
          <w:color w:val="000000"/>
          <w:sz w:val="24"/>
          <w:szCs w:val="24"/>
          <w:lang w:val="hy-AM" w:eastAsia="ru-RU"/>
        </w:rPr>
        <w:t>ական</w:t>
      </w:r>
      <w:r w:rsidR="0037564B" w:rsidRPr="00EE4ED3">
        <w:rPr>
          <w:rFonts w:eastAsia="Times New Roman"/>
          <w:color w:val="000000"/>
          <w:sz w:val="24"/>
          <w:szCs w:val="24"/>
          <w:lang w:val="hy-AM" w:eastAsia="ru-RU"/>
        </w:rPr>
        <w:t xml:space="preserve"> պաշտոնների </w:t>
      </w:r>
      <w:r w:rsidR="00A471F7" w:rsidRPr="00EE4ED3">
        <w:rPr>
          <w:rFonts w:eastAsia="Times New Roman"/>
          <w:color w:val="000000"/>
          <w:sz w:val="24"/>
          <w:szCs w:val="24"/>
          <w:lang w:val="hy-AM" w:eastAsia="ru-RU"/>
        </w:rPr>
        <w:t>սահմանումը</w:t>
      </w:r>
      <w:r w:rsidR="00D716ED" w:rsidRPr="00EE4ED3">
        <w:rPr>
          <w:rFonts w:eastAsia="Times New Roman"/>
          <w:color w:val="000000"/>
          <w:sz w:val="24"/>
          <w:szCs w:val="24"/>
          <w:lang w:val="hy-AM" w:eastAsia="ru-RU"/>
        </w:rPr>
        <w:t xml:space="preserve">: Մասնավորապես, բուհի կառավարման մարմինները ձևավորվելու են քաղաքացիական բուհերին բնութագրական սխեմայով և իրավակարգավորումների հիման վրա՝ պահպանելով կանոնադրական որոշ առանձնահատկություններ: Զուգահեռ, հաշվի առնելով բուհի գերատեսչական նպատակներից բխող՝ շարային կարգապահության հարցերը՝ </w:t>
      </w:r>
      <w:r w:rsidR="00A471F7" w:rsidRPr="00EE4ED3">
        <w:rPr>
          <w:rFonts w:eastAsia="Times New Roman"/>
          <w:color w:val="000000"/>
          <w:sz w:val="24"/>
          <w:szCs w:val="24"/>
          <w:lang w:val="hy-AM" w:eastAsia="ru-RU"/>
        </w:rPr>
        <w:t xml:space="preserve">կրթահամալիրի </w:t>
      </w:r>
      <w:r w:rsidR="006F5CBB" w:rsidRPr="00EE4ED3">
        <w:rPr>
          <w:rFonts w:eastAsia="Times New Roman"/>
          <w:color w:val="000000"/>
          <w:sz w:val="24"/>
          <w:szCs w:val="24"/>
          <w:lang w:val="hy-AM" w:eastAsia="ru-RU"/>
        </w:rPr>
        <w:t xml:space="preserve">ուսումնական ստորաբաժանումների </w:t>
      </w:r>
      <w:r w:rsidR="00A23865" w:rsidRPr="00A23865">
        <w:rPr>
          <w:rFonts w:eastAsia="Times New Roman"/>
          <w:color w:val="000000"/>
          <w:sz w:val="24"/>
          <w:szCs w:val="24"/>
          <w:lang w:val="hy-AM" w:eastAsia="ru-RU"/>
        </w:rPr>
        <w:t xml:space="preserve">վարչական </w:t>
      </w:r>
      <w:r w:rsidR="006F5CBB" w:rsidRPr="00EE4ED3">
        <w:rPr>
          <w:rFonts w:eastAsia="Times New Roman"/>
          <w:color w:val="000000"/>
          <w:sz w:val="24"/>
          <w:szCs w:val="24"/>
          <w:lang w:val="hy-AM" w:eastAsia="ru-RU"/>
        </w:rPr>
        <w:t>անձնակազմ</w:t>
      </w:r>
      <w:r w:rsidR="00F97B26" w:rsidRPr="00F97B26">
        <w:rPr>
          <w:rFonts w:eastAsia="Times New Roman"/>
          <w:color w:val="000000"/>
          <w:sz w:val="24"/>
          <w:szCs w:val="24"/>
          <w:lang w:val="hy-AM" w:eastAsia="ru-RU"/>
        </w:rPr>
        <w:t>եր</w:t>
      </w:r>
      <w:r w:rsidR="006F5CBB" w:rsidRPr="00EE4ED3">
        <w:rPr>
          <w:rFonts w:eastAsia="Times New Roman"/>
          <w:color w:val="000000"/>
          <w:sz w:val="24"/>
          <w:szCs w:val="24"/>
          <w:lang w:val="hy-AM" w:eastAsia="ru-RU"/>
        </w:rPr>
        <w:t xml:space="preserve">ը </w:t>
      </w:r>
      <w:r w:rsidR="00A471F7" w:rsidRPr="00EE4ED3">
        <w:rPr>
          <w:rFonts w:eastAsia="Times New Roman"/>
          <w:color w:val="000000"/>
          <w:sz w:val="24"/>
          <w:szCs w:val="24"/>
          <w:lang w:val="hy-AM" w:eastAsia="ru-RU"/>
        </w:rPr>
        <w:t>ունենալու</w:t>
      </w:r>
      <w:r w:rsidR="006F5CBB" w:rsidRPr="00EE4ED3">
        <w:rPr>
          <w:rFonts w:eastAsia="Times New Roman"/>
          <w:color w:val="000000"/>
          <w:sz w:val="24"/>
          <w:szCs w:val="24"/>
          <w:lang w:val="hy-AM" w:eastAsia="ru-RU"/>
        </w:rPr>
        <w:t xml:space="preserve"> են համապատասխանաբար ոստիկանական և </w:t>
      </w:r>
      <w:r w:rsidR="00A471F7" w:rsidRPr="00EE4ED3">
        <w:rPr>
          <w:rFonts w:eastAsia="Times New Roman"/>
          <w:color w:val="000000"/>
          <w:sz w:val="24"/>
          <w:szCs w:val="24"/>
          <w:lang w:val="hy-AM" w:eastAsia="ru-RU"/>
        </w:rPr>
        <w:t>փրկրարար ծառայության պաշտոններ</w:t>
      </w:r>
      <w:r w:rsidR="00A23865" w:rsidRPr="00A23865">
        <w:rPr>
          <w:rFonts w:eastAsia="Times New Roman"/>
          <w:color w:val="000000"/>
          <w:sz w:val="24"/>
          <w:szCs w:val="24"/>
          <w:lang w:val="hy-AM" w:eastAsia="ru-RU"/>
        </w:rPr>
        <w:t xml:space="preserve">, իսկ </w:t>
      </w:r>
      <w:r w:rsidR="00F97B26" w:rsidRPr="00F97B26">
        <w:rPr>
          <w:rFonts w:eastAsia="Times New Roman"/>
          <w:color w:val="000000"/>
          <w:sz w:val="24"/>
          <w:szCs w:val="24"/>
          <w:lang w:val="hy-AM" w:eastAsia="ru-RU"/>
        </w:rPr>
        <w:t xml:space="preserve">ամբիոնների ղեկավարները և </w:t>
      </w:r>
      <w:r w:rsidR="00A23865" w:rsidRPr="00A23865">
        <w:rPr>
          <w:rFonts w:eastAsia="Times New Roman"/>
          <w:color w:val="000000"/>
          <w:sz w:val="24"/>
          <w:szCs w:val="24"/>
          <w:lang w:val="hy-AM" w:eastAsia="ru-RU"/>
        </w:rPr>
        <w:t>պրոֆեսորադասախոսական անձնակազմի անդամները չեն հանդիսանալու ոստիկանության ծառայող կամ փրկարար ծառայող</w:t>
      </w:r>
      <w:r w:rsidR="006F5CBB" w:rsidRPr="00EE4ED3">
        <w:rPr>
          <w:rFonts w:eastAsia="Times New Roman"/>
          <w:color w:val="000000"/>
          <w:sz w:val="24"/>
          <w:szCs w:val="24"/>
          <w:lang w:val="hy-AM" w:eastAsia="ru-RU"/>
        </w:rPr>
        <w:t xml:space="preserve">: </w:t>
      </w:r>
      <w:r w:rsidR="00A23865" w:rsidRPr="00A23865">
        <w:rPr>
          <w:rFonts w:eastAsia="Times New Roman"/>
          <w:color w:val="000000"/>
          <w:sz w:val="24"/>
          <w:szCs w:val="24"/>
          <w:lang w:val="hy-AM" w:eastAsia="ru-RU"/>
        </w:rPr>
        <w:t xml:space="preserve"> </w:t>
      </w:r>
    </w:p>
    <w:p w14:paraId="4CB18126" w14:textId="70DFF6B6" w:rsidR="009D1388" w:rsidRPr="00EE4ED3" w:rsidRDefault="0087703E" w:rsidP="00EE4ED3">
      <w:pPr>
        <w:spacing w:after="0" w:line="360" w:lineRule="auto"/>
        <w:ind w:firstLine="708"/>
        <w:jc w:val="both"/>
        <w:rPr>
          <w:bCs/>
          <w:color w:val="000000"/>
          <w:sz w:val="24"/>
          <w:szCs w:val="24"/>
          <w:lang w:val="hy-AM"/>
        </w:rPr>
      </w:pPr>
      <w:r w:rsidRPr="00EE4ED3">
        <w:rPr>
          <w:rFonts w:eastAsia="Times New Roman"/>
          <w:color w:val="000000"/>
          <w:sz w:val="24"/>
          <w:szCs w:val="24"/>
          <w:lang w:val="hy-AM" w:eastAsia="ru-RU"/>
        </w:rPr>
        <w:t>Այդ նպատակ</w:t>
      </w:r>
      <w:r w:rsidR="00D716ED" w:rsidRPr="00EE4ED3">
        <w:rPr>
          <w:rFonts w:eastAsia="Times New Roman"/>
          <w:color w:val="000000"/>
          <w:sz w:val="24"/>
          <w:szCs w:val="24"/>
          <w:lang w:val="hy-AM" w:eastAsia="ru-RU"/>
        </w:rPr>
        <w:t>ներ</w:t>
      </w:r>
      <w:r w:rsidRPr="00EE4ED3">
        <w:rPr>
          <w:rFonts w:eastAsia="Times New Roman"/>
          <w:color w:val="000000"/>
          <w:sz w:val="24"/>
          <w:szCs w:val="24"/>
          <w:lang w:val="hy-AM" w:eastAsia="ru-RU"/>
        </w:rPr>
        <w:t xml:space="preserve">ով անհրաժեշտ է համապատասխան փոփոխություններ և լրացումներ կատարել </w:t>
      </w:r>
      <w:r w:rsidRPr="00EE4ED3">
        <w:rPr>
          <w:b/>
          <w:bCs/>
          <w:color w:val="000000"/>
          <w:sz w:val="24"/>
          <w:szCs w:val="24"/>
          <w:lang w:val="hy-AM"/>
        </w:rPr>
        <w:t>«</w:t>
      </w:r>
      <w:r w:rsidRPr="00EE4ED3">
        <w:rPr>
          <w:bCs/>
          <w:color w:val="000000"/>
          <w:sz w:val="24"/>
          <w:szCs w:val="24"/>
          <w:lang w:val="hy-AM"/>
        </w:rPr>
        <w:t>Ոստիկանությունում ծառայության մասին</w:t>
      </w:r>
      <w:r w:rsidR="009E3504" w:rsidRPr="00EE4ED3">
        <w:rPr>
          <w:bCs/>
          <w:color w:val="000000"/>
          <w:sz w:val="24"/>
          <w:szCs w:val="24"/>
          <w:lang w:val="hy-AM"/>
        </w:rPr>
        <w:t>»,</w:t>
      </w:r>
      <w:r w:rsidRPr="00EE4ED3">
        <w:rPr>
          <w:bCs/>
          <w:color w:val="000000"/>
          <w:sz w:val="24"/>
          <w:szCs w:val="24"/>
          <w:lang w:val="hy-AM"/>
        </w:rPr>
        <w:t xml:space="preserve"> </w:t>
      </w:r>
      <w:r w:rsidRPr="00EE4ED3">
        <w:rPr>
          <w:b/>
          <w:bCs/>
          <w:color w:val="000000"/>
          <w:sz w:val="24"/>
          <w:szCs w:val="24"/>
          <w:lang w:val="hy-AM"/>
        </w:rPr>
        <w:t>«</w:t>
      </w:r>
      <w:r w:rsidRPr="00EE4ED3">
        <w:rPr>
          <w:bCs/>
          <w:color w:val="000000"/>
          <w:sz w:val="24"/>
          <w:szCs w:val="24"/>
          <w:lang w:val="hy-AM"/>
        </w:rPr>
        <w:t xml:space="preserve">Փրկրարար ծառայության մասին» </w:t>
      </w:r>
      <w:r w:rsidR="009E3504" w:rsidRPr="00EE4ED3">
        <w:rPr>
          <w:bCs/>
          <w:color w:val="000000"/>
          <w:sz w:val="24"/>
          <w:szCs w:val="24"/>
          <w:lang w:val="hy-AM"/>
        </w:rPr>
        <w:t xml:space="preserve">և </w:t>
      </w:r>
      <w:r w:rsidR="009E3504" w:rsidRPr="00EE4ED3">
        <w:rPr>
          <w:rFonts w:eastAsia="Times New Roman"/>
          <w:bCs/>
          <w:color w:val="000000"/>
          <w:sz w:val="24"/>
          <w:szCs w:val="24"/>
          <w:shd w:val="clear" w:color="auto" w:fill="FFFFFF"/>
          <w:lang w:val="hy-AM" w:eastAsia="ru-RU"/>
        </w:rPr>
        <w:t>«Բարձրագույն</w:t>
      </w:r>
      <w:r w:rsidR="009E3504" w:rsidRPr="00EE4ED3">
        <w:rPr>
          <w:rFonts w:ascii="Calibri" w:eastAsia="Times New Roman" w:hAnsi="Calibri" w:cs="Calibri"/>
          <w:bCs/>
          <w:color w:val="000000"/>
          <w:sz w:val="24"/>
          <w:szCs w:val="24"/>
          <w:shd w:val="clear" w:color="auto" w:fill="FFFFFF"/>
          <w:lang w:val="hy-AM" w:eastAsia="ru-RU"/>
        </w:rPr>
        <w:t> </w:t>
      </w:r>
      <w:r w:rsidR="009E3504" w:rsidRPr="00EE4ED3">
        <w:rPr>
          <w:rFonts w:eastAsia="Times New Roman" w:cs="Arial Unicode"/>
          <w:bCs/>
          <w:color w:val="000000"/>
          <w:sz w:val="24"/>
          <w:szCs w:val="24"/>
          <w:shd w:val="clear" w:color="auto" w:fill="FFFFFF"/>
          <w:lang w:val="hy-AM" w:eastAsia="ru-RU"/>
        </w:rPr>
        <w:t>և</w:t>
      </w:r>
      <w:r w:rsidR="009E3504" w:rsidRPr="00EE4ED3">
        <w:rPr>
          <w:rFonts w:eastAsia="Times New Roman"/>
          <w:bCs/>
          <w:color w:val="000000"/>
          <w:sz w:val="24"/>
          <w:szCs w:val="24"/>
          <w:shd w:val="clear" w:color="auto" w:fill="FFFFFF"/>
          <w:lang w:val="hy-AM" w:eastAsia="ru-RU"/>
        </w:rPr>
        <w:t xml:space="preserve"> </w:t>
      </w:r>
      <w:r w:rsidR="009E3504" w:rsidRPr="00EE4ED3">
        <w:rPr>
          <w:rFonts w:eastAsia="Times New Roman" w:cs="Arial Unicode"/>
          <w:bCs/>
          <w:color w:val="000000"/>
          <w:sz w:val="24"/>
          <w:szCs w:val="24"/>
          <w:shd w:val="clear" w:color="auto" w:fill="FFFFFF"/>
          <w:lang w:val="hy-AM" w:eastAsia="ru-RU"/>
        </w:rPr>
        <w:t>հետբուհական</w:t>
      </w:r>
      <w:r w:rsidR="009E3504" w:rsidRPr="00EE4ED3">
        <w:rPr>
          <w:rFonts w:eastAsia="Times New Roman"/>
          <w:bCs/>
          <w:color w:val="000000"/>
          <w:sz w:val="24"/>
          <w:szCs w:val="24"/>
          <w:shd w:val="clear" w:color="auto" w:fill="FFFFFF"/>
          <w:lang w:val="hy-AM" w:eastAsia="ru-RU"/>
        </w:rPr>
        <w:t xml:space="preserve"> </w:t>
      </w:r>
      <w:r w:rsidR="009E3504" w:rsidRPr="00EE4ED3">
        <w:rPr>
          <w:rFonts w:eastAsia="Times New Roman" w:cs="Arial Unicode"/>
          <w:bCs/>
          <w:color w:val="000000"/>
          <w:sz w:val="24"/>
          <w:szCs w:val="24"/>
          <w:shd w:val="clear" w:color="auto" w:fill="FFFFFF"/>
          <w:lang w:val="hy-AM" w:eastAsia="ru-RU"/>
        </w:rPr>
        <w:t>մասնագիտական</w:t>
      </w:r>
      <w:r w:rsidR="009E3504" w:rsidRPr="00EE4ED3">
        <w:rPr>
          <w:rFonts w:ascii="Calibri" w:eastAsia="Times New Roman" w:hAnsi="Calibri" w:cs="Calibri"/>
          <w:bCs/>
          <w:color w:val="000000"/>
          <w:sz w:val="24"/>
          <w:szCs w:val="24"/>
          <w:shd w:val="clear" w:color="auto" w:fill="FFFFFF"/>
          <w:lang w:val="hy-AM" w:eastAsia="ru-RU"/>
        </w:rPr>
        <w:t> </w:t>
      </w:r>
      <w:r w:rsidR="009E3504" w:rsidRPr="00EE4ED3">
        <w:rPr>
          <w:rFonts w:eastAsia="Times New Roman" w:cs="Arial Unicode"/>
          <w:bCs/>
          <w:color w:val="000000"/>
          <w:sz w:val="24"/>
          <w:szCs w:val="24"/>
          <w:shd w:val="clear" w:color="auto" w:fill="FFFFFF"/>
          <w:lang w:val="hy-AM" w:eastAsia="ru-RU"/>
        </w:rPr>
        <w:t>կրթության</w:t>
      </w:r>
      <w:r w:rsidR="009E3504" w:rsidRPr="00EE4ED3">
        <w:rPr>
          <w:rFonts w:ascii="Calibri" w:eastAsia="Times New Roman" w:hAnsi="Calibri" w:cs="Calibri"/>
          <w:bCs/>
          <w:color w:val="000000"/>
          <w:sz w:val="24"/>
          <w:szCs w:val="24"/>
          <w:shd w:val="clear" w:color="auto" w:fill="FFFFFF"/>
          <w:lang w:val="hy-AM" w:eastAsia="ru-RU"/>
        </w:rPr>
        <w:t> </w:t>
      </w:r>
      <w:r w:rsidR="009E3504" w:rsidRPr="00EE4ED3">
        <w:rPr>
          <w:rFonts w:eastAsia="Times New Roman" w:cs="Arial Unicode"/>
          <w:bCs/>
          <w:color w:val="000000"/>
          <w:sz w:val="24"/>
          <w:szCs w:val="24"/>
          <w:shd w:val="clear" w:color="auto" w:fill="FFFFFF"/>
          <w:lang w:val="hy-AM" w:eastAsia="ru-RU"/>
        </w:rPr>
        <w:t>մասին»</w:t>
      </w:r>
      <w:r w:rsidRPr="00EE4ED3">
        <w:rPr>
          <w:bCs/>
          <w:color w:val="000000"/>
          <w:sz w:val="24"/>
          <w:szCs w:val="24"/>
          <w:lang w:val="hy-AM"/>
        </w:rPr>
        <w:t xml:space="preserve"> </w:t>
      </w:r>
      <w:r w:rsidR="003D7172" w:rsidRPr="00EE4ED3">
        <w:rPr>
          <w:bCs/>
          <w:color w:val="000000"/>
          <w:sz w:val="24"/>
          <w:szCs w:val="24"/>
          <w:lang w:val="hy-AM"/>
        </w:rPr>
        <w:t>օ</w:t>
      </w:r>
      <w:r w:rsidRPr="00EE4ED3">
        <w:rPr>
          <w:bCs/>
          <w:color w:val="000000"/>
          <w:sz w:val="24"/>
          <w:szCs w:val="24"/>
          <w:lang w:val="hy-AM"/>
        </w:rPr>
        <w:t xml:space="preserve">րենքների այն հոդվածներում, որոնք վերաբերում են ուսումնական հաստատությունների գործունեությանը, </w:t>
      </w:r>
      <w:r w:rsidRPr="00EE4ED3">
        <w:rPr>
          <w:bCs/>
          <w:color w:val="000000"/>
          <w:sz w:val="24"/>
          <w:szCs w:val="24"/>
          <w:lang w:val="hy-AM"/>
        </w:rPr>
        <w:lastRenderedPageBreak/>
        <w:t>կառավարմանը, իրականացվող կրթական ծրագրերին, աշխատողների և սովորողների իրավական կարգավիճակին:</w:t>
      </w:r>
      <w:r w:rsidR="009E3504" w:rsidRPr="00EE4ED3">
        <w:rPr>
          <w:bCs/>
          <w:color w:val="000000"/>
          <w:sz w:val="24"/>
          <w:szCs w:val="24"/>
          <w:lang w:val="hy-AM"/>
        </w:rPr>
        <w:t xml:space="preserve"> </w:t>
      </w:r>
    </w:p>
    <w:p w14:paraId="63265393" w14:textId="0C200AC1" w:rsidR="0046678D" w:rsidRPr="00EE4ED3" w:rsidRDefault="0046678D" w:rsidP="00EE4ED3">
      <w:pPr>
        <w:spacing w:after="0" w:line="360" w:lineRule="auto"/>
        <w:ind w:firstLine="708"/>
        <w:jc w:val="both"/>
        <w:rPr>
          <w:bCs/>
          <w:color w:val="000000"/>
          <w:sz w:val="24"/>
          <w:szCs w:val="24"/>
          <w:lang w:val="hy-AM"/>
        </w:rPr>
      </w:pPr>
      <w:r w:rsidRPr="00EE4ED3">
        <w:rPr>
          <w:bCs/>
          <w:color w:val="000000"/>
          <w:sz w:val="24"/>
          <w:szCs w:val="24"/>
          <w:lang w:val="hy-AM"/>
        </w:rPr>
        <w:t xml:space="preserve">Օրենսդրական փաթեթի ընդունումից հետո հաջորդ փուլերում շեշտադրումը կատարվելու է կրթության բովանդակության վրա, և դրա հետ կապված հարցերը կարգավորվելու են ինչպես օրենսդրական, այնպես էլ՝ ենթաօրենսդրական մակարդակում: </w:t>
      </w:r>
    </w:p>
    <w:p w14:paraId="1C0D6DDF" w14:textId="31F68750" w:rsidR="0046678D" w:rsidRPr="00EE4ED3" w:rsidRDefault="0046678D" w:rsidP="00EE4ED3">
      <w:pPr>
        <w:spacing w:after="0" w:line="360" w:lineRule="auto"/>
        <w:ind w:firstLine="708"/>
        <w:jc w:val="both"/>
        <w:rPr>
          <w:rFonts w:eastAsia="Times New Roman"/>
          <w:color w:val="000000"/>
          <w:sz w:val="24"/>
          <w:szCs w:val="24"/>
          <w:lang w:val="hy-AM" w:eastAsia="ru-RU"/>
        </w:rPr>
      </w:pPr>
      <w:r w:rsidRPr="00EE4ED3">
        <w:rPr>
          <w:bCs/>
          <w:color w:val="000000"/>
          <w:sz w:val="24"/>
          <w:szCs w:val="24"/>
          <w:lang w:val="hy-AM"/>
        </w:rPr>
        <w:t>Ինչպես նշվել է, էապես կարևորվում են նորաստեղծ կրթահամալիրում անկախ կառավարման մարմինների ձևավորման հարցերը: Խոսքը վերաբերում է ընթացիկ կառավարումն իրականացնող ռեկտորի և կոլեգիալ կառավարման պատասխանատու</w:t>
      </w:r>
      <w:r w:rsidR="00E01666" w:rsidRPr="00EE4ED3">
        <w:rPr>
          <w:bCs/>
          <w:color w:val="000000"/>
          <w:sz w:val="24"/>
          <w:szCs w:val="24"/>
          <w:lang w:val="hy-AM"/>
        </w:rPr>
        <w:t>՝</w:t>
      </w:r>
      <w:r w:rsidRPr="00EE4ED3">
        <w:rPr>
          <w:bCs/>
          <w:color w:val="000000"/>
          <w:sz w:val="24"/>
          <w:szCs w:val="24"/>
          <w:lang w:val="hy-AM"/>
        </w:rPr>
        <w:t xml:space="preserve"> խորհրդի ձևավորման</w:t>
      </w:r>
      <w:r w:rsidR="00E01666" w:rsidRPr="00EE4ED3">
        <w:rPr>
          <w:bCs/>
          <w:color w:val="000000"/>
          <w:sz w:val="24"/>
          <w:szCs w:val="24"/>
          <w:lang w:val="hy-AM"/>
        </w:rPr>
        <w:t>ը</w:t>
      </w:r>
      <w:r w:rsidRPr="00EE4ED3">
        <w:rPr>
          <w:bCs/>
          <w:color w:val="000000"/>
          <w:sz w:val="24"/>
          <w:szCs w:val="24"/>
          <w:lang w:val="hy-AM"/>
        </w:rPr>
        <w:t xml:space="preserve">: Հատկանշական է, որ կոլեգիալ կառավարման մարմնում ուսումնական նպատակների և գերատեսչական շահերի միջև սիներգիան ապահովելու համար ներգրավվելու են ոլորտը համակարգող փոխնախարարը, ոստիկանության պետը, փրկարար ծառայության պետը, կրթահամալիրի կողմից ներկայացվող պրոֆեսորադասախոսական և ուսանողական կազմի ներկայացուցիչները: </w:t>
      </w:r>
      <w:r w:rsidR="00E01666" w:rsidRPr="00EE4ED3">
        <w:rPr>
          <w:bCs/>
          <w:color w:val="000000"/>
          <w:sz w:val="24"/>
          <w:szCs w:val="24"/>
          <w:lang w:val="hy-AM"/>
        </w:rPr>
        <w:t>Կառավարման գործընթացում ռեկտորի և խորհրդի համադրումը հնարավորություն կտա ապահովել ոստիկանական և փրկարար ու ճգնաժամային կառավարման ոլորտի մասնագետների պատրաստման գործընթացի բարելավման հարցում իրական շահառուների կարիքները:</w:t>
      </w:r>
    </w:p>
    <w:p w14:paraId="67C641B0" w14:textId="11F2D0D9" w:rsidR="007B33A9" w:rsidRPr="00EE4ED3" w:rsidRDefault="009F4579" w:rsidP="00EE4ED3">
      <w:pPr>
        <w:pBdr>
          <w:top w:val="nil"/>
          <w:left w:val="nil"/>
          <w:bottom w:val="nil"/>
          <w:right w:val="nil"/>
          <w:between w:val="nil"/>
        </w:pBdr>
        <w:spacing w:after="0" w:line="360" w:lineRule="auto"/>
        <w:ind w:right="16"/>
        <w:jc w:val="both"/>
        <w:rPr>
          <w:rFonts w:eastAsia="GHEA Grapalat" w:cs="GHEA Grapalat"/>
          <w:color w:val="000000"/>
          <w:sz w:val="24"/>
          <w:szCs w:val="24"/>
          <w:lang w:val="hy-AM"/>
        </w:rPr>
      </w:pPr>
      <w:r w:rsidRPr="00EE4ED3">
        <w:rPr>
          <w:rFonts w:eastAsia="GHEA Grapalat" w:cs="GHEA Grapalat"/>
          <w:color w:val="000000"/>
          <w:sz w:val="24"/>
          <w:szCs w:val="24"/>
          <w:lang w:val="hy-AM"/>
        </w:rPr>
        <w:tab/>
        <w:t xml:space="preserve">Անկախ այն հանգամանքից, որ ոստիկանության և փրկարար ծառայողների պատրաստման գործընթացում շեշտադրումը կատարվելու է </w:t>
      </w:r>
      <w:r w:rsidR="00DB2E19" w:rsidRPr="00EE4ED3">
        <w:rPr>
          <w:rFonts w:eastAsia="GHEA Grapalat" w:cs="GHEA Grapalat"/>
          <w:color w:val="000000"/>
          <w:sz w:val="24"/>
          <w:szCs w:val="24"/>
          <w:lang w:val="hy-AM"/>
        </w:rPr>
        <w:t xml:space="preserve">բազային կուրսի վրա հիմնված </w:t>
      </w:r>
      <w:r w:rsidRPr="00EE4ED3">
        <w:rPr>
          <w:rFonts w:eastAsia="GHEA Grapalat" w:cs="GHEA Grapalat"/>
          <w:color w:val="000000"/>
          <w:sz w:val="24"/>
          <w:szCs w:val="24"/>
          <w:lang w:val="hy-AM"/>
        </w:rPr>
        <w:t>շարունակական կրթական մոդելի վրա, այնուամենայնիվ, ոստիկանական և փրկարար ծառայության որոշ պաշտոններում, դրանց առանձնահատկություններից ելնելով տեղեկատվական տեխնոլոգիաներ, ֆինանսական, տնտեսագիտական, սոցիոլոգիական և այլն</w:t>
      </w:r>
      <w:r w:rsidR="00DB2E19" w:rsidRPr="00EE4ED3">
        <w:rPr>
          <w:rFonts w:eastAsia="GHEA Grapalat" w:cs="GHEA Grapalat"/>
          <w:color w:val="000000"/>
          <w:sz w:val="24"/>
          <w:szCs w:val="24"/>
          <w:lang w:val="hy-AM"/>
        </w:rPr>
        <w:t>,</w:t>
      </w:r>
      <w:r w:rsidRPr="00EE4ED3">
        <w:rPr>
          <w:rFonts w:eastAsia="GHEA Grapalat" w:cs="GHEA Grapalat"/>
          <w:color w:val="000000"/>
          <w:sz w:val="24"/>
          <w:szCs w:val="24"/>
          <w:lang w:val="hy-AM"/>
        </w:rPr>
        <w:t xml:space="preserve"> հնարավոր է լինելու ապահովել բարձրագույն կրթություն ունեցող անձանց մուտքը ոստիկանության կամ փրկարար ծառայության համակարգ համապատասխան վերապատրաստման ծրագրերի միջոցով: </w:t>
      </w:r>
    </w:p>
    <w:p w14:paraId="2B42BCD8" w14:textId="7F1B351E" w:rsidR="00EB7AF2" w:rsidRPr="00EE4ED3" w:rsidRDefault="00EB7AF2" w:rsidP="00EE4ED3">
      <w:pPr>
        <w:pBdr>
          <w:top w:val="nil"/>
          <w:left w:val="nil"/>
          <w:bottom w:val="nil"/>
          <w:right w:val="nil"/>
          <w:between w:val="nil"/>
        </w:pBdr>
        <w:spacing w:after="0" w:line="360" w:lineRule="auto"/>
        <w:ind w:right="16"/>
        <w:jc w:val="both"/>
        <w:rPr>
          <w:rFonts w:eastAsia="GHEA Grapalat" w:cs="GHEA Grapalat"/>
          <w:color w:val="000000"/>
          <w:sz w:val="24"/>
          <w:szCs w:val="24"/>
          <w:lang w:val="hy-AM"/>
        </w:rPr>
      </w:pPr>
      <w:r w:rsidRPr="00EE4ED3">
        <w:rPr>
          <w:rFonts w:eastAsia="GHEA Grapalat" w:cs="GHEA Grapalat"/>
          <w:color w:val="000000"/>
          <w:sz w:val="24"/>
          <w:szCs w:val="24"/>
          <w:lang w:val="hy-AM"/>
        </w:rPr>
        <w:tab/>
        <w:t xml:space="preserve">Բացի այդ, զուգահեռ անհրաժեշտ է վերանայել ուսման ծախսերի հատուցման վերաբերյալ գործող կարգավորումները, քանի որ առանձին դեպքերում կային բացեր, օրինակ, երբ անձը ցանկանալով խուսափել ուսման ծախսերի փոխհատուցումից, ոչ թե ծառայությունից ազատվում էր սեփական նաձաձեռնությամբ, այլ՝ դիտավորյալ ստանում էր անբավարար գնահատականներ՝ այդ հիմքով ծառայությունից ազատվելու համար, ինչը ըստ </w:t>
      </w:r>
      <w:r w:rsidRPr="00EE4ED3">
        <w:rPr>
          <w:rFonts w:eastAsia="GHEA Grapalat" w:cs="GHEA Grapalat"/>
          <w:color w:val="000000"/>
          <w:sz w:val="24"/>
          <w:szCs w:val="24"/>
          <w:lang w:val="hy-AM"/>
        </w:rPr>
        <w:lastRenderedPageBreak/>
        <w:t xml:space="preserve">գործող կարգավորումների, չի ենթադրում պետության կողմից կատարված ծախսերի փոխհատուցում: </w:t>
      </w:r>
      <w:r w:rsidR="000C2FB4" w:rsidRPr="00EE4ED3">
        <w:rPr>
          <w:rFonts w:eastAsia="GHEA Grapalat" w:cs="GHEA Grapalat"/>
          <w:color w:val="000000"/>
          <w:sz w:val="24"/>
          <w:szCs w:val="24"/>
          <w:lang w:val="hy-AM"/>
        </w:rPr>
        <w:t xml:space="preserve">Այդ համատեսքտում կարիք կա վերանայելու նաև ուսումն ավարտելուց հետո պարտադիր ծառայության ժամկետները: </w:t>
      </w:r>
    </w:p>
    <w:p w14:paraId="6798C34B" w14:textId="77777777" w:rsidR="009F4579" w:rsidRPr="00EE4ED3" w:rsidRDefault="009F4579" w:rsidP="00EE4ED3">
      <w:pPr>
        <w:pBdr>
          <w:top w:val="nil"/>
          <w:left w:val="nil"/>
          <w:bottom w:val="nil"/>
          <w:right w:val="nil"/>
          <w:between w:val="nil"/>
        </w:pBdr>
        <w:spacing w:after="0" w:line="360" w:lineRule="auto"/>
        <w:ind w:right="16"/>
        <w:jc w:val="both"/>
        <w:rPr>
          <w:rFonts w:eastAsia="GHEA Grapalat" w:cs="GHEA Grapalat"/>
          <w:color w:val="000000"/>
          <w:sz w:val="24"/>
          <w:szCs w:val="24"/>
          <w:lang w:val="hy-AM"/>
        </w:rPr>
      </w:pPr>
    </w:p>
    <w:p w14:paraId="76D9D65E" w14:textId="66A58ADE" w:rsidR="0097059E" w:rsidRPr="00EE4ED3" w:rsidRDefault="002B64D1" w:rsidP="002B64D1">
      <w:pPr>
        <w:pStyle w:val="ListParagraph"/>
        <w:tabs>
          <w:tab w:val="left" w:pos="567"/>
          <w:tab w:val="left" w:pos="1170"/>
        </w:tabs>
        <w:spacing w:after="0" w:line="360" w:lineRule="auto"/>
        <w:ind w:left="0" w:right="16" w:firstLine="709"/>
        <w:jc w:val="both"/>
        <w:rPr>
          <w:b/>
          <w:bCs/>
          <w:iCs/>
          <w:sz w:val="24"/>
          <w:szCs w:val="24"/>
          <w:lang w:val="hy-AM"/>
        </w:rPr>
      </w:pPr>
      <w:r>
        <w:rPr>
          <w:b/>
          <w:bCs/>
          <w:iCs/>
          <w:sz w:val="24"/>
          <w:szCs w:val="24"/>
          <w:lang w:val="hy-AM"/>
        </w:rPr>
        <w:t>2</w:t>
      </w:r>
      <w:r>
        <w:rPr>
          <w:rFonts w:ascii="Cambria Math" w:hAnsi="Cambria Math"/>
          <w:b/>
          <w:bCs/>
          <w:iCs/>
          <w:sz w:val="24"/>
          <w:szCs w:val="24"/>
          <w:lang w:val="hy-AM"/>
        </w:rPr>
        <w:t xml:space="preserve">․ </w:t>
      </w:r>
      <w:r w:rsidR="0097059E" w:rsidRPr="00EE4ED3">
        <w:rPr>
          <w:b/>
          <w:bCs/>
          <w:iCs/>
          <w:sz w:val="24"/>
          <w:szCs w:val="24"/>
          <w:lang w:val="hy-AM"/>
        </w:rPr>
        <w:t xml:space="preserve">Առաջարկվող կարգավորման </w:t>
      </w:r>
      <w:r w:rsidR="0097059E" w:rsidRPr="00EE4ED3">
        <w:rPr>
          <w:rFonts w:cs="Sylfaen"/>
          <w:b/>
          <w:iCs/>
          <w:sz w:val="24"/>
          <w:szCs w:val="24"/>
          <w:lang w:val="hy-AM"/>
        </w:rPr>
        <w:t>բնույթը</w:t>
      </w:r>
      <w:r w:rsidR="0097059E" w:rsidRPr="00EE4ED3">
        <w:rPr>
          <w:b/>
          <w:bCs/>
          <w:iCs/>
          <w:sz w:val="24"/>
          <w:szCs w:val="24"/>
          <w:lang w:val="hy-AM"/>
        </w:rPr>
        <w:t>.</w:t>
      </w:r>
    </w:p>
    <w:p w14:paraId="189583D5" w14:textId="2BC7F404" w:rsidR="000D3113" w:rsidRPr="00EE4ED3" w:rsidRDefault="006E47D0" w:rsidP="00EE4ED3">
      <w:pPr>
        <w:widowControl w:val="0"/>
        <w:spacing w:after="0" w:line="360" w:lineRule="auto"/>
        <w:ind w:right="16" w:firstLine="720"/>
        <w:jc w:val="both"/>
        <w:rPr>
          <w:bCs/>
          <w:color w:val="000000"/>
          <w:sz w:val="24"/>
          <w:szCs w:val="24"/>
          <w:lang w:val="hy-AM"/>
        </w:rPr>
      </w:pPr>
      <w:r w:rsidRPr="00EE4ED3">
        <w:rPr>
          <w:sz w:val="24"/>
          <w:szCs w:val="24"/>
          <w:lang w:val="hy-AM"/>
        </w:rPr>
        <w:t xml:space="preserve">Նախագծերով նախատեսվում է ՆԳՆ ենթակայութամբ գործող նոր ուսումնական հաստատության </w:t>
      </w:r>
      <w:r w:rsidRPr="00EE4ED3">
        <w:rPr>
          <w:rFonts w:eastAsia="Times New Roman"/>
          <w:color w:val="000000"/>
          <w:sz w:val="24"/>
          <w:szCs w:val="24"/>
          <w:lang w:val="hy-AM" w:eastAsia="ru-RU"/>
        </w:rPr>
        <w:t xml:space="preserve">կարգավիճակը և ուսումնական գործընթացի կազմակերպման ընդհանուր պայմանները սահմանել </w:t>
      </w:r>
      <w:r w:rsidRPr="00EE4ED3">
        <w:rPr>
          <w:b/>
          <w:bCs/>
          <w:color w:val="000000"/>
          <w:sz w:val="24"/>
          <w:szCs w:val="24"/>
          <w:lang w:val="hy-AM"/>
        </w:rPr>
        <w:t>«</w:t>
      </w:r>
      <w:r w:rsidRPr="00EE4ED3">
        <w:rPr>
          <w:bCs/>
          <w:color w:val="000000"/>
          <w:sz w:val="24"/>
          <w:szCs w:val="24"/>
          <w:lang w:val="hy-AM"/>
        </w:rPr>
        <w:t xml:space="preserve">Ոստիկանությունում ծառայության մասին» </w:t>
      </w:r>
      <w:r w:rsidR="000D3113" w:rsidRPr="00EE4ED3">
        <w:rPr>
          <w:bCs/>
          <w:color w:val="000000"/>
          <w:sz w:val="24"/>
          <w:szCs w:val="24"/>
          <w:lang w:val="hy-AM"/>
        </w:rPr>
        <w:t xml:space="preserve">և </w:t>
      </w:r>
      <w:r w:rsidR="000D3113" w:rsidRPr="00EE4ED3">
        <w:rPr>
          <w:b/>
          <w:bCs/>
          <w:color w:val="000000"/>
          <w:sz w:val="24"/>
          <w:szCs w:val="24"/>
          <w:lang w:val="hy-AM"/>
        </w:rPr>
        <w:t>«</w:t>
      </w:r>
      <w:r w:rsidR="000D3113" w:rsidRPr="00EE4ED3">
        <w:rPr>
          <w:bCs/>
          <w:color w:val="000000"/>
          <w:sz w:val="24"/>
          <w:szCs w:val="24"/>
          <w:lang w:val="hy-AM"/>
        </w:rPr>
        <w:t>Փրկրարար ծառայության մասին» օրենքներով</w:t>
      </w:r>
      <w:r w:rsidRPr="00EE4ED3">
        <w:rPr>
          <w:bCs/>
          <w:color w:val="000000"/>
          <w:sz w:val="24"/>
          <w:szCs w:val="24"/>
          <w:lang w:val="hy-AM"/>
        </w:rPr>
        <w:t xml:space="preserve">, իսկ </w:t>
      </w:r>
      <w:r w:rsidR="000D3113" w:rsidRPr="00EE4ED3">
        <w:rPr>
          <w:rFonts w:eastAsia="Times New Roman"/>
          <w:bCs/>
          <w:color w:val="000000"/>
          <w:sz w:val="24"/>
          <w:szCs w:val="24"/>
          <w:shd w:val="clear" w:color="auto" w:fill="FFFFFF"/>
          <w:lang w:val="hy-AM" w:eastAsia="ru-RU"/>
        </w:rPr>
        <w:t>«Բարձրագույն</w:t>
      </w:r>
      <w:r w:rsidR="000D3113" w:rsidRPr="00EE4ED3">
        <w:rPr>
          <w:rFonts w:ascii="Calibri" w:eastAsia="Times New Roman" w:hAnsi="Calibri" w:cs="Calibri"/>
          <w:bCs/>
          <w:color w:val="000000"/>
          <w:sz w:val="24"/>
          <w:szCs w:val="24"/>
          <w:shd w:val="clear" w:color="auto" w:fill="FFFFFF"/>
          <w:lang w:val="hy-AM" w:eastAsia="ru-RU"/>
        </w:rPr>
        <w:t> </w:t>
      </w:r>
      <w:r w:rsidR="000D3113" w:rsidRPr="00EE4ED3">
        <w:rPr>
          <w:rFonts w:eastAsia="Times New Roman" w:cs="Arial Unicode"/>
          <w:bCs/>
          <w:color w:val="000000"/>
          <w:sz w:val="24"/>
          <w:szCs w:val="24"/>
          <w:shd w:val="clear" w:color="auto" w:fill="FFFFFF"/>
          <w:lang w:val="hy-AM" w:eastAsia="ru-RU"/>
        </w:rPr>
        <w:t>և</w:t>
      </w:r>
      <w:r w:rsidR="000D3113" w:rsidRPr="00EE4ED3">
        <w:rPr>
          <w:rFonts w:eastAsia="Times New Roman"/>
          <w:bCs/>
          <w:color w:val="000000"/>
          <w:sz w:val="24"/>
          <w:szCs w:val="24"/>
          <w:shd w:val="clear" w:color="auto" w:fill="FFFFFF"/>
          <w:lang w:val="hy-AM" w:eastAsia="ru-RU"/>
        </w:rPr>
        <w:t xml:space="preserve"> </w:t>
      </w:r>
      <w:r w:rsidR="000D3113" w:rsidRPr="00EE4ED3">
        <w:rPr>
          <w:rFonts w:eastAsia="Times New Roman" w:cs="Arial Unicode"/>
          <w:bCs/>
          <w:color w:val="000000"/>
          <w:sz w:val="24"/>
          <w:szCs w:val="24"/>
          <w:shd w:val="clear" w:color="auto" w:fill="FFFFFF"/>
          <w:lang w:val="hy-AM" w:eastAsia="ru-RU"/>
        </w:rPr>
        <w:t>հետբուհական</w:t>
      </w:r>
      <w:r w:rsidR="000D3113" w:rsidRPr="00EE4ED3">
        <w:rPr>
          <w:rFonts w:eastAsia="Times New Roman"/>
          <w:bCs/>
          <w:color w:val="000000"/>
          <w:sz w:val="24"/>
          <w:szCs w:val="24"/>
          <w:shd w:val="clear" w:color="auto" w:fill="FFFFFF"/>
          <w:lang w:val="hy-AM" w:eastAsia="ru-RU"/>
        </w:rPr>
        <w:t xml:space="preserve"> </w:t>
      </w:r>
      <w:r w:rsidR="000D3113" w:rsidRPr="00EE4ED3">
        <w:rPr>
          <w:rFonts w:eastAsia="Times New Roman" w:cs="Arial Unicode"/>
          <w:bCs/>
          <w:color w:val="000000"/>
          <w:sz w:val="24"/>
          <w:szCs w:val="24"/>
          <w:shd w:val="clear" w:color="auto" w:fill="FFFFFF"/>
          <w:lang w:val="hy-AM" w:eastAsia="ru-RU"/>
        </w:rPr>
        <w:t>մասնագիտական</w:t>
      </w:r>
      <w:r w:rsidR="000D3113" w:rsidRPr="00EE4ED3">
        <w:rPr>
          <w:rFonts w:ascii="Calibri" w:eastAsia="Times New Roman" w:hAnsi="Calibri" w:cs="Calibri"/>
          <w:bCs/>
          <w:color w:val="000000"/>
          <w:sz w:val="24"/>
          <w:szCs w:val="24"/>
          <w:shd w:val="clear" w:color="auto" w:fill="FFFFFF"/>
          <w:lang w:val="hy-AM" w:eastAsia="ru-RU"/>
        </w:rPr>
        <w:t> </w:t>
      </w:r>
      <w:r w:rsidR="000D3113" w:rsidRPr="00EE4ED3">
        <w:rPr>
          <w:rFonts w:eastAsia="Times New Roman" w:cs="Arial Unicode"/>
          <w:bCs/>
          <w:color w:val="000000"/>
          <w:sz w:val="24"/>
          <w:szCs w:val="24"/>
          <w:shd w:val="clear" w:color="auto" w:fill="FFFFFF"/>
          <w:lang w:val="hy-AM" w:eastAsia="ru-RU"/>
        </w:rPr>
        <w:t>կրթության</w:t>
      </w:r>
      <w:r w:rsidR="000D3113" w:rsidRPr="00EE4ED3">
        <w:rPr>
          <w:rFonts w:ascii="Calibri" w:eastAsia="Times New Roman" w:hAnsi="Calibri" w:cs="Calibri"/>
          <w:bCs/>
          <w:color w:val="000000"/>
          <w:sz w:val="24"/>
          <w:szCs w:val="24"/>
          <w:shd w:val="clear" w:color="auto" w:fill="FFFFFF"/>
          <w:lang w:val="hy-AM" w:eastAsia="ru-RU"/>
        </w:rPr>
        <w:t> </w:t>
      </w:r>
      <w:r w:rsidR="000D3113" w:rsidRPr="00EE4ED3">
        <w:rPr>
          <w:rFonts w:eastAsia="Times New Roman" w:cs="Arial Unicode"/>
          <w:bCs/>
          <w:color w:val="000000"/>
          <w:sz w:val="24"/>
          <w:szCs w:val="24"/>
          <w:shd w:val="clear" w:color="auto" w:fill="FFFFFF"/>
          <w:lang w:val="hy-AM" w:eastAsia="ru-RU"/>
        </w:rPr>
        <w:t>մասին»</w:t>
      </w:r>
      <w:r w:rsidR="000D3113" w:rsidRPr="00EE4ED3">
        <w:rPr>
          <w:rFonts w:ascii="Calibri" w:eastAsia="Times New Roman" w:hAnsi="Calibri" w:cs="Calibri"/>
          <w:bCs/>
          <w:color w:val="000000"/>
          <w:sz w:val="24"/>
          <w:szCs w:val="24"/>
          <w:shd w:val="clear" w:color="auto" w:fill="FFFFFF"/>
          <w:lang w:val="hy-AM" w:eastAsia="ru-RU"/>
        </w:rPr>
        <w:t> </w:t>
      </w:r>
      <w:r w:rsidR="000D3113" w:rsidRPr="00EE4ED3">
        <w:rPr>
          <w:rFonts w:eastAsia="Times New Roman" w:cs="Calibri"/>
          <w:bCs/>
          <w:color w:val="000000"/>
          <w:sz w:val="24"/>
          <w:szCs w:val="24"/>
          <w:shd w:val="clear" w:color="auto" w:fill="FFFFFF"/>
          <w:lang w:val="hy-AM" w:eastAsia="ru-RU"/>
        </w:rPr>
        <w:t xml:space="preserve">օրենքում սահմանել բլանկետային նորմեր, որոնք թույլ կտան ենթաօրենսդրական մակարդակում կարգավորել ՆԳՆ միասնական ուսումնական հաստատության կոլեգիալ և միանձնյա կառավարում իրականացնող սուբյեկտների ձևավորման և գործունեության առանձնահատկությունները: </w:t>
      </w:r>
    </w:p>
    <w:p w14:paraId="463F5DD3" w14:textId="4AE45E54" w:rsidR="0097059E" w:rsidRPr="00EE4ED3" w:rsidRDefault="00C15879" w:rsidP="00EE4ED3">
      <w:pPr>
        <w:widowControl w:val="0"/>
        <w:spacing w:after="0" w:line="360" w:lineRule="auto"/>
        <w:ind w:right="16" w:firstLine="720"/>
        <w:jc w:val="both"/>
        <w:rPr>
          <w:sz w:val="24"/>
          <w:szCs w:val="24"/>
          <w:lang w:val="hy-AM"/>
        </w:rPr>
      </w:pPr>
      <w:r w:rsidRPr="00EE4ED3">
        <w:rPr>
          <w:bCs/>
          <w:color w:val="000000"/>
          <w:sz w:val="24"/>
          <w:szCs w:val="24"/>
          <w:lang w:val="hy-AM"/>
        </w:rPr>
        <w:t xml:space="preserve">Մասնավորապես, </w:t>
      </w:r>
      <w:r w:rsidRPr="00EE4ED3">
        <w:rPr>
          <w:b/>
          <w:bCs/>
          <w:color w:val="000000"/>
          <w:sz w:val="24"/>
          <w:szCs w:val="24"/>
          <w:lang w:val="hy-AM"/>
        </w:rPr>
        <w:t>«</w:t>
      </w:r>
      <w:r w:rsidRPr="00EE4ED3">
        <w:rPr>
          <w:bCs/>
          <w:color w:val="000000"/>
          <w:sz w:val="24"/>
          <w:szCs w:val="24"/>
          <w:lang w:val="hy-AM"/>
        </w:rPr>
        <w:t>Ոստիկանությունում ծառայության մասին»</w:t>
      </w:r>
      <w:r w:rsidR="0096507C" w:rsidRPr="00EE4ED3">
        <w:rPr>
          <w:bCs/>
          <w:color w:val="000000"/>
          <w:sz w:val="24"/>
          <w:szCs w:val="24"/>
          <w:lang w:val="hy-AM"/>
        </w:rPr>
        <w:t xml:space="preserve"> և</w:t>
      </w:r>
      <w:r w:rsidRPr="00EE4ED3">
        <w:rPr>
          <w:bCs/>
          <w:color w:val="000000"/>
          <w:sz w:val="24"/>
          <w:szCs w:val="24"/>
          <w:lang w:val="hy-AM"/>
        </w:rPr>
        <w:t xml:space="preserve"> </w:t>
      </w:r>
      <w:r w:rsidR="0096507C" w:rsidRPr="00EE4ED3">
        <w:rPr>
          <w:b/>
          <w:bCs/>
          <w:color w:val="000000"/>
          <w:sz w:val="24"/>
          <w:szCs w:val="24"/>
          <w:lang w:val="hy-AM"/>
        </w:rPr>
        <w:t>«</w:t>
      </w:r>
      <w:r w:rsidR="0096507C" w:rsidRPr="00EE4ED3">
        <w:rPr>
          <w:bCs/>
          <w:color w:val="000000"/>
          <w:sz w:val="24"/>
          <w:szCs w:val="24"/>
          <w:lang w:val="hy-AM"/>
        </w:rPr>
        <w:t xml:space="preserve">Փրկրարար ծառայության մասին» օրենքներով </w:t>
      </w:r>
      <w:r w:rsidRPr="00EE4ED3">
        <w:rPr>
          <w:bCs/>
          <w:color w:val="000000"/>
          <w:sz w:val="24"/>
          <w:szCs w:val="24"/>
          <w:lang w:val="hy-AM"/>
        </w:rPr>
        <w:t xml:space="preserve">նախատեսվում է </w:t>
      </w:r>
      <w:r w:rsidR="001C4E6E" w:rsidRPr="00EE4ED3">
        <w:rPr>
          <w:bCs/>
          <w:color w:val="000000"/>
          <w:sz w:val="24"/>
          <w:szCs w:val="24"/>
          <w:lang w:val="hy-AM"/>
        </w:rPr>
        <w:t>սահմանել, որ ՆԳՆ ենթակայությամբ գործող ուսումնական հաստատությունն ունենալու է ՊՈԱԿ-ի կազմակերպաիրավական ձև</w:t>
      </w:r>
      <w:r w:rsidR="0096507C" w:rsidRPr="00EE4ED3">
        <w:rPr>
          <w:bCs/>
          <w:color w:val="000000"/>
          <w:sz w:val="24"/>
          <w:szCs w:val="24"/>
          <w:lang w:val="hy-AM"/>
        </w:rPr>
        <w:t>: Օրենսդրական փոփոխությունների այս փուլից հետո, ուսումնական</w:t>
      </w:r>
      <w:r w:rsidR="001C4E6E" w:rsidRPr="00EE4ED3">
        <w:rPr>
          <w:bCs/>
          <w:color w:val="000000"/>
          <w:sz w:val="24"/>
          <w:szCs w:val="24"/>
          <w:lang w:val="hy-AM"/>
        </w:rPr>
        <w:t xml:space="preserve"> </w:t>
      </w:r>
      <w:r w:rsidR="0096507C" w:rsidRPr="00EE4ED3">
        <w:rPr>
          <w:bCs/>
          <w:color w:val="000000"/>
          <w:sz w:val="24"/>
          <w:szCs w:val="24"/>
          <w:lang w:val="hy-AM"/>
        </w:rPr>
        <w:t xml:space="preserve">հաստատության կանոնադրությամբ կսահմանվի, որ </w:t>
      </w:r>
      <w:r w:rsidR="001C4E6E" w:rsidRPr="00EE4ED3">
        <w:rPr>
          <w:bCs/>
          <w:color w:val="000000"/>
          <w:sz w:val="24"/>
          <w:szCs w:val="24"/>
          <w:lang w:val="hy-AM"/>
        </w:rPr>
        <w:t xml:space="preserve">կառավարման գործադիր մարմինը լինելու է ռեկտորը: Վերջինս ընտրվելու է կառավարման խորհրդի կողմից, որի կազմում ընդգրկվելու են ինչպես ՆԳՆ, այնպես էլ՝ ուսումնական հաստատության ներկայացուցիչներ: Նոր ուսումնական հաստատության ռեկտորի ընտրության նման ընթացակարգը համահունչ է </w:t>
      </w:r>
      <w:r w:rsidR="002F1717" w:rsidRPr="00EE4ED3">
        <w:rPr>
          <w:bCs/>
          <w:color w:val="000000"/>
          <w:sz w:val="24"/>
          <w:szCs w:val="24"/>
          <w:lang w:val="hy-AM"/>
        </w:rPr>
        <w:t xml:space="preserve">բարձրագույն կրթության </w:t>
      </w:r>
      <w:r w:rsidR="00451A77" w:rsidRPr="00EE4ED3">
        <w:rPr>
          <w:bCs/>
          <w:color w:val="000000"/>
          <w:sz w:val="24"/>
          <w:szCs w:val="24"/>
          <w:lang w:val="hy-AM"/>
        </w:rPr>
        <w:t>կազմակերպ</w:t>
      </w:r>
      <w:r w:rsidR="002F1717" w:rsidRPr="00EE4ED3">
        <w:rPr>
          <w:bCs/>
          <w:color w:val="000000"/>
          <w:sz w:val="24"/>
          <w:szCs w:val="24"/>
          <w:lang w:val="hy-AM"/>
        </w:rPr>
        <w:t>ման ոլորտում գործադրի կողմից ընդունելի քաղաքականությանը</w:t>
      </w:r>
      <w:r w:rsidR="002F1717" w:rsidRPr="00EE4ED3">
        <w:rPr>
          <w:b/>
          <w:bCs/>
          <w:color w:val="000000"/>
          <w:sz w:val="24"/>
          <w:szCs w:val="24"/>
          <w:lang w:val="hy-AM"/>
        </w:rPr>
        <w:t xml:space="preserve">: </w:t>
      </w:r>
      <w:r w:rsidR="001C4E6E" w:rsidRPr="00EE4ED3">
        <w:rPr>
          <w:bCs/>
          <w:color w:val="000000"/>
          <w:sz w:val="24"/>
          <w:szCs w:val="24"/>
          <w:lang w:val="hy-AM"/>
        </w:rPr>
        <w:t xml:space="preserve">Բացի այդ, ռեկտորը և ուսումնական հաստատության ընդհանուր վարչակազմը չեն հանդիսանալու ոստիկանության ծառայող կամ փրկարար ծառայող, ինչն ապահովելու է կառավարման անկախությունն ու արդյունավետությունը: </w:t>
      </w:r>
    </w:p>
    <w:p w14:paraId="239C2BB9" w14:textId="025542EA" w:rsidR="000F3EAB" w:rsidRPr="00EE4ED3" w:rsidRDefault="000F3EAB" w:rsidP="00EE4ED3">
      <w:pPr>
        <w:widowControl w:val="0"/>
        <w:spacing w:after="0" w:line="360" w:lineRule="auto"/>
        <w:ind w:right="16" w:firstLine="720"/>
        <w:jc w:val="both"/>
        <w:rPr>
          <w:bCs/>
          <w:color w:val="000000"/>
          <w:sz w:val="24"/>
          <w:szCs w:val="24"/>
          <w:lang w:val="hy-AM"/>
        </w:rPr>
      </w:pPr>
      <w:r w:rsidRPr="00EE4ED3">
        <w:rPr>
          <w:bCs/>
          <w:color w:val="000000"/>
          <w:sz w:val="24"/>
          <w:szCs w:val="24"/>
          <w:lang w:val="hy-AM"/>
        </w:rPr>
        <w:t xml:space="preserve">Նոր ուսումնական հաստատության կազմում գործելու են երկու առանձին ուսումնական ստորաբաժանումներ, որոնք </w:t>
      </w:r>
      <w:r w:rsidR="0096507C" w:rsidRPr="00EE4ED3">
        <w:rPr>
          <w:bCs/>
          <w:color w:val="000000"/>
          <w:sz w:val="24"/>
          <w:szCs w:val="24"/>
          <w:lang w:val="hy-AM"/>
        </w:rPr>
        <w:t xml:space="preserve">բազային կուրսի հիման վրա </w:t>
      </w:r>
      <w:r w:rsidRPr="00EE4ED3">
        <w:rPr>
          <w:bCs/>
          <w:color w:val="000000"/>
          <w:sz w:val="24"/>
          <w:szCs w:val="24"/>
          <w:lang w:val="hy-AM"/>
        </w:rPr>
        <w:t>իրականացնելու են ոստիկանական և փրկարար</w:t>
      </w:r>
      <w:r w:rsidR="0096507C" w:rsidRPr="00EE4ED3">
        <w:rPr>
          <w:bCs/>
          <w:color w:val="000000"/>
          <w:sz w:val="24"/>
          <w:szCs w:val="24"/>
          <w:lang w:val="hy-AM"/>
        </w:rPr>
        <w:t xml:space="preserve"> ու ճգնաժամային կառավարման</w:t>
      </w:r>
      <w:r w:rsidRPr="00EE4ED3">
        <w:rPr>
          <w:bCs/>
          <w:color w:val="000000"/>
          <w:sz w:val="24"/>
          <w:szCs w:val="24"/>
          <w:lang w:val="hy-AM"/>
        </w:rPr>
        <w:t xml:space="preserve"> կրթական ծրագրերը</w:t>
      </w:r>
      <w:r w:rsidR="0096507C" w:rsidRPr="00EE4ED3">
        <w:rPr>
          <w:bCs/>
          <w:color w:val="000000"/>
          <w:sz w:val="24"/>
          <w:szCs w:val="24"/>
          <w:lang w:val="hy-AM"/>
        </w:rPr>
        <w:t>՝ շարունակական կրթության մոդելով</w:t>
      </w:r>
      <w:r w:rsidRPr="00EE4ED3">
        <w:rPr>
          <w:bCs/>
          <w:color w:val="000000"/>
          <w:sz w:val="24"/>
          <w:szCs w:val="24"/>
          <w:lang w:val="hy-AM"/>
        </w:rPr>
        <w:t xml:space="preserve">: </w:t>
      </w:r>
    </w:p>
    <w:p w14:paraId="2E9518A9" w14:textId="4D1A1125" w:rsidR="00A54BF1" w:rsidRPr="00EE4ED3" w:rsidRDefault="000F3EAB" w:rsidP="00EE4ED3">
      <w:pPr>
        <w:widowControl w:val="0"/>
        <w:spacing w:after="0" w:line="360" w:lineRule="auto"/>
        <w:ind w:right="16" w:firstLine="720"/>
        <w:jc w:val="both"/>
        <w:rPr>
          <w:bCs/>
          <w:color w:val="000000"/>
          <w:sz w:val="24"/>
          <w:szCs w:val="24"/>
          <w:lang w:val="hy-AM"/>
        </w:rPr>
      </w:pPr>
      <w:r w:rsidRPr="00EE4ED3">
        <w:rPr>
          <w:bCs/>
          <w:color w:val="000000"/>
          <w:sz w:val="24"/>
          <w:szCs w:val="24"/>
          <w:lang w:val="hy-AM"/>
        </w:rPr>
        <w:lastRenderedPageBreak/>
        <w:t xml:space="preserve">Ըստ այդմ՝ </w:t>
      </w:r>
      <w:r w:rsidR="001C4E6E" w:rsidRPr="00EE4ED3">
        <w:rPr>
          <w:bCs/>
          <w:color w:val="000000"/>
          <w:sz w:val="24"/>
          <w:szCs w:val="24"/>
          <w:lang w:val="hy-AM"/>
        </w:rPr>
        <w:t>«Ոստիկանությունում ծառայության մասին» ՀՀ օրենքում նախատեսվում է սահմանել ոստիկանական կրթական ծրագրեր</w:t>
      </w:r>
      <w:r w:rsidRPr="00EE4ED3">
        <w:rPr>
          <w:bCs/>
          <w:color w:val="000000"/>
          <w:sz w:val="24"/>
          <w:szCs w:val="24"/>
          <w:lang w:val="hy-AM"/>
        </w:rPr>
        <w:t>ի մակարդակները, դրանք իրականացնող ստորաբաժանման աշխատողների և սովորողների կարգավիճակը, իսկ «</w:t>
      </w:r>
      <w:r w:rsidR="00B924AB" w:rsidRPr="00EE4ED3">
        <w:rPr>
          <w:bCs/>
          <w:color w:val="000000"/>
          <w:sz w:val="24"/>
          <w:szCs w:val="24"/>
          <w:lang w:val="hy-AM"/>
        </w:rPr>
        <w:t>Փրկ</w:t>
      </w:r>
      <w:r w:rsidRPr="00EE4ED3">
        <w:rPr>
          <w:bCs/>
          <w:color w:val="000000"/>
          <w:sz w:val="24"/>
          <w:szCs w:val="24"/>
          <w:lang w:val="hy-AM"/>
        </w:rPr>
        <w:t xml:space="preserve">արար ծառայության մասին» օրենքում նախատեսվում է սահմանել փրկարար </w:t>
      </w:r>
      <w:r w:rsidR="0096507C" w:rsidRPr="00EE4ED3">
        <w:rPr>
          <w:bCs/>
          <w:color w:val="000000"/>
          <w:sz w:val="24"/>
          <w:szCs w:val="24"/>
          <w:lang w:val="hy-AM"/>
        </w:rPr>
        <w:t xml:space="preserve">ու ճգնաժամային կառավարման </w:t>
      </w:r>
      <w:r w:rsidRPr="00EE4ED3">
        <w:rPr>
          <w:bCs/>
          <w:color w:val="000000"/>
          <w:sz w:val="24"/>
          <w:szCs w:val="24"/>
          <w:lang w:val="hy-AM"/>
        </w:rPr>
        <w:t xml:space="preserve">կրթական ծրագրերի մակարդակները, դրանք իրականացնող ստորաբաժանման աշխատողների և սովորողների կարգավիճակը: </w:t>
      </w:r>
    </w:p>
    <w:p w14:paraId="1914058C" w14:textId="77777777" w:rsidR="00017938" w:rsidRPr="00EE4ED3" w:rsidRDefault="00017938" w:rsidP="00017938">
      <w:pPr>
        <w:pBdr>
          <w:top w:val="nil"/>
          <w:left w:val="nil"/>
          <w:bottom w:val="nil"/>
          <w:right w:val="nil"/>
          <w:between w:val="nil"/>
        </w:pBdr>
        <w:spacing w:after="0" w:line="360" w:lineRule="auto"/>
        <w:ind w:right="16" w:firstLine="360"/>
        <w:jc w:val="both"/>
        <w:rPr>
          <w:rFonts w:eastAsia="GHEA Grapalat" w:cs="GHEA Grapalat"/>
          <w:color w:val="000000"/>
          <w:sz w:val="24"/>
          <w:szCs w:val="24"/>
          <w:lang w:val="hy-AM"/>
        </w:rPr>
      </w:pPr>
      <w:r w:rsidRPr="00EE4ED3">
        <w:rPr>
          <w:rFonts w:eastAsia="GHEA Grapalat" w:cs="GHEA Grapalat"/>
          <w:color w:val="000000"/>
          <w:sz w:val="24"/>
          <w:szCs w:val="24"/>
          <w:lang w:val="hy-AM"/>
        </w:rPr>
        <w:t>Բացի այդ, նախագծերով առաջարկվում է ուսման ծախսերի հատուցման վերաբերյալ գործող կարգավորումները և սահմանել ուսումն ավարտելուց հետո պարտադիր ծառայության տարբերակված ժամկետներ:</w:t>
      </w:r>
      <w:bookmarkStart w:id="0" w:name="_Hlk172635320"/>
    </w:p>
    <w:bookmarkEnd w:id="0"/>
    <w:p w14:paraId="7FCABB00" w14:textId="3C08CF30" w:rsidR="008141AE" w:rsidRPr="008141AE" w:rsidRDefault="0096507C" w:rsidP="008141AE">
      <w:pPr>
        <w:widowControl w:val="0"/>
        <w:spacing w:after="0" w:line="360" w:lineRule="auto"/>
        <w:ind w:right="16" w:firstLine="720"/>
        <w:jc w:val="both"/>
        <w:rPr>
          <w:sz w:val="24"/>
          <w:szCs w:val="24"/>
          <w:lang w:val="hy-AM"/>
        </w:rPr>
      </w:pPr>
      <w:r w:rsidRPr="00EE4ED3">
        <w:rPr>
          <w:bCs/>
          <w:color w:val="000000"/>
          <w:sz w:val="24"/>
          <w:szCs w:val="24"/>
          <w:lang w:val="hy-AM"/>
        </w:rPr>
        <w:t>Ն</w:t>
      </w:r>
      <w:r w:rsidR="004B2967" w:rsidRPr="00EE4ED3">
        <w:rPr>
          <w:bCs/>
          <w:color w:val="000000"/>
          <w:sz w:val="24"/>
          <w:szCs w:val="24"/>
          <w:lang w:val="hy-AM"/>
        </w:rPr>
        <w:t>ախագծ</w:t>
      </w:r>
      <w:r w:rsidRPr="00EE4ED3">
        <w:rPr>
          <w:bCs/>
          <w:color w:val="000000"/>
          <w:sz w:val="24"/>
          <w:szCs w:val="24"/>
          <w:lang w:val="hy-AM"/>
        </w:rPr>
        <w:t>եր</w:t>
      </w:r>
      <w:r w:rsidR="004B2967" w:rsidRPr="00EE4ED3">
        <w:rPr>
          <w:bCs/>
          <w:color w:val="000000"/>
          <w:sz w:val="24"/>
          <w:szCs w:val="24"/>
          <w:lang w:val="hy-AM"/>
        </w:rPr>
        <w:t>ով նախատեսվել են նաև եզրափակիչ դրույթներ, որոնք միտված են նրան, որ</w:t>
      </w:r>
      <w:r w:rsidR="004B2967" w:rsidRPr="00EE4ED3">
        <w:rPr>
          <w:b/>
          <w:bCs/>
          <w:color w:val="000000"/>
          <w:sz w:val="24"/>
          <w:szCs w:val="24"/>
          <w:lang w:val="hy-AM"/>
        </w:rPr>
        <w:t xml:space="preserve"> </w:t>
      </w:r>
      <w:r w:rsidR="004B2967" w:rsidRPr="00EE4ED3">
        <w:rPr>
          <w:bCs/>
          <w:color w:val="000000"/>
          <w:sz w:val="24"/>
          <w:szCs w:val="24"/>
          <w:lang w:val="hy-AM"/>
        </w:rPr>
        <w:t>նախագծերի ընդունումից հետո հնարավոր լինի ապահովել նոր ուսումնական հաստատության ձևավորման աստիճանական ընթացքը, ինչպես նաև</w:t>
      </w:r>
      <w:r w:rsidR="00B924AB" w:rsidRPr="00EE4ED3">
        <w:rPr>
          <w:bCs/>
          <w:color w:val="000000"/>
          <w:sz w:val="24"/>
          <w:szCs w:val="24"/>
          <w:lang w:val="hy-AM"/>
        </w:rPr>
        <w:t>՝</w:t>
      </w:r>
      <w:r w:rsidR="004B2967" w:rsidRPr="00EE4ED3">
        <w:rPr>
          <w:bCs/>
          <w:color w:val="000000"/>
          <w:sz w:val="24"/>
          <w:szCs w:val="24"/>
          <w:lang w:val="hy-AM"/>
        </w:rPr>
        <w:t xml:space="preserve"> չվտանգել </w:t>
      </w:r>
      <w:r w:rsidR="004B2967" w:rsidRPr="00EE4ED3">
        <w:rPr>
          <w:sz w:val="24"/>
          <w:szCs w:val="24"/>
          <w:lang w:val="hy-AM"/>
        </w:rPr>
        <w:t>ՀՀ ներքին գործերի նախարարության կրթահամալիր ՊՈԱԿ-ի և</w:t>
      </w:r>
      <w:r w:rsidR="004B2967" w:rsidRPr="00EE4ED3">
        <w:rPr>
          <w:bCs/>
          <w:color w:val="000000"/>
          <w:sz w:val="24"/>
          <w:szCs w:val="24"/>
          <w:lang w:val="hy-AM"/>
        </w:rPr>
        <w:t xml:space="preserve"> </w:t>
      </w:r>
      <w:r w:rsidR="004B2967" w:rsidRPr="00EE4ED3">
        <w:rPr>
          <w:sz w:val="24"/>
          <w:szCs w:val="24"/>
          <w:lang w:val="hy-AM"/>
        </w:rPr>
        <w:t>Ճգնաժամային կառավարման պետական ակադեմիա ՊՈԱԿ-ի կողմից արդեն իսկ ընթացող կրթական ծրագրերի իրականացումը</w:t>
      </w:r>
      <w:r w:rsidR="00017938" w:rsidRPr="00017938">
        <w:rPr>
          <w:sz w:val="24"/>
          <w:szCs w:val="24"/>
          <w:lang w:val="hy-AM"/>
        </w:rPr>
        <w:t xml:space="preserve">՝ </w:t>
      </w:r>
      <w:r w:rsidR="00017938">
        <w:rPr>
          <w:sz w:val="24"/>
          <w:szCs w:val="24"/>
          <w:lang w:val="hy-AM"/>
        </w:rPr>
        <w:t>կրթության որակի</w:t>
      </w:r>
      <w:r w:rsidR="00017938" w:rsidRPr="00017938">
        <w:rPr>
          <w:sz w:val="24"/>
          <w:szCs w:val="24"/>
          <w:lang w:val="hy-AM"/>
        </w:rPr>
        <w:t xml:space="preserve"> և պրոֆեսորադասախոսական կազմի մասնագիտական պատրաստվածության հետագա լավարկման նպատակով</w:t>
      </w:r>
      <w:r w:rsidR="001D2AEA" w:rsidRPr="00EE4ED3">
        <w:rPr>
          <w:sz w:val="24"/>
          <w:szCs w:val="24"/>
          <w:lang w:val="hy-AM"/>
        </w:rPr>
        <w:t xml:space="preserve">: </w:t>
      </w:r>
      <w:r w:rsidR="00017938" w:rsidRPr="00017938">
        <w:rPr>
          <w:sz w:val="24"/>
          <w:szCs w:val="24"/>
          <w:lang w:val="hy-AM"/>
        </w:rPr>
        <w:t xml:space="preserve"> </w:t>
      </w:r>
    </w:p>
    <w:p w14:paraId="695B1C13" w14:textId="7ACCBA32" w:rsidR="00836748" w:rsidRPr="007B7BC4" w:rsidRDefault="00836748" w:rsidP="008141AE">
      <w:pPr>
        <w:widowControl w:val="0"/>
        <w:spacing w:after="0" w:line="360" w:lineRule="auto"/>
        <w:ind w:right="16" w:firstLine="720"/>
        <w:jc w:val="both"/>
        <w:rPr>
          <w:sz w:val="24"/>
          <w:szCs w:val="24"/>
          <w:lang w:val="hy-AM"/>
        </w:rPr>
      </w:pPr>
      <w:r w:rsidRPr="007B7BC4">
        <w:rPr>
          <w:sz w:val="24"/>
          <w:szCs w:val="24"/>
          <w:lang w:val="hy-AM"/>
        </w:rPr>
        <w:t xml:space="preserve">Միաժամանակ, </w:t>
      </w:r>
      <w:r w:rsidR="008141AE" w:rsidRPr="007B7BC4">
        <w:rPr>
          <w:sz w:val="24"/>
          <w:szCs w:val="24"/>
          <w:lang w:val="hy-AM"/>
        </w:rPr>
        <w:t>«Ոստիկանության մասին» օրեն</w:t>
      </w:r>
      <w:r w:rsidR="007B7BC4">
        <w:rPr>
          <w:sz w:val="24"/>
          <w:szCs w:val="24"/>
          <w:lang w:val="hy-AM"/>
        </w:rPr>
        <w:t>քում</w:t>
      </w:r>
      <w:r w:rsidR="008141AE" w:rsidRPr="007B7BC4">
        <w:rPr>
          <w:sz w:val="24"/>
          <w:szCs w:val="24"/>
          <w:lang w:val="hy-AM"/>
        </w:rPr>
        <w:t xml:space="preserve"> նախատեսվում է կատարել լրացում, որի արդյունքում </w:t>
      </w:r>
      <w:bookmarkStart w:id="1" w:name="_Hlk176530356"/>
      <w:r w:rsidR="008141AE" w:rsidRPr="007B7BC4">
        <w:rPr>
          <w:sz w:val="24"/>
          <w:szCs w:val="24"/>
          <w:lang w:val="hy-AM"/>
        </w:rPr>
        <w:t xml:space="preserve">Լիազոր մարմնի ուսումնական հաստատության </w:t>
      </w:r>
      <w:bookmarkEnd w:id="1"/>
      <w:r w:rsidR="008141AE" w:rsidRPr="007B7BC4">
        <w:rPr>
          <w:sz w:val="24"/>
          <w:szCs w:val="24"/>
          <w:lang w:val="hy-AM"/>
        </w:rPr>
        <w:t>ոստիկանության ծառայողները ևս կներգրավվեն հ</w:t>
      </w:r>
      <w:r w:rsidR="008141AE" w:rsidRPr="007B7BC4">
        <w:rPr>
          <w:rFonts w:eastAsia="Times New Roman"/>
          <w:color w:val="000000"/>
          <w:sz w:val="24"/>
          <w:szCs w:val="24"/>
          <w:lang w:val="hy-AM" w:eastAsia="en-GB"/>
        </w:rPr>
        <w:t>ասարակական կարգի պահպանման և հասարակական անվտանգության ապահովման աշխատանքներին</w:t>
      </w:r>
      <w:r w:rsidR="00EF5927" w:rsidRPr="007B7BC4">
        <w:rPr>
          <w:rFonts w:eastAsia="Times New Roman"/>
          <w:color w:val="000000"/>
          <w:sz w:val="24"/>
          <w:szCs w:val="24"/>
          <w:lang w:val="hy-AM" w:eastAsia="en-GB"/>
        </w:rPr>
        <w:t xml:space="preserve">՝ </w:t>
      </w:r>
      <w:r w:rsidR="00EF5927" w:rsidRPr="007B7BC4">
        <w:rPr>
          <w:sz w:val="24"/>
          <w:szCs w:val="24"/>
          <w:lang w:val="hy-AM"/>
        </w:rPr>
        <w:t>Լիազոր մարմնի ղեկավարի սահմանած կարգով</w:t>
      </w:r>
      <w:r w:rsidR="008141AE" w:rsidRPr="007B7BC4">
        <w:rPr>
          <w:rFonts w:eastAsia="Times New Roman"/>
          <w:color w:val="000000"/>
          <w:sz w:val="24"/>
          <w:szCs w:val="24"/>
          <w:lang w:val="hy-AM" w:eastAsia="en-GB"/>
        </w:rPr>
        <w:t>։</w:t>
      </w:r>
    </w:p>
    <w:p w14:paraId="308B9FE9" w14:textId="77777777" w:rsidR="00EE4ED3" w:rsidRPr="00FD384B" w:rsidRDefault="00EE4ED3" w:rsidP="00EE4ED3">
      <w:pPr>
        <w:spacing w:before="240" w:after="0" w:line="360" w:lineRule="auto"/>
        <w:ind w:firstLine="426"/>
        <w:jc w:val="both"/>
        <w:rPr>
          <w:rFonts w:eastAsia="Times New Roman" w:cs="Arial Armenian"/>
          <w:sz w:val="24"/>
          <w:szCs w:val="24"/>
          <w:lang w:val="hy-AM"/>
        </w:rPr>
      </w:pPr>
      <w:r w:rsidRPr="00FD384B">
        <w:rPr>
          <w:rFonts w:eastAsia="Times New Roman"/>
          <w:b/>
          <w:color w:val="000000"/>
          <w:sz w:val="24"/>
          <w:szCs w:val="24"/>
          <w:lang w:val="hy-AM"/>
        </w:rPr>
        <w:t>3</w:t>
      </w:r>
      <w:r w:rsidRPr="00FD384B">
        <w:rPr>
          <w:rFonts w:eastAsia="Times New Roman"/>
          <w:b/>
          <w:color w:val="000000"/>
          <w:sz w:val="24"/>
          <w:szCs w:val="24"/>
          <w:lang w:val="af-ZA"/>
        </w:rPr>
        <w:t xml:space="preserve">. </w:t>
      </w:r>
      <w:r w:rsidRPr="00FD384B">
        <w:rPr>
          <w:rFonts w:eastAsia="Times New Roman"/>
          <w:b/>
          <w:color w:val="000000"/>
          <w:sz w:val="24"/>
          <w:szCs w:val="24"/>
          <w:lang w:val="hy-AM"/>
        </w:rPr>
        <w:t>Կապը ռազմավարական փաստաթղթերի հետ</w:t>
      </w:r>
      <w:r w:rsidRPr="00FD384B">
        <w:rPr>
          <w:rFonts w:ascii="Cambria Math" w:eastAsia="Times New Roman" w:hAnsi="Cambria Math"/>
          <w:b/>
          <w:color w:val="000000"/>
          <w:sz w:val="24"/>
          <w:szCs w:val="24"/>
          <w:lang w:val="hy-AM"/>
        </w:rPr>
        <w:t>․</w:t>
      </w:r>
      <w:r w:rsidRPr="00FD384B">
        <w:rPr>
          <w:rFonts w:eastAsia="Times New Roman"/>
          <w:b/>
          <w:color w:val="000000"/>
          <w:sz w:val="24"/>
          <w:szCs w:val="24"/>
          <w:lang w:val="hy-AM"/>
        </w:rPr>
        <w:t xml:space="preserve"> </w:t>
      </w:r>
    </w:p>
    <w:p w14:paraId="778275B9" w14:textId="77777777" w:rsidR="00EE4ED3" w:rsidRPr="00FD384B" w:rsidRDefault="00EE4ED3" w:rsidP="00EE4ED3">
      <w:pPr>
        <w:autoSpaceDE w:val="0"/>
        <w:autoSpaceDN w:val="0"/>
        <w:adjustRightInd w:val="0"/>
        <w:spacing w:before="240" w:after="240" w:line="360" w:lineRule="auto"/>
        <w:jc w:val="both"/>
        <w:rPr>
          <w:rFonts w:eastAsia="Times New Roman"/>
          <w:color w:val="000000"/>
          <w:sz w:val="24"/>
          <w:szCs w:val="24"/>
          <w:lang w:val="hy-AM"/>
        </w:rPr>
      </w:pPr>
      <w:r w:rsidRPr="00FD384B">
        <w:rPr>
          <w:rFonts w:eastAsia="Times New Roman"/>
          <w:b/>
          <w:color w:val="000000"/>
          <w:sz w:val="24"/>
          <w:szCs w:val="24"/>
          <w:lang w:val="hy-AM"/>
        </w:rPr>
        <w:t xml:space="preserve">      </w:t>
      </w:r>
      <w:r w:rsidRPr="00FD384B">
        <w:rPr>
          <w:rFonts w:eastAsia="Times New Roman"/>
          <w:color w:val="000000"/>
          <w:sz w:val="24"/>
          <w:szCs w:val="24"/>
          <w:lang w:val="hy-AM"/>
        </w:rPr>
        <w:t>Նախագծ</w:t>
      </w:r>
      <w:r>
        <w:rPr>
          <w:rFonts w:eastAsia="Times New Roman"/>
          <w:color w:val="000000"/>
          <w:sz w:val="24"/>
          <w:szCs w:val="24"/>
          <w:lang w:val="hy-AM"/>
        </w:rPr>
        <w:t>երի</w:t>
      </w:r>
      <w:r w:rsidRPr="00FD384B">
        <w:rPr>
          <w:rFonts w:eastAsia="Times New Roman"/>
          <w:color w:val="000000"/>
          <w:sz w:val="24"/>
          <w:szCs w:val="24"/>
          <w:lang w:val="hy-AM"/>
        </w:rPr>
        <w:t xml:space="preserve"> ընդունումը չի բխում ռազմավարական փաստաթղթերից։</w:t>
      </w:r>
    </w:p>
    <w:p w14:paraId="62EB305E" w14:textId="77777777" w:rsidR="00EE4ED3" w:rsidRDefault="00EE4ED3" w:rsidP="00EE4ED3">
      <w:pPr>
        <w:spacing w:after="0" w:line="360" w:lineRule="auto"/>
        <w:ind w:left="142" w:firstLine="284"/>
        <w:jc w:val="both"/>
        <w:rPr>
          <w:rFonts w:ascii="MS Mincho" w:eastAsia="MS Mincho" w:hAnsi="MS Mincho" w:cs="MS Mincho"/>
          <w:b/>
          <w:bCs/>
          <w:color w:val="000000"/>
          <w:sz w:val="24"/>
          <w:szCs w:val="24"/>
          <w:bdr w:val="none" w:sz="0" w:space="0" w:color="auto" w:frame="1"/>
          <w:shd w:val="clear" w:color="auto" w:fill="FFFFFF"/>
          <w:lang w:val="hy-AM"/>
        </w:rPr>
      </w:pPr>
      <w:r w:rsidRPr="00FD384B">
        <w:rPr>
          <w:rFonts w:eastAsia="Times New Roman" w:cs="Arial AMU"/>
          <w:b/>
          <w:bCs/>
          <w:color w:val="000000"/>
          <w:sz w:val="24"/>
          <w:szCs w:val="24"/>
          <w:bdr w:val="none" w:sz="0" w:space="0" w:color="auto" w:frame="1"/>
          <w:lang w:val="hy-AM"/>
        </w:rPr>
        <w:t>4</w:t>
      </w:r>
      <w:r w:rsidRPr="00FD384B">
        <w:rPr>
          <w:rFonts w:ascii="MS Mincho" w:eastAsia="MS Mincho" w:hAnsi="MS Mincho" w:cs="MS Mincho" w:hint="eastAsia"/>
          <w:b/>
          <w:bCs/>
          <w:color w:val="000000"/>
          <w:sz w:val="24"/>
          <w:szCs w:val="24"/>
          <w:bdr w:val="none" w:sz="0" w:space="0" w:color="auto" w:frame="1"/>
          <w:lang w:val="hy-AM"/>
        </w:rPr>
        <w:t>․</w:t>
      </w:r>
      <w:r>
        <w:rPr>
          <w:rFonts w:ascii="Calibri" w:eastAsia="Times New Roman" w:hAnsi="Calibri" w:cs="Calibri"/>
          <w:color w:val="000000"/>
          <w:sz w:val="24"/>
          <w:szCs w:val="24"/>
          <w:lang w:val="hy-AM"/>
        </w:rPr>
        <w:t xml:space="preserve"> </w:t>
      </w:r>
      <w:r w:rsidRPr="00FD384B">
        <w:rPr>
          <w:rFonts w:eastAsia="Times New Roman" w:cs="Arian AMU"/>
          <w:b/>
          <w:bCs/>
          <w:color w:val="000000"/>
          <w:sz w:val="24"/>
          <w:szCs w:val="24"/>
          <w:bdr w:val="none" w:sz="0" w:space="0" w:color="auto" w:frame="1"/>
          <w:shd w:val="clear" w:color="auto" w:fill="FFFFFF"/>
          <w:lang w:val="hy-AM"/>
        </w:rPr>
        <w:t>Լրացուցիչ ֆինանսական միջոցների անհրաժեշտությունը և պետական բյուջեի եկամուտներում և ծախսերում սպասվելիք փոփոխությունները</w:t>
      </w:r>
      <w:r w:rsidRPr="00FD384B">
        <w:rPr>
          <w:rFonts w:ascii="MS Mincho" w:eastAsia="MS Mincho" w:hAnsi="MS Mincho" w:cs="MS Mincho" w:hint="eastAsia"/>
          <w:b/>
          <w:bCs/>
          <w:color w:val="000000"/>
          <w:sz w:val="24"/>
          <w:szCs w:val="24"/>
          <w:bdr w:val="none" w:sz="0" w:space="0" w:color="auto" w:frame="1"/>
          <w:shd w:val="clear" w:color="auto" w:fill="FFFFFF"/>
          <w:lang w:val="hy-AM"/>
        </w:rPr>
        <w:t>․</w:t>
      </w:r>
    </w:p>
    <w:p w14:paraId="73AB7138" w14:textId="21713937" w:rsidR="00EE4ED3" w:rsidRDefault="00EE4ED3" w:rsidP="00EE4ED3">
      <w:pPr>
        <w:spacing w:after="0" w:line="360" w:lineRule="auto"/>
        <w:ind w:left="142" w:firstLine="142"/>
        <w:jc w:val="both"/>
        <w:rPr>
          <w:rFonts w:eastAsia="GHEA Grapalat" w:cs="GHEA Grapalat"/>
          <w:color w:val="000000"/>
          <w:sz w:val="24"/>
          <w:szCs w:val="24"/>
          <w:lang w:val="hy-AM"/>
        </w:rPr>
      </w:pPr>
      <w:r w:rsidRPr="002B683F">
        <w:rPr>
          <w:rFonts w:eastAsia="Times New Roman"/>
          <w:sz w:val="24"/>
          <w:szCs w:val="24"/>
          <w:lang w:val="hy-AM"/>
        </w:rPr>
        <w:t>Նախագծ</w:t>
      </w:r>
      <w:r>
        <w:rPr>
          <w:rFonts w:eastAsia="Times New Roman"/>
          <w:sz w:val="24"/>
          <w:szCs w:val="24"/>
          <w:lang w:val="hy-AM"/>
        </w:rPr>
        <w:t>երի</w:t>
      </w:r>
      <w:r w:rsidRPr="002B683F">
        <w:rPr>
          <w:rFonts w:eastAsia="Times New Roman"/>
          <w:sz w:val="24"/>
          <w:szCs w:val="24"/>
          <w:lang w:val="hy-AM"/>
        </w:rPr>
        <w:t xml:space="preserve"> ընդունման դեպքու Հայաստանի Հանրապետության պետական բյուջեի եկամուտների և ծախսերի մասով փոփոխություններ չեն առաջանա։</w:t>
      </w:r>
    </w:p>
    <w:p w14:paraId="132360D7" w14:textId="1A3535CE" w:rsidR="00EE4ED3" w:rsidRPr="002B64D1" w:rsidRDefault="00EE4ED3" w:rsidP="002B64D1">
      <w:pPr>
        <w:shd w:val="clear" w:color="auto" w:fill="FFFFFF"/>
        <w:spacing w:before="240" w:after="0" w:line="360" w:lineRule="auto"/>
        <w:ind w:firstLine="142"/>
        <w:textAlignment w:val="baseline"/>
        <w:rPr>
          <w:rFonts w:eastAsia="Times New Roman" w:cs="Arian AMU"/>
          <w:b/>
          <w:bCs/>
          <w:color w:val="000000"/>
          <w:sz w:val="24"/>
          <w:szCs w:val="24"/>
          <w:bdr w:val="none" w:sz="0" w:space="0" w:color="auto" w:frame="1"/>
          <w:shd w:val="clear" w:color="auto" w:fill="FFFFFF"/>
          <w:lang w:val="hy-AM" w:eastAsia="ru-RU"/>
        </w:rPr>
      </w:pPr>
      <w:r w:rsidRPr="00FD384B">
        <w:rPr>
          <w:rFonts w:eastAsia="Times New Roman" w:cs="Arian AMU"/>
          <w:b/>
          <w:bCs/>
          <w:color w:val="000000"/>
          <w:sz w:val="24"/>
          <w:szCs w:val="24"/>
          <w:bdr w:val="none" w:sz="0" w:space="0" w:color="auto" w:frame="1"/>
          <w:shd w:val="clear" w:color="auto" w:fill="FFFFFF"/>
          <w:lang w:val="hy-AM" w:eastAsia="ru-RU"/>
        </w:rPr>
        <w:lastRenderedPageBreak/>
        <w:t xml:space="preserve">   5</w:t>
      </w:r>
      <w:r w:rsidRPr="00FD384B">
        <w:rPr>
          <w:rFonts w:ascii="MS Mincho" w:eastAsia="MS Mincho" w:hAnsi="MS Mincho" w:cs="MS Mincho" w:hint="eastAsia"/>
          <w:b/>
          <w:bCs/>
          <w:color w:val="000000"/>
          <w:sz w:val="24"/>
          <w:szCs w:val="24"/>
          <w:bdr w:val="none" w:sz="0" w:space="0" w:color="auto" w:frame="1"/>
          <w:shd w:val="clear" w:color="auto" w:fill="FFFFFF"/>
          <w:lang w:val="hy-AM" w:eastAsia="ru-RU"/>
        </w:rPr>
        <w:t>․</w:t>
      </w:r>
      <w:r w:rsidRPr="00FD384B">
        <w:rPr>
          <w:rFonts w:eastAsia="Times New Roman"/>
          <w:b/>
          <w:sz w:val="24"/>
          <w:szCs w:val="24"/>
          <w:lang w:val="fr-FR" w:eastAsia="ru-RU"/>
        </w:rPr>
        <w:t xml:space="preserve"> </w:t>
      </w:r>
      <w:proofErr w:type="spellStart"/>
      <w:r w:rsidRPr="00FD384B">
        <w:rPr>
          <w:rFonts w:eastAsia="Times New Roman" w:cs="Sylfaen"/>
          <w:b/>
          <w:sz w:val="24"/>
          <w:szCs w:val="24"/>
          <w:lang w:val="fr-FR" w:eastAsia="ru-RU"/>
        </w:rPr>
        <w:t>Նախագծ</w:t>
      </w:r>
      <w:proofErr w:type="spellEnd"/>
      <w:r>
        <w:rPr>
          <w:rFonts w:eastAsia="Times New Roman" w:cs="Sylfaen"/>
          <w:b/>
          <w:sz w:val="24"/>
          <w:szCs w:val="24"/>
          <w:lang w:val="hy-AM" w:eastAsia="ru-RU"/>
        </w:rPr>
        <w:t>եր</w:t>
      </w:r>
      <w:r w:rsidRPr="00FD384B">
        <w:rPr>
          <w:rFonts w:eastAsia="Times New Roman" w:cs="Sylfaen"/>
          <w:b/>
          <w:sz w:val="24"/>
          <w:szCs w:val="24"/>
          <w:lang w:val="fr-FR" w:eastAsia="ru-RU"/>
        </w:rPr>
        <w:t>ի</w:t>
      </w:r>
      <w:r w:rsidRPr="00FD384B">
        <w:rPr>
          <w:rFonts w:eastAsia="Times New Roman" w:cs="Arial Armenian"/>
          <w:b/>
          <w:sz w:val="24"/>
          <w:szCs w:val="24"/>
          <w:lang w:val="fr-FR" w:eastAsia="ru-RU"/>
        </w:rPr>
        <w:t xml:space="preserve"> </w:t>
      </w:r>
      <w:proofErr w:type="spellStart"/>
      <w:r w:rsidRPr="00FD384B">
        <w:rPr>
          <w:rFonts w:eastAsia="Times New Roman" w:cs="Sylfaen"/>
          <w:b/>
          <w:sz w:val="24"/>
          <w:szCs w:val="24"/>
          <w:lang w:val="fr-FR" w:eastAsia="ru-RU"/>
        </w:rPr>
        <w:t>մշակման</w:t>
      </w:r>
      <w:proofErr w:type="spellEnd"/>
      <w:r w:rsidRPr="00FD384B">
        <w:rPr>
          <w:rFonts w:eastAsia="Times New Roman" w:cs="Arial Armenian"/>
          <w:b/>
          <w:sz w:val="24"/>
          <w:szCs w:val="24"/>
          <w:lang w:val="fr-FR" w:eastAsia="ru-RU"/>
        </w:rPr>
        <w:t xml:space="preserve"> </w:t>
      </w:r>
      <w:proofErr w:type="spellStart"/>
      <w:r w:rsidRPr="00FD384B">
        <w:rPr>
          <w:rFonts w:eastAsia="Times New Roman" w:cs="Sylfaen"/>
          <w:b/>
          <w:sz w:val="24"/>
          <w:szCs w:val="24"/>
          <w:lang w:val="fr-FR" w:eastAsia="ru-RU"/>
        </w:rPr>
        <w:t>գործընթացում</w:t>
      </w:r>
      <w:proofErr w:type="spellEnd"/>
      <w:r w:rsidRPr="00FD384B">
        <w:rPr>
          <w:rFonts w:eastAsia="Times New Roman" w:cs="Arial Armenian"/>
          <w:b/>
          <w:sz w:val="24"/>
          <w:szCs w:val="24"/>
          <w:lang w:val="fr-FR" w:eastAsia="ru-RU"/>
        </w:rPr>
        <w:t xml:space="preserve"> </w:t>
      </w:r>
      <w:proofErr w:type="spellStart"/>
      <w:r w:rsidRPr="00FD384B">
        <w:rPr>
          <w:rFonts w:eastAsia="Times New Roman" w:cs="Sylfaen"/>
          <w:b/>
          <w:sz w:val="24"/>
          <w:szCs w:val="24"/>
          <w:lang w:val="fr-FR" w:eastAsia="ru-RU"/>
        </w:rPr>
        <w:t>ներգրավված</w:t>
      </w:r>
      <w:proofErr w:type="spellEnd"/>
      <w:r w:rsidRPr="00FD384B">
        <w:rPr>
          <w:rFonts w:eastAsia="Times New Roman" w:cs="Arial Armenian"/>
          <w:b/>
          <w:sz w:val="24"/>
          <w:szCs w:val="24"/>
          <w:lang w:val="fr-FR" w:eastAsia="ru-RU"/>
        </w:rPr>
        <w:t xml:space="preserve"> </w:t>
      </w:r>
      <w:proofErr w:type="spellStart"/>
      <w:r w:rsidRPr="00FD384B">
        <w:rPr>
          <w:rFonts w:eastAsia="Times New Roman" w:cs="Sylfaen"/>
          <w:b/>
          <w:sz w:val="24"/>
          <w:szCs w:val="24"/>
          <w:lang w:val="fr-FR" w:eastAsia="ru-RU"/>
        </w:rPr>
        <w:t>ինս</w:t>
      </w:r>
      <w:proofErr w:type="spellEnd"/>
      <w:r w:rsidRPr="00FD384B">
        <w:rPr>
          <w:rFonts w:eastAsia="Times New Roman" w:cs="Sylfaen"/>
          <w:b/>
          <w:sz w:val="24"/>
          <w:szCs w:val="24"/>
          <w:lang w:val="hy-AM" w:eastAsia="ru-RU"/>
        </w:rPr>
        <w:t>տիտուտ</w:t>
      </w:r>
      <w:proofErr w:type="spellStart"/>
      <w:r w:rsidRPr="00FD384B">
        <w:rPr>
          <w:rFonts w:eastAsia="Times New Roman" w:cs="Sylfaen"/>
          <w:b/>
          <w:sz w:val="24"/>
          <w:szCs w:val="24"/>
          <w:lang w:val="fr-FR" w:eastAsia="ru-RU"/>
        </w:rPr>
        <w:t>ները</w:t>
      </w:r>
      <w:proofErr w:type="spellEnd"/>
      <w:r w:rsidRPr="00FD384B">
        <w:rPr>
          <w:rFonts w:eastAsia="Times New Roman" w:cs="Arial Armenian"/>
          <w:b/>
          <w:sz w:val="24"/>
          <w:szCs w:val="24"/>
          <w:lang w:val="fr-FR" w:eastAsia="ru-RU"/>
        </w:rPr>
        <w:t xml:space="preserve"> </w:t>
      </w:r>
      <w:r w:rsidRPr="00FD384B">
        <w:rPr>
          <w:rFonts w:eastAsia="Times New Roman" w:cs="Sylfaen"/>
          <w:b/>
          <w:sz w:val="24"/>
          <w:szCs w:val="24"/>
          <w:lang w:val="hy-AM" w:eastAsia="ru-RU"/>
        </w:rPr>
        <w:t>և</w:t>
      </w:r>
      <w:r w:rsidRPr="00FD384B">
        <w:rPr>
          <w:rFonts w:eastAsia="Times New Roman" w:cs="Arial Armenian"/>
          <w:b/>
          <w:sz w:val="24"/>
          <w:szCs w:val="24"/>
          <w:lang w:val="fr-FR" w:eastAsia="ru-RU"/>
        </w:rPr>
        <w:t xml:space="preserve"> </w:t>
      </w:r>
      <w:proofErr w:type="spellStart"/>
      <w:r w:rsidRPr="00FD384B">
        <w:rPr>
          <w:rFonts w:eastAsia="Times New Roman" w:cs="Sylfaen"/>
          <w:b/>
          <w:sz w:val="24"/>
          <w:szCs w:val="24"/>
          <w:lang w:val="fr-FR" w:eastAsia="ru-RU"/>
        </w:rPr>
        <w:t>անձինք</w:t>
      </w:r>
      <w:proofErr w:type="spellEnd"/>
      <w:r w:rsidRPr="00FD384B">
        <w:rPr>
          <w:rFonts w:eastAsia="Times New Roman" w:cs="Sylfaen"/>
          <w:b/>
          <w:sz w:val="24"/>
          <w:szCs w:val="24"/>
          <w:lang w:val="fr-FR" w:eastAsia="ru-RU"/>
        </w:rPr>
        <w:t>.</w:t>
      </w:r>
    </w:p>
    <w:p w14:paraId="4F46D65F" w14:textId="0576C8C0" w:rsidR="00EE4ED3" w:rsidRDefault="00EE4ED3" w:rsidP="00EE4ED3">
      <w:pPr>
        <w:shd w:val="clear" w:color="auto" w:fill="FFFFFF"/>
        <w:spacing w:before="240" w:after="240" w:line="360" w:lineRule="auto"/>
        <w:jc w:val="both"/>
        <w:textAlignment w:val="baseline"/>
        <w:rPr>
          <w:rFonts w:eastAsia="Times New Roman" w:cs="Arian AMU"/>
          <w:b/>
          <w:bCs/>
          <w:color w:val="000000"/>
          <w:sz w:val="24"/>
          <w:szCs w:val="24"/>
          <w:bdr w:val="none" w:sz="0" w:space="0" w:color="auto" w:frame="1"/>
          <w:shd w:val="clear" w:color="auto" w:fill="FFFFFF"/>
          <w:lang w:val="hy-AM" w:eastAsia="ru-RU"/>
        </w:rPr>
      </w:pPr>
      <w:r w:rsidRPr="00FD384B">
        <w:rPr>
          <w:rFonts w:eastAsia="Times New Roman" w:cs="Sylfaen"/>
          <w:sz w:val="24"/>
          <w:szCs w:val="24"/>
          <w:lang w:val="hy-AM"/>
        </w:rPr>
        <w:t xml:space="preserve">     </w:t>
      </w:r>
      <w:r w:rsidRPr="00FD384B">
        <w:rPr>
          <w:rFonts w:eastAsia="Times New Roman" w:cs="Sylfaen"/>
          <w:sz w:val="24"/>
          <w:szCs w:val="24"/>
          <w:lang w:val="fr-FR"/>
        </w:rPr>
        <w:t xml:space="preserve">ՀՀ </w:t>
      </w:r>
      <w:r w:rsidRPr="00FD384B">
        <w:rPr>
          <w:rFonts w:eastAsia="Times New Roman" w:cs="Sylfaen"/>
          <w:sz w:val="24"/>
          <w:szCs w:val="24"/>
          <w:lang w:val="hy-AM"/>
        </w:rPr>
        <w:t>ներքին գործերի նախարարություն</w:t>
      </w:r>
      <w:r w:rsidRPr="00FD384B">
        <w:rPr>
          <w:rFonts w:eastAsia="Times New Roman" w:cs="Arian AMU"/>
          <w:b/>
          <w:bCs/>
          <w:color w:val="000000"/>
          <w:sz w:val="24"/>
          <w:szCs w:val="24"/>
          <w:bdr w:val="none" w:sz="0" w:space="0" w:color="auto" w:frame="1"/>
          <w:shd w:val="clear" w:color="auto" w:fill="FFFFFF"/>
          <w:lang w:val="hy-AM" w:eastAsia="ru-RU"/>
        </w:rPr>
        <w:t xml:space="preserve"> </w:t>
      </w:r>
    </w:p>
    <w:p w14:paraId="5F325C27" w14:textId="2628F353" w:rsidR="00EE4ED3" w:rsidRPr="00EE4ED3" w:rsidRDefault="00EE4ED3" w:rsidP="00EE4ED3">
      <w:pPr>
        <w:tabs>
          <w:tab w:val="left" w:pos="567"/>
          <w:tab w:val="left" w:pos="1170"/>
        </w:tabs>
        <w:spacing w:after="0" w:line="360" w:lineRule="auto"/>
        <w:ind w:left="360" w:right="16"/>
        <w:jc w:val="both"/>
        <w:rPr>
          <w:b/>
          <w:bCs/>
          <w:iCs/>
          <w:sz w:val="24"/>
          <w:szCs w:val="24"/>
          <w:lang w:val="hy-AM"/>
        </w:rPr>
      </w:pPr>
      <w:r w:rsidRPr="00EE4ED3">
        <w:rPr>
          <w:b/>
          <w:bCs/>
          <w:iCs/>
          <w:sz w:val="24"/>
          <w:szCs w:val="24"/>
          <w:lang w:val="hy-AM"/>
        </w:rPr>
        <w:t>6</w:t>
      </w:r>
      <w:r w:rsidRPr="00EE4ED3">
        <w:rPr>
          <w:rFonts w:ascii="Cambria Math" w:hAnsi="Cambria Math" w:cs="Cambria Math"/>
          <w:b/>
          <w:bCs/>
          <w:iCs/>
          <w:sz w:val="24"/>
          <w:szCs w:val="24"/>
          <w:lang w:val="hy-AM"/>
        </w:rPr>
        <w:t>․</w:t>
      </w:r>
      <w:r w:rsidRPr="00EE4ED3">
        <w:rPr>
          <w:b/>
          <w:bCs/>
          <w:iCs/>
          <w:sz w:val="24"/>
          <w:szCs w:val="24"/>
          <w:lang w:val="hy-AM"/>
        </w:rPr>
        <w:t xml:space="preserve"> Ակնկալվող </w:t>
      </w:r>
      <w:r w:rsidRPr="00EE4ED3">
        <w:rPr>
          <w:rFonts w:cs="Sylfaen"/>
          <w:b/>
          <w:bCs/>
          <w:iCs/>
          <w:sz w:val="24"/>
          <w:szCs w:val="24"/>
          <w:lang w:val="hy-AM"/>
        </w:rPr>
        <w:t>արդյունքը</w:t>
      </w:r>
      <w:r w:rsidRPr="00EE4ED3">
        <w:rPr>
          <w:b/>
          <w:bCs/>
          <w:iCs/>
          <w:sz w:val="24"/>
          <w:szCs w:val="24"/>
          <w:lang w:val="hy-AM"/>
        </w:rPr>
        <w:t>.</w:t>
      </w:r>
    </w:p>
    <w:p w14:paraId="2A062161" w14:textId="18647791" w:rsidR="00EE4ED3" w:rsidRPr="00EE4ED3" w:rsidRDefault="00EE4ED3" w:rsidP="00EE4ED3">
      <w:pPr>
        <w:spacing w:after="0" w:line="360" w:lineRule="auto"/>
        <w:jc w:val="both"/>
        <w:rPr>
          <w:rFonts w:eastAsia="Times New Roman"/>
          <w:color w:val="000000"/>
          <w:sz w:val="24"/>
          <w:szCs w:val="24"/>
          <w:lang w:val="hy-AM" w:eastAsia="ru-RU"/>
        </w:rPr>
      </w:pPr>
      <w:r w:rsidRPr="00EE4ED3">
        <w:rPr>
          <w:rFonts w:eastAsia="GHEA Grapalat" w:cs="GHEA Grapalat"/>
          <w:color w:val="000000"/>
          <w:sz w:val="24"/>
          <w:szCs w:val="24"/>
          <w:lang w:val="hy-AM"/>
        </w:rPr>
        <w:tab/>
        <w:t>Նախագծերի ընդունմամբ ակնկալվում է ստեղծել անհրաժեշտ օրենսդրական հիմքեր ՆԳՆ ենթակայությամբ գործող միասնական ուսուսումնական հաստատության ստեղծման համար, ինչը թույլ կտա</w:t>
      </w:r>
      <w:r w:rsidRPr="00EE4ED3">
        <w:rPr>
          <w:rFonts w:eastAsia="Times New Roman"/>
          <w:color w:val="000000"/>
          <w:sz w:val="24"/>
          <w:szCs w:val="24"/>
          <w:lang w:val="hy-AM" w:eastAsia="ru-RU"/>
        </w:rPr>
        <w:t xml:space="preserve"> ձևավորել նոր ուսումնական հաստատության </w:t>
      </w:r>
      <w:r w:rsidRPr="00EE4ED3">
        <w:rPr>
          <w:sz w:val="24"/>
          <w:szCs w:val="24"/>
          <w:lang w:val="hy-AM"/>
        </w:rPr>
        <w:t xml:space="preserve">կառավարման միասնական արդյունավետ մոդել, ապահովել ուսումնական գործընթացի կազմակերպման միասնական մեթոդաբանություն և դրա շնորհիվ </w:t>
      </w:r>
      <w:r w:rsidRPr="00EE4ED3">
        <w:rPr>
          <w:rFonts w:eastAsia="Times New Roman"/>
          <w:color w:val="000000"/>
          <w:sz w:val="24"/>
          <w:szCs w:val="24"/>
          <w:lang w:val="hy-AM" w:eastAsia="ru-RU"/>
        </w:rPr>
        <w:t>նորաստեղծ գերատեսչական ուսումնական հաստատության խնդիրներն ու գործունեությունը ներդաշնակեցնել ներքին գործերի նախարարության կողմից վարվող քաղաքականությանը,</w:t>
      </w:r>
      <w:r w:rsidRPr="00EE4ED3">
        <w:rPr>
          <w:sz w:val="24"/>
          <w:szCs w:val="24"/>
          <w:lang w:val="hy-AM"/>
        </w:rPr>
        <w:t xml:space="preserve"> մասնավորապես՝ ՆԳՆ ենթակայության տակ գտնվող ծառայությունների կադրային պահանջարկը բավարարելուն</w:t>
      </w:r>
      <w:r w:rsidRPr="00EE4ED3">
        <w:rPr>
          <w:rFonts w:eastAsia="Times New Roman"/>
          <w:color w:val="000000"/>
          <w:sz w:val="24"/>
          <w:szCs w:val="24"/>
          <w:lang w:val="hy-AM" w:eastAsia="ru-RU"/>
        </w:rPr>
        <w:t xml:space="preserve">: </w:t>
      </w:r>
    </w:p>
    <w:p w14:paraId="483B5E94" w14:textId="3064996B" w:rsidR="00EE4ED3" w:rsidRPr="00EE4ED3" w:rsidRDefault="00EE4ED3" w:rsidP="00EE4ED3">
      <w:pPr>
        <w:spacing w:after="0" w:line="360" w:lineRule="auto"/>
        <w:ind w:firstLine="708"/>
        <w:jc w:val="both"/>
        <w:rPr>
          <w:rFonts w:eastAsia="Times New Roman"/>
          <w:color w:val="000000"/>
          <w:sz w:val="24"/>
          <w:szCs w:val="24"/>
          <w:lang w:val="hy-AM" w:eastAsia="ru-RU"/>
        </w:rPr>
      </w:pPr>
      <w:r w:rsidRPr="00EE4ED3">
        <w:rPr>
          <w:rFonts w:eastAsia="Times New Roman"/>
          <w:color w:val="000000"/>
          <w:sz w:val="24"/>
          <w:szCs w:val="24"/>
          <w:lang w:val="hy-AM" w:eastAsia="ru-RU"/>
        </w:rPr>
        <w:t>Անդրադառնալով նորաստեղծ ուսումնական հաստատության նախատեսվող կառուցվածքին</w:t>
      </w:r>
      <w:r w:rsidR="009C06B1">
        <w:rPr>
          <w:rFonts w:eastAsia="Times New Roman"/>
          <w:color w:val="000000"/>
          <w:sz w:val="24"/>
          <w:szCs w:val="24"/>
          <w:lang w:val="hy-AM" w:eastAsia="ru-RU"/>
        </w:rPr>
        <w:t>՝</w:t>
      </w:r>
      <w:r w:rsidRPr="00EE4ED3">
        <w:rPr>
          <w:rFonts w:eastAsia="Times New Roman"/>
          <w:color w:val="000000"/>
          <w:sz w:val="24"/>
          <w:szCs w:val="24"/>
          <w:lang w:val="hy-AM" w:eastAsia="ru-RU"/>
        </w:rPr>
        <w:t xml:space="preserve"> հարկ է նշել, որ ուսումնական հաստատության ընթացիկ ղեկավարումն իրականացնելու է կրթահամալիրի պետը՝ ռեկտորը, իսկ կոլեգիալ կառավարումը՝ խորհուրդը: Բացի վերոնշյալ մարմիններից, ուսումնագիտական հարցերի կանոնակարգման նպատակով գործելու է նաև գիտական խորհուրդը: </w:t>
      </w:r>
    </w:p>
    <w:p w14:paraId="28A83387" w14:textId="77777777" w:rsidR="00EE4ED3" w:rsidRPr="00EE4ED3" w:rsidRDefault="00EE4ED3" w:rsidP="00EE4ED3">
      <w:pPr>
        <w:spacing w:after="0" w:line="360" w:lineRule="auto"/>
        <w:ind w:firstLine="708"/>
        <w:jc w:val="both"/>
        <w:rPr>
          <w:rFonts w:eastAsia="Times New Roman"/>
          <w:color w:val="000000"/>
          <w:sz w:val="24"/>
          <w:szCs w:val="24"/>
          <w:lang w:val="hy-AM" w:eastAsia="ru-RU"/>
        </w:rPr>
      </w:pPr>
      <w:r w:rsidRPr="00EE4ED3">
        <w:rPr>
          <w:rFonts w:eastAsia="Times New Roman"/>
          <w:color w:val="000000"/>
          <w:sz w:val="24"/>
          <w:szCs w:val="24"/>
          <w:lang w:val="hy-AM" w:eastAsia="ru-RU"/>
        </w:rPr>
        <w:t>Ուսումնական հաստատության առջև դրված խնդիրներն արդյունավետ լուծելու նպատակով նախատեսվում է ունենալ երեք պրոռեկտորի հաստիք, որոնք համակարգելու են՝</w:t>
      </w:r>
    </w:p>
    <w:p w14:paraId="57CD7AC3" w14:textId="77777777" w:rsidR="00EE4ED3" w:rsidRPr="00EE4ED3" w:rsidRDefault="00EE4ED3" w:rsidP="00EE4ED3">
      <w:pPr>
        <w:pStyle w:val="ListParagraph"/>
        <w:numPr>
          <w:ilvl w:val="0"/>
          <w:numId w:val="26"/>
        </w:numPr>
        <w:spacing w:after="0" w:line="360" w:lineRule="auto"/>
        <w:jc w:val="both"/>
        <w:rPr>
          <w:rFonts w:eastAsia="Times New Roman"/>
          <w:color w:val="000000"/>
          <w:sz w:val="24"/>
          <w:szCs w:val="24"/>
          <w:lang w:val="hy-AM" w:eastAsia="ru-RU"/>
        </w:rPr>
      </w:pPr>
      <w:r w:rsidRPr="00EE4ED3">
        <w:rPr>
          <w:rFonts w:eastAsia="Times New Roman"/>
          <w:color w:val="000000"/>
          <w:sz w:val="24"/>
          <w:szCs w:val="24"/>
          <w:lang w:val="hy-AM" w:eastAsia="ru-RU"/>
        </w:rPr>
        <w:t>Կրթական քաղաքականությունը և կրթության որակի մշտադիտարկումը,</w:t>
      </w:r>
    </w:p>
    <w:p w14:paraId="00EB77F1" w14:textId="77777777" w:rsidR="00EE4ED3" w:rsidRPr="00EE4ED3" w:rsidRDefault="00EE4ED3" w:rsidP="00EE4ED3">
      <w:pPr>
        <w:pStyle w:val="ListParagraph"/>
        <w:numPr>
          <w:ilvl w:val="0"/>
          <w:numId w:val="26"/>
        </w:numPr>
        <w:spacing w:after="0" w:line="360" w:lineRule="auto"/>
        <w:jc w:val="both"/>
        <w:rPr>
          <w:rFonts w:eastAsia="Times New Roman"/>
          <w:color w:val="000000"/>
          <w:sz w:val="24"/>
          <w:szCs w:val="24"/>
          <w:lang w:eastAsia="ru-RU"/>
        </w:rPr>
      </w:pPr>
      <w:proofErr w:type="spellStart"/>
      <w:r w:rsidRPr="00EE4ED3">
        <w:rPr>
          <w:rFonts w:eastAsia="Times New Roman"/>
          <w:color w:val="000000"/>
          <w:sz w:val="24"/>
          <w:szCs w:val="24"/>
          <w:lang w:eastAsia="ru-RU"/>
        </w:rPr>
        <w:t>Հետազոտությունները</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զարգացումը</w:t>
      </w:r>
      <w:proofErr w:type="spellEnd"/>
      <w:r w:rsidRPr="00EE4ED3">
        <w:rPr>
          <w:rFonts w:eastAsia="Times New Roman"/>
          <w:color w:val="000000"/>
          <w:sz w:val="24"/>
          <w:szCs w:val="24"/>
          <w:lang w:eastAsia="ru-RU"/>
        </w:rPr>
        <w:t>,</w:t>
      </w:r>
    </w:p>
    <w:p w14:paraId="6464F7A5" w14:textId="77777777" w:rsidR="00EE4ED3" w:rsidRPr="00EE4ED3" w:rsidRDefault="00EE4ED3" w:rsidP="00EE4ED3">
      <w:pPr>
        <w:pStyle w:val="ListParagraph"/>
        <w:numPr>
          <w:ilvl w:val="0"/>
          <w:numId w:val="26"/>
        </w:numPr>
        <w:spacing w:after="0" w:line="360" w:lineRule="auto"/>
        <w:jc w:val="both"/>
        <w:rPr>
          <w:rFonts w:eastAsia="Times New Roman"/>
          <w:color w:val="000000"/>
          <w:sz w:val="24"/>
          <w:szCs w:val="24"/>
          <w:lang w:eastAsia="ru-RU"/>
        </w:rPr>
      </w:pPr>
      <w:proofErr w:type="spellStart"/>
      <w:r w:rsidRPr="00EE4ED3">
        <w:rPr>
          <w:rFonts w:eastAsia="Times New Roman"/>
          <w:color w:val="000000"/>
          <w:sz w:val="24"/>
          <w:szCs w:val="24"/>
          <w:lang w:eastAsia="ru-RU"/>
        </w:rPr>
        <w:t>Մարդկային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ռեսուրսների</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կառավարումն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ու</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վարչական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աշխատանքները</w:t>
      </w:r>
      <w:proofErr w:type="spellEnd"/>
      <w:r w:rsidRPr="00EE4ED3">
        <w:rPr>
          <w:rFonts w:eastAsia="Times New Roman"/>
          <w:color w:val="000000"/>
          <w:sz w:val="24"/>
          <w:szCs w:val="24"/>
          <w:lang w:eastAsia="ru-RU"/>
        </w:rPr>
        <w:t>:</w:t>
      </w:r>
    </w:p>
    <w:p w14:paraId="107D5D65" w14:textId="77777777" w:rsidR="00EE4ED3" w:rsidRPr="00EE4ED3" w:rsidRDefault="00EE4ED3" w:rsidP="002B64D1">
      <w:pPr>
        <w:spacing w:after="0" w:line="360" w:lineRule="auto"/>
        <w:ind w:left="708" w:hanging="566"/>
        <w:jc w:val="both"/>
        <w:rPr>
          <w:rFonts w:eastAsia="Times New Roman"/>
          <w:color w:val="000000"/>
          <w:sz w:val="24"/>
          <w:szCs w:val="24"/>
          <w:lang w:eastAsia="ru-RU"/>
        </w:rPr>
      </w:pPr>
      <w:proofErr w:type="spellStart"/>
      <w:r w:rsidRPr="00EE4ED3">
        <w:rPr>
          <w:rFonts w:eastAsia="Times New Roman"/>
          <w:color w:val="000000"/>
          <w:sz w:val="24"/>
          <w:szCs w:val="24"/>
          <w:lang w:eastAsia="ru-RU"/>
        </w:rPr>
        <w:t>Նախատեսվում</w:t>
      </w:r>
      <w:proofErr w:type="spellEnd"/>
      <w:r w:rsidRPr="00EE4ED3">
        <w:rPr>
          <w:rFonts w:eastAsia="Times New Roman"/>
          <w:color w:val="000000"/>
          <w:sz w:val="24"/>
          <w:szCs w:val="24"/>
          <w:lang w:eastAsia="ru-RU"/>
        </w:rPr>
        <w:t xml:space="preserve"> է </w:t>
      </w:r>
      <w:proofErr w:type="spellStart"/>
      <w:r w:rsidRPr="00EE4ED3">
        <w:rPr>
          <w:rFonts w:eastAsia="Times New Roman"/>
          <w:color w:val="000000"/>
          <w:sz w:val="24"/>
          <w:szCs w:val="24"/>
          <w:lang w:eastAsia="ru-RU"/>
        </w:rPr>
        <w:t>ձևավորել</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հետևյալ</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համակրթահամալիրային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ստորաբաժանումները</w:t>
      </w:r>
      <w:proofErr w:type="spellEnd"/>
      <w:r w:rsidRPr="00EE4ED3">
        <w:rPr>
          <w:rFonts w:eastAsia="Times New Roman"/>
          <w:color w:val="000000"/>
          <w:sz w:val="24"/>
          <w:szCs w:val="24"/>
          <w:lang w:eastAsia="ru-RU"/>
        </w:rPr>
        <w:t>՝</w:t>
      </w:r>
    </w:p>
    <w:p w14:paraId="3474B293"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Կրթական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ծրագրերի</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մշակման</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շարունակական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կրթության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ապահովման</w:t>
      </w:r>
      <w:proofErr w:type="spellEnd"/>
      <w:r w:rsidRPr="00EE4ED3">
        <w:rPr>
          <w:rFonts w:eastAsia="Times New Roman"/>
          <w:color w:val="000000"/>
          <w:sz w:val="24"/>
          <w:szCs w:val="24"/>
          <w:lang w:eastAsia="ru-RU"/>
        </w:rPr>
        <w:t>,</w:t>
      </w:r>
    </w:p>
    <w:p w14:paraId="7BF384CB" w14:textId="77777777" w:rsidR="00EE4ED3" w:rsidRPr="00EE4ED3" w:rsidRDefault="00EE4ED3" w:rsidP="002B64D1">
      <w:pPr>
        <w:pStyle w:val="ListParagraph"/>
        <w:numPr>
          <w:ilvl w:val="0"/>
          <w:numId w:val="27"/>
        </w:numPr>
        <w:spacing w:after="0" w:line="360" w:lineRule="auto"/>
        <w:ind w:left="284" w:firstLine="567"/>
        <w:jc w:val="both"/>
        <w:rPr>
          <w:rFonts w:eastAsia="Times New Roman"/>
          <w:color w:val="000000"/>
          <w:sz w:val="24"/>
          <w:szCs w:val="24"/>
          <w:lang w:eastAsia="ru-RU"/>
        </w:rPr>
      </w:pPr>
      <w:proofErr w:type="spellStart"/>
      <w:r w:rsidRPr="00EE4ED3">
        <w:rPr>
          <w:rFonts w:eastAsia="Times New Roman"/>
          <w:color w:val="000000"/>
          <w:sz w:val="24"/>
          <w:szCs w:val="24"/>
          <w:lang w:eastAsia="ru-RU"/>
        </w:rPr>
        <w:t>Ոստիկանական</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փրկարարական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ոլորտում</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պրակտիկայի</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վերլուծության</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կրթության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զարգացման</w:t>
      </w:r>
      <w:proofErr w:type="spellEnd"/>
      <w:r w:rsidRPr="00EE4ED3">
        <w:rPr>
          <w:rFonts w:eastAsia="Times New Roman"/>
          <w:color w:val="000000"/>
          <w:sz w:val="24"/>
          <w:szCs w:val="24"/>
          <w:lang w:eastAsia="ru-RU"/>
        </w:rPr>
        <w:t>,</w:t>
      </w:r>
    </w:p>
    <w:p w14:paraId="483A6651"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Կրթության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որակի</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ապահովման</w:t>
      </w:r>
      <w:proofErr w:type="spellEnd"/>
      <w:r w:rsidRPr="00EE4ED3">
        <w:rPr>
          <w:rFonts w:eastAsia="Times New Roman"/>
          <w:color w:val="000000"/>
          <w:sz w:val="24"/>
          <w:szCs w:val="24"/>
          <w:lang w:eastAsia="ru-RU"/>
        </w:rPr>
        <w:t>,</w:t>
      </w:r>
    </w:p>
    <w:p w14:paraId="037413F6"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Միջազգային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համագործակցության</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հանրային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կապերի</w:t>
      </w:r>
      <w:proofErr w:type="spellEnd"/>
      <w:r w:rsidRPr="00EE4ED3">
        <w:rPr>
          <w:rFonts w:eastAsia="Times New Roman"/>
          <w:color w:val="000000"/>
          <w:sz w:val="24"/>
          <w:szCs w:val="24"/>
          <w:lang w:eastAsia="ru-RU"/>
        </w:rPr>
        <w:t>,</w:t>
      </w:r>
    </w:p>
    <w:p w14:paraId="172E7260"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Տեղեկատվական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տեխնոլոգիաների</w:t>
      </w:r>
      <w:proofErr w:type="spellEnd"/>
      <w:r w:rsidRPr="00EE4ED3">
        <w:rPr>
          <w:rFonts w:eastAsia="Times New Roman"/>
          <w:color w:val="000000"/>
          <w:sz w:val="24"/>
          <w:szCs w:val="24"/>
          <w:lang w:eastAsia="ru-RU"/>
        </w:rPr>
        <w:t>,</w:t>
      </w:r>
    </w:p>
    <w:p w14:paraId="6BE69494"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lastRenderedPageBreak/>
        <w:t>Իրավական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ապահովման</w:t>
      </w:r>
      <w:proofErr w:type="spellEnd"/>
      <w:r w:rsidRPr="00EE4ED3">
        <w:rPr>
          <w:rFonts w:eastAsia="Times New Roman"/>
          <w:color w:val="000000"/>
          <w:sz w:val="24"/>
          <w:szCs w:val="24"/>
          <w:lang w:eastAsia="ru-RU"/>
        </w:rPr>
        <w:t>,</w:t>
      </w:r>
    </w:p>
    <w:p w14:paraId="07DEEB74"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Տնտեսական</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լոգիստիկայի</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գնումների</w:t>
      </w:r>
      <w:proofErr w:type="spellEnd"/>
      <w:r w:rsidRPr="00EE4ED3">
        <w:rPr>
          <w:rFonts w:eastAsia="Times New Roman"/>
          <w:color w:val="000000"/>
          <w:sz w:val="24"/>
          <w:szCs w:val="24"/>
          <w:lang w:eastAsia="ru-RU"/>
        </w:rPr>
        <w:t xml:space="preserve"> և </w:t>
      </w:r>
      <w:proofErr w:type="spellStart"/>
      <w:r w:rsidRPr="00EE4ED3">
        <w:rPr>
          <w:rFonts w:eastAsia="Times New Roman"/>
          <w:color w:val="000000"/>
          <w:sz w:val="24"/>
          <w:szCs w:val="24"/>
          <w:lang w:eastAsia="ru-RU"/>
        </w:rPr>
        <w:t>ֆինանսական</w:t>
      </w:r>
      <w:proofErr w:type="spellEnd"/>
      <w:r w:rsidRPr="00EE4ED3">
        <w:rPr>
          <w:rFonts w:eastAsia="Times New Roman"/>
          <w:color w:val="000000"/>
          <w:sz w:val="24"/>
          <w:szCs w:val="24"/>
          <w:lang w:eastAsia="ru-RU"/>
        </w:rPr>
        <w:t xml:space="preserve"> </w:t>
      </w:r>
      <w:proofErr w:type="spellStart"/>
      <w:r w:rsidRPr="00EE4ED3">
        <w:rPr>
          <w:rFonts w:eastAsia="Times New Roman"/>
          <w:color w:val="000000"/>
          <w:sz w:val="24"/>
          <w:szCs w:val="24"/>
          <w:lang w:eastAsia="ru-RU"/>
        </w:rPr>
        <w:t>համակարգման</w:t>
      </w:r>
      <w:proofErr w:type="spellEnd"/>
      <w:r w:rsidRPr="00EE4ED3">
        <w:rPr>
          <w:rFonts w:eastAsia="Times New Roman"/>
          <w:color w:val="000000"/>
          <w:sz w:val="24"/>
          <w:szCs w:val="24"/>
          <w:lang w:eastAsia="ru-RU"/>
        </w:rPr>
        <w:t>,</w:t>
      </w:r>
    </w:p>
    <w:p w14:paraId="0DFB7405"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Կարիերայի</w:t>
      </w:r>
      <w:proofErr w:type="spellEnd"/>
      <w:r w:rsidRPr="00EE4ED3">
        <w:rPr>
          <w:rFonts w:eastAsia="Times New Roman"/>
          <w:color w:val="000000"/>
          <w:sz w:val="24"/>
          <w:szCs w:val="24"/>
          <w:lang w:eastAsia="ru-RU"/>
        </w:rPr>
        <w:t xml:space="preserve">, </w:t>
      </w:r>
    </w:p>
    <w:p w14:paraId="029EA41C"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Քարտուղարություն</w:t>
      </w:r>
      <w:proofErr w:type="spellEnd"/>
      <w:r w:rsidRPr="00EE4ED3">
        <w:rPr>
          <w:rFonts w:eastAsia="Times New Roman"/>
          <w:color w:val="000000"/>
          <w:sz w:val="24"/>
          <w:szCs w:val="24"/>
          <w:lang w:eastAsia="ru-RU"/>
        </w:rPr>
        <w:t>,</w:t>
      </w:r>
    </w:p>
    <w:p w14:paraId="1B0A73CE" w14:textId="77777777" w:rsidR="00EE4ED3" w:rsidRPr="00EE4ED3" w:rsidRDefault="00EE4ED3" w:rsidP="002B64D1">
      <w:pPr>
        <w:pStyle w:val="ListParagraph"/>
        <w:numPr>
          <w:ilvl w:val="0"/>
          <w:numId w:val="27"/>
        </w:numPr>
        <w:spacing w:after="0" w:line="360" w:lineRule="auto"/>
        <w:ind w:firstLine="131"/>
        <w:jc w:val="both"/>
        <w:rPr>
          <w:rFonts w:eastAsia="Times New Roman"/>
          <w:color w:val="000000"/>
          <w:sz w:val="24"/>
          <w:szCs w:val="24"/>
          <w:lang w:eastAsia="ru-RU"/>
        </w:rPr>
      </w:pPr>
      <w:proofErr w:type="spellStart"/>
      <w:r w:rsidRPr="00EE4ED3">
        <w:rPr>
          <w:rFonts w:eastAsia="Times New Roman"/>
          <w:color w:val="000000"/>
          <w:sz w:val="24"/>
          <w:szCs w:val="24"/>
          <w:lang w:eastAsia="ru-RU"/>
        </w:rPr>
        <w:t>Ծառայության</w:t>
      </w:r>
      <w:proofErr w:type="spellEnd"/>
      <w:r w:rsidRPr="00EE4ED3">
        <w:rPr>
          <w:rFonts w:eastAsia="Times New Roman"/>
          <w:color w:val="000000"/>
          <w:sz w:val="24"/>
          <w:szCs w:val="24"/>
          <w:lang w:eastAsia="ru-RU"/>
        </w:rPr>
        <w:t>:</w:t>
      </w:r>
    </w:p>
    <w:p w14:paraId="7B097110" w14:textId="2CEF753C" w:rsidR="00EE4ED3" w:rsidRDefault="00EE4ED3" w:rsidP="00EE4ED3">
      <w:pPr>
        <w:pBdr>
          <w:top w:val="nil"/>
          <w:left w:val="nil"/>
          <w:bottom w:val="nil"/>
          <w:right w:val="nil"/>
          <w:between w:val="nil"/>
        </w:pBdr>
        <w:tabs>
          <w:tab w:val="left" w:pos="900"/>
        </w:tabs>
        <w:spacing w:after="0" w:line="360" w:lineRule="auto"/>
        <w:ind w:right="16"/>
        <w:jc w:val="both"/>
        <w:rPr>
          <w:rFonts w:eastAsia="GHEA Grapalat" w:cs="GHEA Grapalat"/>
          <w:color w:val="000000"/>
          <w:sz w:val="24"/>
          <w:szCs w:val="24"/>
          <w:lang w:val="hy-AM"/>
        </w:rPr>
      </w:pPr>
      <w:r w:rsidRPr="00EE4ED3">
        <w:rPr>
          <w:rFonts w:eastAsia="GHEA Grapalat" w:cs="GHEA Grapalat"/>
          <w:color w:val="000000"/>
          <w:sz w:val="24"/>
          <w:szCs w:val="24"/>
          <w:lang w:val="hy-AM"/>
        </w:rPr>
        <w:tab/>
        <w:t xml:space="preserve">Ինչ վերաբերում է ոլորտային ուսումնական ստորաբաժանումներին, ապա կարևորելով բազային կուրսի վրա հիմնված շարունակական կրթության մոդելը և կրթական ծրագրերի էական առանձնահատկությունները՝ յուրաքանչյուր ուսումնական ստորաբաժանման ոստիկանական և փրկարարական կառուցվածքում ձևավորվելու են բազային և սպայական կրթության դեպարտամենտները, ղեկավար կազմի պատրաստման դեպարտամենտները և վերապատրաստման կենտրոնները: Ոստիկանական և փրկարարական ուսումնական ստորաբաժանումների կազմում ստեղծվելու են նաև համապատասխան պրոֆիլի ամբիոններ կրթաճյուղեր, որոնց միջոցով էլ իրականացվելու են հիմնական և լրացուցիչ կրթական ծրագրերը: </w:t>
      </w:r>
    </w:p>
    <w:p w14:paraId="797157CF" w14:textId="01CE49D2" w:rsidR="00513651" w:rsidRPr="00513651" w:rsidRDefault="00513651" w:rsidP="00EE4ED3">
      <w:pPr>
        <w:pBdr>
          <w:top w:val="nil"/>
          <w:left w:val="nil"/>
          <w:bottom w:val="nil"/>
          <w:right w:val="nil"/>
          <w:between w:val="nil"/>
        </w:pBdr>
        <w:tabs>
          <w:tab w:val="left" w:pos="900"/>
        </w:tabs>
        <w:spacing w:after="0" w:line="360" w:lineRule="auto"/>
        <w:ind w:right="16"/>
        <w:jc w:val="both"/>
        <w:rPr>
          <w:rFonts w:eastAsia="GHEA Grapalat" w:cs="GHEA Grapalat"/>
          <w:color w:val="000000"/>
          <w:sz w:val="24"/>
          <w:szCs w:val="24"/>
          <w:lang w:val="hy-AM"/>
        </w:rPr>
      </w:pPr>
      <w:r>
        <w:rPr>
          <w:rFonts w:eastAsia="GHEA Grapalat" w:cs="GHEA Grapalat"/>
          <w:color w:val="000000"/>
          <w:sz w:val="24"/>
          <w:szCs w:val="24"/>
          <w:lang w:val="hy-AM"/>
        </w:rPr>
        <w:tab/>
      </w:r>
      <w:r w:rsidRPr="00513651">
        <w:rPr>
          <w:rFonts w:eastAsia="GHEA Grapalat" w:cs="GHEA Grapalat"/>
          <w:color w:val="000000"/>
          <w:sz w:val="24"/>
          <w:szCs w:val="24"/>
          <w:lang w:val="hy-AM"/>
        </w:rPr>
        <w:t xml:space="preserve">Պետական բյուջեի մասով ծախսերի տեսանկյունից որպես նախնական կողմնորոշիչ տեղեկատվություն կարելի է նշել, որ երկու բուհերի միավորման արդյունքում հաստիքների օպտիմալացման հաշվին տեղի </w:t>
      </w:r>
      <w:r>
        <w:rPr>
          <w:rFonts w:eastAsia="GHEA Grapalat" w:cs="GHEA Grapalat"/>
          <w:color w:val="000000"/>
          <w:sz w:val="24"/>
          <w:szCs w:val="24"/>
          <w:lang w:val="hy-AM"/>
        </w:rPr>
        <w:t>է</w:t>
      </w:r>
      <w:r w:rsidRPr="00513651">
        <w:rPr>
          <w:rFonts w:eastAsia="GHEA Grapalat" w:cs="GHEA Grapalat"/>
          <w:color w:val="000000"/>
          <w:sz w:val="24"/>
          <w:szCs w:val="24"/>
          <w:lang w:val="hy-AM"/>
        </w:rPr>
        <w:t xml:space="preserve"> ունենալու հաստիքների թվի 8-10 տոկոսի չափով կրճատում</w:t>
      </w:r>
      <w:r w:rsidR="007E6B44">
        <w:rPr>
          <w:rFonts w:eastAsia="GHEA Grapalat" w:cs="GHEA Grapalat"/>
          <w:color w:val="000000"/>
          <w:sz w:val="24"/>
          <w:szCs w:val="24"/>
          <w:lang w:val="hy-AM"/>
        </w:rPr>
        <w:t>, ինչի արդյունքում հնարավոր կլինի այդ միջոցներն ուղղորդել կրթական կարիքների բարելավմանն ու կատարելագործմանը</w:t>
      </w:r>
      <w:r w:rsidRPr="00513651">
        <w:rPr>
          <w:rFonts w:eastAsia="GHEA Grapalat" w:cs="GHEA Grapalat"/>
          <w:color w:val="000000"/>
          <w:sz w:val="24"/>
          <w:szCs w:val="24"/>
          <w:lang w:val="hy-AM"/>
        </w:rPr>
        <w:t xml:space="preserve">:  </w:t>
      </w:r>
    </w:p>
    <w:p w14:paraId="344371BE" w14:textId="77777777" w:rsidR="00EE4ED3" w:rsidRPr="00EE4ED3" w:rsidRDefault="00EE4ED3" w:rsidP="00EE4ED3">
      <w:pPr>
        <w:pBdr>
          <w:top w:val="nil"/>
          <w:left w:val="nil"/>
          <w:bottom w:val="nil"/>
          <w:right w:val="nil"/>
          <w:between w:val="nil"/>
        </w:pBdr>
        <w:tabs>
          <w:tab w:val="left" w:pos="900"/>
        </w:tabs>
        <w:spacing w:after="0" w:line="360" w:lineRule="auto"/>
        <w:ind w:right="16"/>
        <w:jc w:val="both"/>
        <w:rPr>
          <w:rFonts w:eastAsia="GHEA Grapalat" w:cs="GHEA Grapalat"/>
          <w:color w:val="000000"/>
          <w:sz w:val="24"/>
          <w:szCs w:val="24"/>
          <w:lang w:val="hy-AM"/>
        </w:rPr>
      </w:pPr>
      <w:r w:rsidRPr="00EE4ED3">
        <w:rPr>
          <w:rFonts w:eastAsia="GHEA Grapalat" w:cs="GHEA Grapalat"/>
          <w:color w:val="000000"/>
          <w:sz w:val="24"/>
          <w:szCs w:val="24"/>
          <w:lang w:val="hy-AM"/>
        </w:rPr>
        <w:tab/>
        <w:t xml:space="preserve">Նախագծերի ընդունումից հետո անհրաժեշտ կլինի ընդունել նաև դրանցից բխող ենթաօրենսդրական ակտերը, մասնավորապես՝ ՀՀ կառավարության որոշումները ներկայումս գործող երկու ուսումնական հաստատությունների վերակազմակերպման, նոր ուսումնական հաստատության կանոնադրությունը հաստատելու մասին, ՆԳ նախարարի հրամանները </w:t>
      </w:r>
      <w:r w:rsidRPr="00EE4ED3">
        <w:rPr>
          <w:rFonts w:eastAsia="Times New Roman"/>
          <w:color w:val="000000"/>
          <w:sz w:val="24"/>
          <w:szCs w:val="24"/>
          <w:lang w:val="hy-AM" w:eastAsia="ru-RU"/>
        </w:rPr>
        <w:t>ուսումնական հաստատության պրոֆեսորադասախոսական անձնակազմին ներկայացվող պահանջները</w:t>
      </w:r>
      <w:r w:rsidRPr="00EE4ED3">
        <w:rPr>
          <w:rFonts w:eastAsia="GHEA Grapalat" w:cs="GHEA Grapalat"/>
          <w:color w:val="000000"/>
          <w:sz w:val="24"/>
          <w:szCs w:val="24"/>
          <w:lang w:val="hy-AM"/>
        </w:rPr>
        <w:t xml:space="preserve"> սահմանելու մասին, ուսումնական հաստատության հաստիքացուցակը և կառուցվածքը սահմանելու մասին, կառավարման խորհրդի անհատական կազմը հաստատելու մասին, ուսումնական հաստատությունում դիմորդների ընդունելության կարգը սահմանելու մասին, դիմորդների ընտրության մանդատային և ընդունող հանձնաժողովների գործունեության կարգը սահմանելու մասին: </w:t>
      </w:r>
    </w:p>
    <w:p w14:paraId="1A6F547A" w14:textId="77777777" w:rsidR="00EE4ED3" w:rsidRPr="00EE4ED3" w:rsidRDefault="00EE4ED3" w:rsidP="00EE4ED3">
      <w:pPr>
        <w:pBdr>
          <w:top w:val="nil"/>
          <w:left w:val="nil"/>
          <w:bottom w:val="nil"/>
          <w:right w:val="nil"/>
          <w:between w:val="nil"/>
        </w:pBdr>
        <w:tabs>
          <w:tab w:val="left" w:pos="900"/>
        </w:tabs>
        <w:spacing w:after="0" w:line="360" w:lineRule="auto"/>
        <w:ind w:right="16"/>
        <w:jc w:val="both"/>
        <w:rPr>
          <w:rFonts w:eastAsia="GHEA Grapalat" w:cs="GHEA Grapalat"/>
          <w:color w:val="000000"/>
          <w:sz w:val="24"/>
          <w:szCs w:val="24"/>
          <w:lang w:val="hy-AM"/>
        </w:rPr>
      </w:pPr>
      <w:r w:rsidRPr="00EE4ED3">
        <w:rPr>
          <w:rFonts w:eastAsia="GHEA Grapalat" w:cs="GHEA Grapalat"/>
          <w:color w:val="000000"/>
          <w:sz w:val="24"/>
          <w:szCs w:val="24"/>
          <w:lang w:val="hy-AM"/>
        </w:rPr>
        <w:lastRenderedPageBreak/>
        <w:tab/>
        <w:t xml:space="preserve">Նոր ուսումնական հաստատության ստեղծումից հետո այն կշարունակի իրականացնել արդեն սկսված կրթական ծրագրերով սովորողների ուսուցումը՝ ապահովելով նրանց կրթության իրավունքի լիարժեք իրականացումը: Դրա հետ մեկտեղ նախատեսվում է մշակել նոր ուսումնական հաստատության խնդիրներից բխող՝ ՆԳՆ ոստիկանության և փրկրարար ծառայության ու ճգնաժամային կառավարման ոլորտի կադրային պահանջարկի բավարարմանը միտված նոր կրթական ծրագրերով պետական կրթական չափորոշիչներ, որոնց ընդունումից հետո կներդրվի շարունակական կրթության համակարգը, որի պայմաններում ՆԳՆ ուսումնական հաստատությունում բարձրագույն մասնագիտական կրթություն ստանալու համար որոշակի վերապահումներով անհրաժեշտ պայմաններ են լինելու միջին մասնագիտական կրթություն սատացած լինելն ու ծառայության որոշակի ստաժը, իսկ միջին մասնագիտական կրթություն ստանալու համար անհրաժեշտ պայմաններ են լինելու նախնական մասնագիտական կրթություն սատացած լինելն ու ծառայության որոշակի ստաժը: </w:t>
      </w:r>
    </w:p>
    <w:p w14:paraId="2E5E005D" w14:textId="77777777" w:rsidR="00A106B5" w:rsidRPr="00EE4ED3" w:rsidRDefault="00A106B5" w:rsidP="00A106B5">
      <w:pPr>
        <w:rPr>
          <w:rFonts w:asciiTheme="minorHAnsi" w:hAnsiTheme="minorHAnsi"/>
          <w:lang w:val="hy-AM"/>
        </w:rPr>
      </w:pPr>
    </w:p>
    <w:p w14:paraId="06A7D062" w14:textId="697E42CA" w:rsidR="0097059E" w:rsidRPr="00EE4ED3" w:rsidRDefault="00EE4ED3" w:rsidP="00EE4ED3">
      <w:pPr>
        <w:jc w:val="right"/>
        <w:rPr>
          <w:rFonts w:eastAsia="GHEA Grapalat" w:cs="GHEA Grapalat"/>
          <w:b/>
          <w:bCs/>
          <w:caps/>
          <w:color w:val="000000"/>
          <w:sz w:val="28"/>
          <w:szCs w:val="28"/>
        </w:rPr>
      </w:pPr>
      <w:r w:rsidRPr="00EE4ED3">
        <w:rPr>
          <w:rFonts w:eastAsia="Times New Roman" w:cs="Sylfaen"/>
          <w:b/>
          <w:bCs/>
          <w:caps/>
          <w:color w:val="000000"/>
          <w:sz w:val="24"/>
          <w:szCs w:val="24"/>
          <w:lang w:val="hy-AM"/>
        </w:rPr>
        <w:t xml:space="preserve">հհ </w:t>
      </w:r>
      <w:proofErr w:type="spellStart"/>
      <w:r w:rsidRPr="00EE4ED3">
        <w:rPr>
          <w:rFonts w:eastAsia="Times New Roman" w:cs="Sylfaen"/>
          <w:b/>
          <w:bCs/>
          <w:color w:val="000000"/>
          <w:sz w:val="24"/>
          <w:szCs w:val="24"/>
        </w:rPr>
        <w:t>ներքին</w:t>
      </w:r>
      <w:proofErr w:type="spellEnd"/>
      <w:r w:rsidRPr="00EE4ED3">
        <w:rPr>
          <w:rFonts w:eastAsia="Times New Roman" w:cs="Sylfaen"/>
          <w:b/>
          <w:bCs/>
          <w:color w:val="000000"/>
          <w:sz w:val="24"/>
          <w:szCs w:val="24"/>
        </w:rPr>
        <w:t xml:space="preserve"> </w:t>
      </w:r>
      <w:proofErr w:type="spellStart"/>
      <w:r w:rsidRPr="00EE4ED3">
        <w:rPr>
          <w:rFonts w:eastAsia="Times New Roman" w:cs="Sylfaen"/>
          <w:b/>
          <w:bCs/>
          <w:color w:val="000000"/>
          <w:sz w:val="24"/>
          <w:szCs w:val="24"/>
        </w:rPr>
        <w:t>գործերի</w:t>
      </w:r>
      <w:proofErr w:type="spellEnd"/>
      <w:r w:rsidRPr="00EE4ED3">
        <w:rPr>
          <w:rFonts w:eastAsia="Times New Roman" w:cs="Sylfaen"/>
          <w:b/>
          <w:bCs/>
          <w:color w:val="000000"/>
          <w:sz w:val="24"/>
          <w:szCs w:val="24"/>
        </w:rPr>
        <w:t xml:space="preserve"> </w:t>
      </w:r>
      <w:bookmarkStart w:id="2" w:name="_Hlk172635678"/>
      <w:proofErr w:type="spellStart"/>
      <w:r w:rsidRPr="00EE4ED3">
        <w:rPr>
          <w:rFonts w:eastAsia="Times New Roman" w:cs="Sylfaen"/>
          <w:b/>
          <w:bCs/>
          <w:color w:val="000000"/>
          <w:sz w:val="24"/>
          <w:szCs w:val="24"/>
        </w:rPr>
        <w:t>ն</w:t>
      </w:r>
      <w:bookmarkEnd w:id="2"/>
      <w:r w:rsidRPr="00EE4ED3">
        <w:rPr>
          <w:rFonts w:eastAsia="Times New Roman" w:cs="Sylfaen"/>
          <w:b/>
          <w:bCs/>
          <w:color w:val="000000"/>
          <w:sz w:val="24"/>
          <w:szCs w:val="24"/>
        </w:rPr>
        <w:t>ախարարություն</w:t>
      </w:r>
      <w:proofErr w:type="spellEnd"/>
    </w:p>
    <w:sectPr w:rsidR="0097059E" w:rsidRPr="00EE4ED3" w:rsidSect="00A106B5">
      <w:footerReference w:type="default" r:id="rId8"/>
      <w:pgSz w:w="12240" w:h="15840"/>
      <w:pgMar w:top="709" w:right="616" w:bottom="426" w:left="1260" w:header="51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AB645D" w14:textId="77777777" w:rsidR="00977F20" w:rsidRDefault="00977F20" w:rsidP="00517989">
      <w:pPr>
        <w:spacing w:after="0" w:line="240" w:lineRule="auto"/>
      </w:pPr>
      <w:r>
        <w:separator/>
      </w:r>
    </w:p>
  </w:endnote>
  <w:endnote w:type="continuationSeparator" w:id="0">
    <w:p w14:paraId="38AE70BB" w14:textId="77777777" w:rsidR="00977F20" w:rsidRDefault="00977F20" w:rsidP="00517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 Armeni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LatArm">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charset w:val="00"/>
    <w:family w:val="swiss"/>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MU">
    <w:altName w:val="Arial"/>
    <w:charset w:val="00"/>
    <w:family w:val="auto"/>
    <w:pitch w:val="variable"/>
    <w:sig w:usb0="21002A87" w:usb1="00000000" w:usb2="00000000"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n AMU">
    <w:altName w:val="Sylfaen"/>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FE2B0" w14:textId="0FF946E5" w:rsidR="00970CEE" w:rsidRDefault="00C95054" w:rsidP="00CB0FBE">
    <w:pPr>
      <w:pStyle w:val="Footer"/>
      <w:spacing w:after="0"/>
      <w:jc w:val="center"/>
    </w:pPr>
    <w:r>
      <w:fldChar w:fldCharType="begin"/>
    </w:r>
    <w:r w:rsidR="00970CEE">
      <w:instrText xml:space="preserve"> PAGE   \* MERGEFORMAT </w:instrText>
    </w:r>
    <w:r>
      <w:fldChar w:fldCharType="separate"/>
    </w:r>
    <w:r w:rsidR="007E6B44">
      <w:rPr>
        <w:noProof/>
      </w:rPr>
      <w:t>7</w:t>
    </w:r>
    <w:r>
      <w:rPr>
        <w:noProof/>
      </w:rPr>
      <w:fldChar w:fldCharType="end"/>
    </w:r>
  </w:p>
  <w:p w14:paraId="76784AC8" w14:textId="77777777" w:rsidR="00970CEE" w:rsidRDefault="00970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F43C20" w14:textId="77777777" w:rsidR="00977F20" w:rsidRDefault="00977F20" w:rsidP="00517989">
      <w:pPr>
        <w:spacing w:after="0" w:line="240" w:lineRule="auto"/>
      </w:pPr>
      <w:r>
        <w:separator/>
      </w:r>
    </w:p>
  </w:footnote>
  <w:footnote w:type="continuationSeparator" w:id="0">
    <w:p w14:paraId="0E2C60E9" w14:textId="77777777" w:rsidR="00977F20" w:rsidRDefault="00977F20" w:rsidP="00517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DA192D"/>
    <w:multiLevelType w:val="hybridMultilevel"/>
    <w:tmpl w:val="B226D78A"/>
    <w:lvl w:ilvl="0" w:tplc="FD16DEF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 w15:restartNumberingAfterBreak="0">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2" w15:restartNumberingAfterBreak="0">
    <w:nsid w:val="0A1A2F3A"/>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0B543D90"/>
    <w:multiLevelType w:val="hybridMultilevel"/>
    <w:tmpl w:val="2FE6D804"/>
    <w:lvl w:ilvl="0" w:tplc="FDEE50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B6B4793"/>
    <w:multiLevelType w:val="hybridMultilevel"/>
    <w:tmpl w:val="2416CFB2"/>
    <w:lvl w:ilvl="0" w:tplc="BBF096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757994"/>
    <w:multiLevelType w:val="hybridMultilevel"/>
    <w:tmpl w:val="B226D78A"/>
    <w:lvl w:ilvl="0" w:tplc="FD16DEF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6" w15:restartNumberingAfterBreak="0">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7" w15:restartNumberingAfterBreak="0">
    <w:nsid w:val="1DA20976"/>
    <w:multiLevelType w:val="hybridMultilevel"/>
    <w:tmpl w:val="216CA872"/>
    <w:lvl w:ilvl="0" w:tplc="DB32ABA4">
      <w:start w:val="1"/>
      <w:numFmt w:val="decimal"/>
      <w:lvlText w:val="%1."/>
      <w:lvlJc w:val="left"/>
      <w:pPr>
        <w:tabs>
          <w:tab w:val="num" w:pos="720"/>
        </w:tabs>
        <w:ind w:left="720" w:hanging="360"/>
      </w:pPr>
      <w:rPr>
        <w:rFonts w:ascii="Times Armenian" w:hAnsi="Times Armeni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9" w15:restartNumberingAfterBreak="0">
    <w:nsid w:val="36F22CD9"/>
    <w:multiLevelType w:val="hybridMultilevel"/>
    <w:tmpl w:val="296A2134"/>
    <w:lvl w:ilvl="0" w:tplc="042B000F">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D1C0A84"/>
    <w:multiLevelType w:val="hybridMultilevel"/>
    <w:tmpl w:val="B226D78A"/>
    <w:lvl w:ilvl="0" w:tplc="FD16DEFA">
      <w:start w:val="1"/>
      <w:numFmt w:val="decimal"/>
      <w:lvlText w:val="%1)"/>
      <w:lvlJc w:val="left"/>
      <w:pPr>
        <w:ind w:left="786" w:hanging="360"/>
      </w:pPr>
      <w:rPr>
        <w:rFonts w:hint="default"/>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11" w15:restartNumberingAfterBreak="0">
    <w:nsid w:val="3F335B4D"/>
    <w:multiLevelType w:val="hybridMultilevel"/>
    <w:tmpl w:val="744E64BE"/>
    <w:lvl w:ilvl="0" w:tplc="1C7656D8">
      <w:start w:val="1"/>
      <w:numFmt w:val="decimal"/>
      <w:lvlText w:val="%1."/>
      <w:lvlJc w:val="left"/>
      <w:pPr>
        <w:ind w:left="1080" w:hanging="360"/>
      </w:pPr>
      <w:rPr>
        <w:rFonts w:cs="Sylfaen"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4C20FD5"/>
    <w:multiLevelType w:val="hybridMultilevel"/>
    <w:tmpl w:val="B498DF90"/>
    <w:lvl w:ilvl="0" w:tplc="390034B0">
      <w:start w:val="1"/>
      <w:numFmt w:val="decimal"/>
      <w:lvlText w:val="%1."/>
      <w:lvlJc w:val="left"/>
      <w:pPr>
        <w:ind w:left="8724"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13" w15:restartNumberingAfterBreak="0">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15" w15:restartNumberingAfterBreak="0">
    <w:nsid w:val="60C663CA"/>
    <w:multiLevelType w:val="multilevel"/>
    <w:tmpl w:val="2954EF38"/>
    <w:lvl w:ilvl="0">
      <w:start w:val="1"/>
      <w:numFmt w:val="bullet"/>
      <w:lvlText w:val="●"/>
      <w:lvlJc w:val="left"/>
      <w:pPr>
        <w:ind w:left="1287" w:hanging="360"/>
      </w:pPr>
      <w:rPr>
        <w:rFonts w:ascii="GHEA Grapalat" w:eastAsia="Noto Sans Symbols" w:hAnsi="GHEA Grapalat" w:cs="Noto Sans Symbols" w:hint="default"/>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6" w15:restartNumberingAfterBreak="0">
    <w:nsid w:val="60E75857"/>
    <w:multiLevelType w:val="hybridMultilevel"/>
    <w:tmpl w:val="9744ACCC"/>
    <w:lvl w:ilvl="0" w:tplc="042B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1595EE4"/>
    <w:multiLevelType w:val="hybridMultilevel"/>
    <w:tmpl w:val="32CE7AC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8" w15:restartNumberingAfterBreak="0">
    <w:nsid w:val="626213BA"/>
    <w:multiLevelType w:val="hybridMultilevel"/>
    <w:tmpl w:val="90A23FAA"/>
    <w:lvl w:ilvl="0" w:tplc="277E714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9" w15:restartNumberingAfterBreak="0">
    <w:nsid w:val="62CF7177"/>
    <w:multiLevelType w:val="hybridMultilevel"/>
    <w:tmpl w:val="2CC4DE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2E0134"/>
    <w:multiLevelType w:val="hybridMultilevel"/>
    <w:tmpl w:val="B6707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1476F3"/>
    <w:multiLevelType w:val="hybridMultilevel"/>
    <w:tmpl w:val="32BCB62E"/>
    <w:lvl w:ilvl="0" w:tplc="042B000F">
      <w:start w:val="1"/>
      <w:numFmt w:val="decimal"/>
      <w:lvlText w:val="%1."/>
      <w:lvlJc w:val="left"/>
      <w:pPr>
        <w:ind w:left="720" w:hanging="360"/>
      </w:pPr>
      <w:rPr>
        <w:rFonts w:cs="Times New Roman"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2" w15:restartNumberingAfterBreak="0">
    <w:nsid w:val="6DF4726B"/>
    <w:multiLevelType w:val="hybridMultilevel"/>
    <w:tmpl w:val="AAD8C6F0"/>
    <w:lvl w:ilvl="0" w:tplc="3BA45D66">
      <w:start w:val="5"/>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3"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477C84"/>
    <w:multiLevelType w:val="hybridMultilevel"/>
    <w:tmpl w:val="EA3C99E4"/>
    <w:lvl w:ilvl="0" w:tplc="042B0011">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5" w15:restartNumberingAfterBreak="0">
    <w:nsid w:val="7BBE0032"/>
    <w:multiLevelType w:val="hybridMultilevel"/>
    <w:tmpl w:val="81227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342008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77755888">
    <w:abstractNumId w:val="21"/>
  </w:num>
  <w:num w:numId="3" w16cid:durableId="87508240">
    <w:abstractNumId w:val="8"/>
  </w:num>
  <w:num w:numId="4" w16cid:durableId="879586097">
    <w:abstractNumId w:val="13"/>
  </w:num>
  <w:num w:numId="5" w16cid:durableId="719136048">
    <w:abstractNumId w:val="12"/>
  </w:num>
  <w:num w:numId="6" w16cid:durableId="1968119183">
    <w:abstractNumId w:val="14"/>
  </w:num>
  <w:num w:numId="7" w16cid:durableId="358704677">
    <w:abstractNumId w:val="1"/>
  </w:num>
  <w:num w:numId="8" w16cid:durableId="1973560939">
    <w:abstractNumId w:val="4"/>
  </w:num>
  <w:num w:numId="9" w16cid:durableId="810640152">
    <w:abstractNumId w:val="9"/>
  </w:num>
  <w:num w:numId="10" w16cid:durableId="1028020586">
    <w:abstractNumId w:val="6"/>
  </w:num>
  <w:num w:numId="11" w16cid:durableId="1625770228">
    <w:abstractNumId w:val="11"/>
  </w:num>
  <w:num w:numId="12" w16cid:durableId="146553822">
    <w:abstractNumId w:val="2"/>
  </w:num>
  <w:num w:numId="13" w16cid:durableId="797794506">
    <w:abstractNumId w:val="16"/>
  </w:num>
  <w:num w:numId="14" w16cid:durableId="340275895">
    <w:abstractNumId w:val="22"/>
  </w:num>
  <w:num w:numId="15" w16cid:durableId="678656996">
    <w:abstractNumId w:val="10"/>
  </w:num>
  <w:num w:numId="16" w16cid:durableId="1619290858">
    <w:abstractNumId w:val="24"/>
  </w:num>
  <w:num w:numId="17" w16cid:durableId="1834491306">
    <w:abstractNumId w:val="18"/>
  </w:num>
  <w:num w:numId="18" w16cid:durableId="555626742">
    <w:abstractNumId w:val="0"/>
  </w:num>
  <w:num w:numId="19" w16cid:durableId="1270626806">
    <w:abstractNumId w:val="5"/>
  </w:num>
  <w:num w:numId="20" w16cid:durableId="11487889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33833635">
    <w:abstractNumId w:val="17"/>
  </w:num>
  <w:num w:numId="22" w16cid:durableId="1605334617">
    <w:abstractNumId w:val="15"/>
  </w:num>
  <w:num w:numId="23" w16cid:durableId="809831088">
    <w:abstractNumId w:val="19"/>
  </w:num>
  <w:num w:numId="24" w16cid:durableId="1053582329">
    <w:abstractNumId w:val="7"/>
  </w:num>
  <w:num w:numId="25" w16cid:durableId="1031227760">
    <w:abstractNumId w:val="23"/>
  </w:num>
  <w:num w:numId="26" w16cid:durableId="1067269272">
    <w:abstractNumId w:val="3"/>
  </w:num>
  <w:num w:numId="27" w16cid:durableId="17388759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4573"/>
    <w:rsid w:val="00002A3A"/>
    <w:rsid w:val="000066B8"/>
    <w:rsid w:val="000067A4"/>
    <w:rsid w:val="000144CB"/>
    <w:rsid w:val="00017938"/>
    <w:rsid w:val="00021536"/>
    <w:rsid w:val="00030795"/>
    <w:rsid w:val="00033140"/>
    <w:rsid w:val="00042F0D"/>
    <w:rsid w:val="00043C59"/>
    <w:rsid w:val="00044371"/>
    <w:rsid w:val="00053B30"/>
    <w:rsid w:val="00062918"/>
    <w:rsid w:val="0006347E"/>
    <w:rsid w:val="00067175"/>
    <w:rsid w:val="0007561E"/>
    <w:rsid w:val="000758CE"/>
    <w:rsid w:val="00082C64"/>
    <w:rsid w:val="000904AF"/>
    <w:rsid w:val="000912C3"/>
    <w:rsid w:val="00097866"/>
    <w:rsid w:val="000B5DDB"/>
    <w:rsid w:val="000B7A99"/>
    <w:rsid w:val="000C09D7"/>
    <w:rsid w:val="000C25DB"/>
    <w:rsid w:val="000C2BF3"/>
    <w:rsid w:val="000C2FB4"/>
    <w:rsid w:val="000C37D1"/>
    <w:rsid w:val="000C3DF3"/>
    <w:rsid w:val="000C5F32"/>
    <w:rsid w:val="000D26D9"/>
    <w:rsid w:val="000D3113"/>
    <w:rsid w:val="000D355E"/>
    <w:rsid w:val="000E0288"/>
    <w:rsid w:val="000E42D1"/>
    <w:rsid w:val="000E51A6"/>
    <w:rsid w:val="000E64A7"/>
    <w:rsid w:val="000F0081"/>
    <w:rsid w:val="000F0A16"/>
    <w:rsid w:val="000F0A40"/>
    <w:rsid w:val="000F3EAB"/>
    <w:rsid w:val="000F4C61"/>
    <w:rsid w:val="000F5A60"/>
    <w:rsid w:val="001014D1"/>
    <w:rsid w:val="00102F2C"/>
    <w:rsid w:val="00104DC0"/>
    <w:rsid w:val="00113937"/>
    <w:rsid w:val="00114573"/>
    <w:rsid w:val="00116C9F"/>
    <w:rsid w:val="00121906"/>
    <w:rsid w:val="001255ED"/>
    <w:rsid w:val="001331E1"/>
    <w:rsid w:val="00135BB0"/>
    <w:rsid w:val="0014029B"/>
    <w:rsid w:val="001452DF"/>
    <w:rsid w:val="001507AF"/>
    <w:rsid w:val="00153980"/>
    <w:rsid w:val="00153C26"/>
    <w:rsid w:val="001569B1"/>
    <w:rsid w:val="0016040F"/>
    <w:rsid w:val="00163689"/>
    <w:rsid w:val="00163C42"/>
    <w:rsid w:val="001666BB"/>
    <w:rsid w:val="001666CF"/>
    <w:rsid w:val="00171B79"/>
    <w:rsid w:val="00171B7F"/>
    <w:rsid w:val="00171F2D"/>
    <w:rsid w:val="0017445C"/>
    <w:rsid w:val="00175576"/>
    <w:rsid w:val="00176CF6"/>
    <w:rsid w:val="0018348D"/>
    <w:rsid w:val="001837FE"/>
    <w:rsid w:val="0019086E"/>
    <w:rsid w:val="00194605"/>
    <w:rsid w:val="0019499A"/>
    <w:rsid w:val="00194A68"/>
    <w:rsid w:val="001B5DBD"/>
    <w:rsid w:val="001C26BA"/>
    <w:rsid w:val="001C4E6E"/>
    <w:rsid w:val="001D0BA6"/>
    <w:rsid w:val="001D2AEA"/>
    <w:rsid w:val="001E2E00"/>
    <w:rsid w:val="001E3140"/>
    <w:rsid w:val="001E3CF5"/>
    <w:rsid w:val="001E53D5"/>
    <w:rsid w:val="001E6BDF"/>
    <w:rsid w:val="001F171A"/>
    <w:rsid w:val="001F1F28"/>
    <w:rsid w:val="001F47FC"/>
    <w:rsid w:val="001F6666"/>
    <w:rsid w:val="001F7ED1"/>
    <w:rsid w:val="002044DA"/>
    <w:rsid w:val="002105E5"/>
    <w:rsid w:val="00212A06"/>
    <w:rsid w:val="00216AD9"/>
    <w:rsid w:val="0022165B"/>
    <w:rsid w:val="002218DC"/>
    <w:rsid w:val="00227A45"/>
    <w:rsid w:val="0023159D"/>
    <w:rsid w:val="002321E0"/>
    <w:rsid w:val="00234077"/>
    <w:rsid w:val="00237ECD"/>
    <w:rsid w:val="0024026B"/>
    <w:rsid w:val="00242086"/>
    <w:rsid w:val="00244E8E"/>
    <w:rsid w:val="0024571F"/>
    <w:rsid w:val="002461DA"/>
    <w:rsid w:val="00247BE5"/>
    <w:rsid w:val="002606EE"/>
    <w:rsid w:val="002656E4"/>
    <w:rsid w:val="0027023C"/>
    <w:rsid w:val="00271D5A"/>
    <w:rsid w:val="002724A7"/>
    <w:rsid w:val="00275778"/>
    <w:rsid w:val="0028531E"/>
    <w:rsid w:val="00287E88"/>
    <w:rsid w:val="00291BAB"/>
    <w:rsid w:val="00293E85"/>
    <w:rsid w:val="0029548C"/>
    <w:rsid w:val="00295DE5"/>
    <w:rsid w:val="002A3B18"/>
    <w:rsid w:val="002A73D7"/>
    <w:rsid w:val="002B16F7"/>
    <w:rsid w:val="002B3EF0"/>
    <w:rsid w:val="002B5532"/>
    <w:rsid w:val="002B64D1"/>
    <w:rsid w:val="002D05C1"/>
    <w:rsid w:val="002D3B31"/>
    <w:rsid w:val="002E190B"/>
    <w:rsid w:val="002E218D"/>
    <w:rsid w:val="002E249E"/>
    <w:rsid w:val="002E4BFA"/>
    <w:rsid w:val="002F1717"/>
    <w:rsid w:val="002F1767"/>
    <w:rsid w:val="002F27A5"/>
    <w:rsid w:val="00301D36"/>
    <w:rsid w:val="00307423"/>
    <w:rsid w:val="0031051B"/>
    <w:rsid w:val="003126AF"/>
    <w:rsid w:val="0031513F"/>
    <w:rsid w:val="00320C91"/>
    <w:rsid w:val="0032455E"/>
    <w:rsid w:val="00324B25"/>
    <w:rsid w:val="0033792B"/>
    <w:rsid w:val="0034201E"/>
    <w:rsid w:val="0034770A"/>
    <w:rsid w:val="003528ED"/>
    <w:rsid w:val="003544D7"/>
    <w:rsid w:val="003557C5"/>
    <w:rsid w:val="003703A5"/>
    <w:rsid w:val="00370E8E"/>
    <w:rsid w:val="003755C6"/>
    <w:rsid w:val="0037564B"/>
    <w:rsid w:val="00375EEB"/>
    <w:rsid w:val="00376861"/>
    <w:rsid w:val="00376ADD"/>
    <w:rsid w:val="00380B2A"/>
    <w:rsid w:val="00387B65"/>
    <w:rsid w:val="0039204B"/>
    <w:rsid w:val="003920E8"/>
    <w:rsid w:val="003945A6"/>
    <w:rsid w:val="00397BBF"/>
    <w:rsid w:val="003A086B"/>
    <w:rsid w:val="003A2DBB"/>
    <w:rsid w:val="003A6D46"/>
    <w:rsid w:val="003B0744"/>
    <w:rsid w:val="003B3C4E"/>
    <w:rsid w:val="003B7F85"/>
    <w:rsid w:val="003C3927"/>
    <w:rsid w:val="003C39FC"/>
    <w:rsid w:val="003C6689"/>
    <w:rsid w:val="003C6719"/>
    <w:rsid w:val="003C7E27"/>
    <w:rsid w:val="003D2DCD"/>
    <w:rsid w:val="003D574B"/>
    <w:rsid w:val="003D7172"/>
    <w:rsid w:val="003E25AC"/>
    <w:rsid w:val="003F32A1"/>
    <w:rsid w:val="003F579B"/>
    <w:rsid w:val="003F75B2"/>
    <w:rsid w:val="003F7F12"/>
    <w:rsid w:val="00400223"/>
    <w:rsid w:val="00416D71"/>
    <w:rsid w:val="00420687"/>
    <w:rsid w:val="0042258F"/>
    <w:rsid w:val="00423DAF"/>
    <w:rsid w:val="00424E09"/>
    <w:rsid w:val="004259D6"/>
    <w:rsid w:val="00425C6A"/>
    <w:rsid w:val="00425FF2"/>
    <w:rsid w:val="0042677B"/>
    <w:rsid w:val="004274C3"/>
    <w:rsid w:val="00434B82"/>
    <w:rsid w:val="0044268C"/>
    <w:rsid w:val="004439AC"/>
    <w:rsid w:val="0044448D"/>
    <w:rsid w:val="00444EC5"/>
    <w:rsid w:val="0044704C"/>
    <w:rsid w:val="00447BA8"/>
    <w:rsid w:val="00450012"/>
    <w:rsid w:val="004509B5"/>
    <w:rsid w:val="00451A77"/>
    <w:rsid w:val="00453D8D"/>
    <w:rsid w:val="0045430A"/>
    <w:rsid w:val="00457475"/>
    <w:rsid w:val="004627D3"/>
    <w:rsid w:val="004648C2"/>
    <w:rsid w:val="004665C1"/>
    <w:rsid w:val="0046678D"/>
    <w:rsid w:val="004715C7"/>
    <w:rsid w:val="00472C9D"/>
    <w:rsid w:val="00474F09"/>
    <w:rsid w:val="00476D79"/>
    <w:rsid w:val="00484652"/>
    <w:rsid w:val="00486A4E"/>
    <w:rsid w:val="0049208D"/>
    <w:rsid w:val="004970BD"/>
    <w:rsid w:val="004A04EF"/>
    <w:rsid w:val="004A309A"/>
    <w:rsid w:val="004A3C50"/>
    <w:rsid w:val="004A4621"/>
    <w:rsid w:val="004A561D"/>
    <w:rsid w:val="004B051C"/>
    <w:rsid w:val="004B2967"/>
    <w:rsid w:val="004B3F21"/>
    <w:rsid w:val="004C0824"/>
    <w:rsid w:val="004C0F4F"/>
    <w:rsid w:val="004C1EE6"/>
    <w:rsid w:val="004C484D"/>
    <w:rsid w:val="004C48FD"/>
    <w:rsid w:val="004C547D"/>
    <w:rsid w:val="004C7E40"/>
    <w:rsid w:val="004D032B"/>
    <w:rsid w:val="004D0EC0"/>
    <w:rsid w:val="004D2782"/>
    <w:rsid w:val="004D6853"/>
    <w:rsid w:val="004E0353"/>
    <w:rsid w:val="004F1BA0"/>
    <w:rsid w:val="004F7B7B"/>
    <w:rsid w:val="005019D9"/>
    <w:rsid w:val="00502B9A"/>
    <w:rsid w:val="00505D2E"/>
    <w:rsid w:val="0051187E"/>
    <w:rsid w:val="00511FCF"/>
    <w:rsid w:val="00513651"/>
    <w:rsid w:val="00514687"/>
    <w:rsid w:val="005151E7"/>
    <w:rsid w:val="005168F6"/>
    <w:rsid w:val="00517989"/>
    <w:rsid w:val="005201BE"/>
    <w:rsid w:val="005214B5"/>
    <w:rsid w:val="005328D4"/>
    <w:rsid w:val="005333D4"/>
    <w:rsid w:val="0053499E"/>
    <w:rsid w:val="00542BA2"/>
    <w:rsid w:val="00544AA3"/>
    <w:rsid w:val="005468F9"/>
    <w:rsid w:val="005561EE"/>
    <w:rsid w:val="005570BC"/>
    <w:rsid w:val="00557555"/>
    <w:rsid w:val="00563880"/>
    <w:rsid w:val="00572D44"/>
    <w:rsid w:val="00573D88"/>
    <w:rsid w:val="00574EDF"/>
    <w:rsid w:val="005756C9"/>
    <w:rsid w:val="005915C2"/>
    <w:rsid w:val="005972DD"/>
    <w:rsid w:val="005A1635"/>
    <w:rsid w:val="005A2C81"/>
    <w:rsid w:val="005B09E6"/>
    <w:rsid w:val="005C2D50"/>
    <w:rsid w:val="005C600D"/>
    <w:rsid w:val="005C7417"/>
    <w:rsid w:val="005D38CA"/>
    <w:rsid w:val="005D7799"/>
    <w:rsid w:val="005D7DA1"/>
    <w:rsid w:val="005E339F"/>
    <w:rsid w:val="005E41D1"/>
    <w:rsid w:val="005E7A9E"/>
    <w:rsid w:val="005F0F4D"/>
    <w:rsid w:val="005F6005"/>
    <w:rsid w:val="005F7ED8"/>
    <w:rsid w:val="00601060"/>
    <w:rsid w:val="00614616"/>
    <w:rsid w:val="00637181"/>
    <w:rsid w:val="006457CA"/>
    <w:rsid w:val="00646602"/>
    <w:rsid w:val="00650EC9"/>
    <w:rsid w:val="00651B3B"/>
    <w:rsid w:val="006607A5"/>
    <w:rsid w:val="00661CEC"/>
    <w:rsid w:val="00670F6D"/>
    <w:rsid w:val="00680937"/>
    <w:rsid w:val="006829F0"/>
    <w:rsid w:val="00690F4B"/>
    <w:rsid w:val="00691FF9"/>
    <w:rsid w:val="006951A5"/>
    <w:rsid w:val="006B4C3F"/>
    <w:rsid w:val="006C307B"/>
    <w:rsid w:val="006C476E"/>
    <w:rsid w:val="006D128C"/>
    <w:rsid w:val="006D334F"/>
    <w:rsid w:val="006D61E2"/>
    <w:rsid w:val="006E47D0"/>
    <w:rsid w:val="006E7CC7"/>
    <w:rsid w:val="006E7E0A"/>
    <w:rsid w:val="006F5B58"/>
    <w:rsid w:val="006F5CBB"/>
    <w:rsid w:val="006F6656"/>
    <w:rsid w:val="00701277"/>
    <w:rsid w:val="00703389"/>
    <w:rsid w:val="00703A7C"/>
    <w:rsid w:val="007100E2"/>
    <w:rsid w:val="0071291A"/>
    <w:rsid w:val="00715AC8"/>
    <w:rsid w:val="00715F9E"/>
    <w:rsid w:val="0072176A"/>
    <w:rsid w:val="0072207D"/>
    <w:rsid w:val="00724231"/>
    <w:rsid w:val="007246A3"/>
    <w:rsid w:val="00732032"/>
    <w:rsid w:val="00732546"/>
    <w:rsid w:val="00732DAD"/>
    <w:rsid w:val="00752F63"/>
    <w:rsid w:val="00757AC6"/>
    <w:rsid w:val="00763A08"/>
    <w:rsid w:val="00764C78"/>
    <w:rsid w:val="00767C84"/>
    <w:rsid w:val="0077293B"/>
    <w:rsid w:val="00777992"/>
    <w:rsid w:val="00780181"/>
    <w:rsid w:val="00781096"/>
    <w:rsid w:val="00784389"/>
    <w:rsid w:val="00795460"/>
    <w:rsid w:val="00796641"/>
    <w:rsid w:val="00796DF4"/>
    <w:rsid w:val="007A2EAD"/>
    <w:rsid w:val="007A2F7E"/>
    <w:rsid w:val="007A390C"/>
    <w:rsid w:val="007A5CA8"/>
    <w:rsid w:val="007B33A9"/>
    <w:rsid w:val="007B6198"/>
    <w:rsid w:val="007B7BC4"/>
    <w:rsid w:val="007C03B0"/>
    <w:rsid w:val="007C3668"/>
    <w:rsid w:val="007C378A"/>
    <w:rsid w:val="007C5FE5"/>
    <w:rsid w:val="007D2A7C"/>
    <w:rsid w:val="007D44E1"/>
    <w:rsid w:val="007D6344"/>
    <w:rsid w:val="007E28F3"/>
    <w:rsid w:val="007E6B44"/>
    <w:rsid w:val="007F0C2E"/>
    <w:rsid w:val="007F3EBD"/>
    <w:rsid w:val="00803D6B"/>
    <w:rsid w:val="008057C1"/>
    <w:rsid w:val="008068F6"/>
    <w:rsid w:val="00807935"/>
    <w:rsid w:val="00811C19"/>
    <w:rsid w:val="008141AE"/>
    <w:rsid w:val="00815B62"/>
    <w:rsid w:val="00820B32"/>
    <w:rsid w:val="00820ED2"/>
    <w:rsid w:val="00825ABF"/>
    <w:rsid w:val="0082690E"/>
    <w:rsid w:val="0082713F"/>
    <w:rsid w:val="008275BC"/>
    <w:rsid w:val="00827FA6"/>
    <w:rsid w:val="00830416"/>
    <w:rsid w:val="0083101F"/>
    <w:rsid w:val="00836748"/>
    <w:rsid w:val="0083705B"/>
    <w:rsid w:val="0084001D"/>
    <w:rsid w:val="008432A5"/>
    <w:rsid w:val="00851F1F"/>
    <w:rsid w:val="00856D57"/>
    <w:rsid w:val="00865028"/>
    <w:rsid w:val="008702C1"/>
    <w:rsid w:val="00873644"/>
    <w:rsid w:val="0087703E"/>
    <w:rsid w:val="0088786B"/>
    <w:rsid w:val="00890C25"/>
    <w:rsid w:val="0089274E"/>
    <w:rsid w:val="00895414"/>
    <w:rsid w:val="0089675C"/>
    <w:rsid w:val="008A4CB3"/>
    <w:rsid w:val="008A4CDF"/>
    <w:rsid w:val="008A527F"/>
    <w:rsid w:val="008A7386"/>
    <w:rsid w:val="008B0F7A"/>
    <w:rsid w:val="008B7DDD"/>
    <w:rsid w:val="008C282A"/>
    <w:rsid w:val="008C3126"/>
    <w:rsid w:val="008C58F0"/>
    <w:rsid w:val="008D6E47"/>
    <w:rsid w:val="008D74DC"/>
    <w:rsid w:val="008E24D7"/>
    <w:rsid w:val="008E587E"/>
    <w:rsid w:val="008F07E7"/>
    <w:rsid w:val="008F1C39"/>
    <w:rsid w:val="008F4232"/>
    <w:rsid w:val="009002F7"/>
    <w:rsid w:val="009045DC"/>
    <w:rsid w:val="00910205"/>
    <w:rsid w:val="0091161C"/>
    <w:rsid w:val="00911CAF"/>
    <w:rsid w:val="009143AF"/>
    <w:rsid w:val="009152C8"/>
    <w:rsid w:val="009164DF"/>
    <w:rsid w:val="0092014C"/>
    <w:rsid w:val="00921BED"/>
    <w:rsid w:val="009238FC"/>
    <w:rsid w:val="00942B4D"/>
    <w:rsid w:val="00942E33"/>
    <w:rsid w:val="00944149"/>
    <w:rsid w:val="0094505C"/>
    <w:rsid w:val="00951BED"/>
    <w:rsid w:val="00953FB9"/>
    <w:rsid w:val="009554BA"/>
    <w:rsid w:val="0096003E"/>
    <w:rsid w:val="009605FE"/>
    <w:rsid w:val="0096507C"/>
    <w:rsid w:val="00965803"/>
    <w:rsid w:val="00967006"/>
    <w:rsid w:val="00967879"/>
    <w:rsid w:val="0097059E"/>
    <w:rsid w:val="00970A3E"/>
    <w:rsid w:val="00970CEE"/>
    <w:rsid w:val="00973716"/>
    <w:rsid w:val="00974574"/>
    <w:rsid w:val="00975196"/>
    <w:rsid w:val="00977F20"/>
    <w:rsid w:val="00985288"/>
    <w:rsid w:val="00985294"/>
    <w:rsid w:val="0099105F"/>
    <w:rsid w:val="0099551C"/>
    <w:rsid w:val="009960EC"/>
    <w:rsid w:val="00996E30"/>
    <w:rsid w:val="00996FCF"/>
    <w:rsid w:val="00997B56"/>
    <w:rsid w:val="009A0C7D"/>
    <w:rsid w:val="009A3CE0"/>
    <w:rsid w:val="009A434B"/>
    <w:rsid w:val="009B0051"/>
    <w:rsid w:val="009B4E64"/>
    <w:rsid w:val="009B5DB5"/>
    <w:rsid w:val="009B60B2"/>
    <w:rsid w:val="009B6B77"/>
    <w:rsid w:val="009C06B1"/>
    <w:rsid w:val="009C3E9B"/>
    <w:rsid w:val="009C792B"/>
    <w:rsid w:val="009D049A"/>
    <w:rsid w:val="009D1388"/>
    <w:rsid w:val="009D1DDD"/>
    <w:rsid w:val="009D39E8"/>
    <w:rsid w:val="009D5131"/>
    <w:rsid w:val="009E3504"/>
    <w:rsid w:val="009E654E"/>
    <w:rsid w:val="009F03F7"/>
    <w:rsid w:val="009F1704"/>
    <w:rsid w:val="009F173A"/>
    <w:rsid w:val="009F4579"/>
    <w:rsid w:val="009F5437"/>
    <w:rsid w:val="009F6536"/>
    <w:rsid w:val="009F6DDD"/>
    <w:rsid w:val="00A07573"/>
    <w:rsid w:val="00A106B5"/>
    <w:rsid w:val="00A1094E"/>
    <w:rsid w:val="00A13BC4"/>
    <w:rsid w:val="00A165A3"/>
    <w:rsid w:val="00A17247"/>
    <w:rsid w:val="00A17311"/>
    <w:rsid w:val="00A2015D"/>
    <w:rsid w:val="00A233DC"/>
    <w:rsid w:val="00A23865"/>
    <w:rsid w:val="00A24348"/>
    <w:rsid w:val="00A34B61"/>
    <w:rsid w:val="00A45420"/>
    <w:rsid w:val="00A4633B"/>
    <w:rsid w:val="00A471F7"/>
    <w:rsid w:val="00A529FA"/>
    <w:rsid w:val="00A53803"/>
    <w:rsid w:val="00A54999"/>
    <w:rsid w:val="00A54BF1"/>
    <w:rsid w:val="00A56295"/>
    <w:rsid w:val="00A62D0A"/>
    <w:rsid w:val="00A644CA"/>
    <w:rsid w:val="00A666DD"/>
    <w:rsid w:val="00A735CE"/>
    <w:rsid w:val="00A7534F"/>
    <w:rsid w:val="00A76E49"/>
    <w:rsid w:val="00A83FED"/>
    <w:rsid w:val="00A9310F"/>
    <w:rsid w:val="00A9447E"/>
    <w:rsid w:val="00A94920"/>
    <w:rsid w:val="00A95D10"/>
    <w:rsid w:val="00AA0B77"/>
    <w:rsid w:val="00AA3897"/>
    <w:rsid w:val="00AA3984"/>
    <w:rsid w:val="00AA3AB7"/>
    <w:rsid w:val="00AA6730"/>
    <w:rsid w:val="00AB0E0A"/>
    <w:rsid w:val="00AB4BA1"/>
    <w:rsid w:val="00AB5D2B"/>
    <w:rsid w:val="00AB6626"/>
    <w:rsid w:val="00AC4BA5"/>
    <w:rsid w:val="00AC508E"/>
    <w:rsid w:val="00AC577C"/>
    <w:rsid w:val="00AC6EB1"/>
    <w:rsid w:val="00AD2B1A"/>
    <w:rsid w:val="00AD3291"/>
    <w:rsid w:val="00AD6AD4"/>
    <w:rsid w:val="00AE2735"/>
    <w:rsid w:val="00AE40B9"/>
    <w:rsid w:val="00AE73B8"/>
    <w:rsid w:val="00AF12C2"/>
    <w:rsid w:val="00AF1531"/>
    <w:rsid w:val="00AF383B"/>
    <w:rsid w:val="00AF55D5"/>
    <w:rsid w:val="00AF6C9B"/>
    <w:rsid w:val="00B03A6C"/>
    <w:rsid w:val="00B04A4E"/>
    <w:rsid w:val="00B11C91"/>
    <w:rsid w:val="00B16056"/>
    <w:rsid w:val="00B226E9"/>
    <w:rsid w:val="00B259E2"/>
    <w:rsid w:val="00B30AE8"/>
    <w:rsid w:val="00B3207B"/>
    <w:rsid w:val="00B43863"/>
    <w:rsid w:val="00B43D5B"/>
    <w:rsid w:val="00B5608C"/>
    <w:rsid w:val="00B620F5"/>
    <w:rsid w:val="00B65FFF"/>
    <w:rsid w:val="00B72451"/>
    <w:rsid w:val="00B728A4"/>
    <w:rsid w:val="00B76A89"/>
    <w:rsid w:val="00B804C2"/>
    <w:rsid w:val="00B8149B"/>
    <w:rsid w:val="00B82BCA"/>
    <w:rsid w:val="00B904F9"/>
    <w:rsid w:val="00B9216A"/>
    <w:rsid w:val="00B924AB"/>
    <w:rsid w:val="00B938A2"/>
    <w:rsid w:val="00B96E81"/>
    <w:rsid w:val="00BA1880"/>
    <w:rsid w:val="00BA3586"/>
    <w:rsid w:val="00BA453F"/>
    <w:rsid w:val="00BA6977"/>
    <w:rsid w:val="00BA77BE"/>
    <w:rsid w:val="00BB273D"/>
    <w:rsid w:val="00BB56F0"/>
    <w:rsid w:val="00BB7CCE"/>
    <w:rsid w:val="00BC48A9"/>
    <w:rsid w:val="00BC5192"/>
    <w:rsid w:val="00BD08A7"/>
    <w:rsid w:val="00BD14AF"/>
    <w:rsid w:val="00BD50BC"/>
    <w:rsid w:val="00BD589A"/>
    <w:rsid w:val="00BE1FA1"/>
    <w:rsid w:val="00BE4444"/>
    <w:rsid w:val="00BF5565"/>
    <w:rsid w:val="00BF5F7C"/>
    <w:rsid w:val="00BF649D"/>
    <w:rsid w:val="00BF6D55"/>
    <w:rsid w:val="00BF6E30"/>
    <w:rsid w:val="00C026FE"/>
    <w:rsid w:val="00C15879"/>
    <w:rsid w:val="00C21888"/>
    <w:rsid w:val="00C26B3C"/>
    <w:rsid w:val="00C503FE"/>
    <w:rsid w:val="00C619D6"/>
    <w:rsid w:val="00C61BB7"/>
    <w:rsid w:val="00C668AA"/>
    <w:rsid w:val="00C67849"/>
    <w:rsid w:val="00C727A9"/>
    <w:rsid w:val="00C75FFE"/>
    <w:rsid w:val="00C76D55"/>
    <w:rsid w:val="00C84480"/>
    <w:rsid w:val="00C84983"/>
    <w:rsid w:val="00C93092"/>
    <w:rsid w:val="00C95054"/>
    <w:rsid w:val="00CA0B0D"/>
    <w:rsid w:val="00CA1003"/>
    <w:rsid w:val="00CA1463"/>
    <w:rsid w:val="00CA313A"/>
    <w:rsid w:val="00CA7EC7"/>
    <w:rsid w:val="00CB0E26"/>
    <w:rsid w:val="00CB0FBE"/>
    <w:rsid w:val="00CC1BAC"/>
    <w:rsid w:val="00CD5350"/>
    <w:rsid w:val="00CD6B05"/>
    <w:rsid w:val="00CD7DDE"/>
    <w:rsid w:val="00CE3011"/>
    <w:rsid w:val="00D022F7"/>
    <w:rsid w:val="00D025B8"/>
    <w:rsid w:val="00D03B59"/>
    <w:rsid w:val="00D278A1"/>
    <w:rsid w:val="00D4334A"/>
    <w:rsid w:val="00D45DC2"/>
    <w:rsid w:val="00D46434"/>
    <w:rsid w:val="00D47BDE"/>
    <w:rsid w:val="00D60EB9"/>
    <w:rsid w:val="00D6793A"/>
    <w:rsid w:val="00D67FC7"/>
    <w:rsid w:val="00D701C0"/>
    <w:rsid w:val="00D707F9"/>
    <w:rsid w:val="00D716ED"/>
    <w:rsid w:val="00D73EFC"/>
    <w:rsid w:val="00D742C1"/>
    <w:rsid w:val="00D74D17"/>
    <w:rsid w:val="00D800A9"/>
    <w:rsid w:val="00D81002"/>
    <w:rsid w:val="00D866C9"/>
    <w:rsid w:val="00D92180"/>
    <w:rsid w:val="00D93657"/>
    <w:rsid w:val="00D95D0A"/>
    <w:rsid w:val="00DA1890"/>
    <w:rsid w:val="00DA364B"/>
    <w:rsid w:val="00DA501D"/>
    <w:rsid w:val="00DA5FEB"/>
    <w:rsid w:val="00DA6E6A"/>
    <w:rsid w:val="00DA7195"/>
    <w:rsid w:val="00DA79F3"/>
    <w:rsid w:val="00DB2E19"/>
    <w:rsid w:val="00DC364C"/>
    <w:rsid w:val="00DD0BD1"/>
    <w:rsid w:val="00DD2250"/>
    <w:rsid w:val="00DD4C0B"/>
    <w:rsid w:val="00DE275E"/>
    <w:rsid w:val="00DE2C19"/>
    <w:rsid w:val="00DF241E"/>
    <w:rsid w:val="00DF28EE"/>
    <w:rsid w:val="00DF3EA2"/>
    <w:rsid w:val="00E00E46"/>
    <w:rsid w:val="00E01666"/>
    <w:rsid w:val="00E017ED"/>
    <w:rsid w:val="00E15245"/>
    <w:rsid w:val="00E24902"/>
    <w:rsid w:val="00E24D9E"/>
    <w:rsid w:val="00E31668"/>
    <w:rsid w:val="00E33B73"/>
    <w:rsid w:val="00E34708"/>
    <w:rsid w:val="00E34D04"/>
    <w:rsid w:val="00E352DE"/>
    <w:rsid w:val="00E42543"/>
    <w:rsid w:val="00E46A50"/>
    <w:rsid w:val="00E54022"/>
    <w:rsid w:val="00E543E4"/>
    <w:rsid w:val="00E55064"/>
    <w:rsid w:val="00E561F8"/>
    <w:rsid w:val="00E57E36"/>
    <w:rsid w:val="00E63B0A"/>
    <w:rsid w:val="00E6419D"/>
    <w:rsid w:val="00E64C8D"/>
    <w:rsid w:val="00E658DD"/>
    <w:rsid w:val="00E77BED"/>
    <w:rsid w:val="00E80781"/>
    <w:rsid w:val="00E903D0"/>
    <w:rsid w:val="00E926FD"/>
    <w:rsid w:val="00EA7D7F"/>
    <w:rsid w:val="00EB77C6"/>
    <w:rsid w:val="00EB7AF2"/>
    <w:rsid w:val="00EC2696"/>
    <w:rsid w:val="00EC307B"/>
    <w:rsid w:val="00EC571C"/>
    <w:rsid w:val="00EC7BCF"/>
    <w:rsid w:val="00ED2570"/>
    <w:rsid w:val="00ED4384"/>
    <w:rsid w:val="00EE0CA1"/>
    <w:rsid w:val="00EE2F47"/>
    <w:rsid w:val="00EE34BE"/>
    <w:rsid w:val="00EE4ED3"/>
    <w:rsid w:val="00EF04DC"/>
    <w:rsid w:val="00EF3658"/>
    <w:rsid w:val="00EF56E5"/>
    <w:rsid w:val="00EF5927"/>
    <w:rsid w:val="00EF62AE"/>
    <w:rsid w:val="00EF71E3"/>
    <w:rsid w:val="00F07FC4"/>
    <w:rsid w:val="00F21340"/>
    <w:rsid w:val="00F218E4"/>
    <w:rsid w:val="00F229C0"/>
    <w:rsid w:val="00F230AE"/>
    <w:rsid w:val="00F2372A"/>
    <w:rsid w:val="00F25E1F"/>
    <w:rsid w:val="00F35FE2"/>
    <w:rsid w:val="00F51C44"/>
    <w:rsid w:val="00F61239"/>
    <w:rsid w:val="00F71310"/>
    <w:rsid w:val="00F720DB"/>
    <w:rsid w:val="00F75C53"/>
    <w:rsid w:val="00F76E5A"/>
    <w:rsid w:val="00F76F07"/>
    <w:rsid w:val="00F86A4F"/>
    <w:rsid w:val="00F86EF3"/>
    <w:rsid w:val="00F95FC1"/>
    <w:rsid w:val="00F97B26"/>
    <w:rsid w:val="00FA5ED9"/>
    <w:rsid w:val="00FB00FD"/>
    <w:rsid w:val="00FB4FF9"/>
    <w:rsid w:val="00FB5A8B"/>
    <w:rsid w:val="00FC2992"/>
    <w:rsid w:val="00FC7AD5"/>
    <w:rsid w:val="00FC7ED1"/>
    <w:rsid w:val="00FC7FCB"/>
    <w:rsid w:val="00FD12BC"/>
    <w:rsid w:val="00FD1E5C"/>
    <w:rsid w:val="00FD3886"/>
    <w:rsid w:val="00FD5452"/>
    <w:rsid w:val="00FF5B3C"/>
    <w:rsid w:val="00FF6F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192D3"/>
  <w15:docId w15:val="{0416BF4F-5246-41C2-9BB5-3D5A3F7D0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A9E"/>
    <w:pPr>
      <w:spacing w:after="200" w:line="276" w:lineRule="auto"/>
    </w:pPr>
    <w:rPr>
      <w:rFonts w:ascii="GHEA Grapalat" w:hAnsi="GHEA Grapalat"/>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Абзац списка1"/>
    <w:basedOn w:val="Normal"/>
    <w:uiPriority w:val="34"/>
    <w:qFormat/>
    <w:rsid w:val="00247BE5"/>
    <w:pPr>
      <w:ind w:left="720"/>
      <w:contextualSpacing/>
    </w:pPr>
    <w:rPr>
      <w:rFonts w:ascii="Calibri" w:eastAsia="Times New Roman" w:hAnsi="Calibri"/>
      <w:lang w:val="ru-RU" w:eastAsia="ru-RU"/>
    </w:rPr>
  </w:style>
  <w:style w:type="character" w:styleId="Hyperlink">
    <w:name w:val="Hyperlink"/>
    <w:rsid w:val="003A6D46"/>
    <w:rPr>
      <w:color w:val="0000FF"/>
      <w:u w:val="single"/>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99"/>
    <w:qFormat/>
    <w:rsid w:val="003A6D46"/>
    <w:pPr>
      <w:ind w:left="720"/>
      <w:contextualSpacing/>
    </w:pPr>
  </w:style>
  <w:style w:type="paragraph" w:styleId="Title">
    <w:name w:val="Title"/>
    <w:basedOn w:val="Normal"/>
    <w:link w:val="TitleChar"/>
    <w:qFormat/>
    <w:rsid w:val="003A6D46"/>
    <w:pPr>
      <w:spacing w:after="0" w:line="240" w:lineRule="auto"/>
      <w:ind w:right="-432" w:firstLine="567"/>
      <w:jc w:val="center"/>
    </w:pPr>
    <w:rPr>
      <w:rFonts w:ascii="Arial LatArm" w:eastAsia="Times New Roman" w:hAnsi="Arial LatArm"/>
      <w:b/>
      <w:sz w:val="24"/>
      <w:szCs w:val="20"/>
      <w:lang w:val="ru-RU" w:eastAsia="ru-RU"/>
    </w:rPr>
  </w:style>
  <w:style w:type="character" w:customStyle="1" w:styleId="TitleChar">
    <w:name w:val="Title Char"/>
    <w:link w:val="Title"/>
    <w:rsid w:val="003A6D46"/>
    <w:rPr>
      <w:rFonts w:ascii="Arial LatArm" w:eastAsia="Times New Roman" w:hAnsi="Arial LatArm" w:cs="Times New Roman"/>
      <w:b/>
      <w:sz w:val="24"/>
      <w:szCs w:val="20"/>
      <w:lang w:val="ru-RU" w:eastAsia="ru-RU"/>
    </w:rPr>
  </w:style>
  <w:style w:type="character" w:styleId="Strong">
    <w:name w:val="Strong"/>
    <w:uiPriority w:val="22"/>
    <w:qFormat/>
    <w:rsid w:val="00420687"/>
    <w:rPr>
      <w:b/>
      <w:bCs/>
    </w:rPr>
  </w:style>
  <w:style w:type="character" w:customStyle="1" w:styleId="apple-converted-space">
    <w:name w:val="apple-converted-space"/>
    <w:basedOn w:val="DefaultParagraphFont"/>
    <w:rsid w:val="00420687"/>
  </w:style>
  <w:style w:type="paragraph" w:styleId="BalloonText">
    <w:name w:val="Balloon Text"/>
    <w:basedOn w:val="Normal"/>
    <w:link w:val="BalloonTextChar"/>
    <w:uiPriority w:val="99"/>
    <w:semiHidden/>
    <w:unhideWhenUsed/>
    <w:rsid w:val="00FD3886"/>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FD388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4665C1"/>
    <w:pPr>
      <w:spacing w:before="100" w:beforeAutospacing="1" w:after="100" w:afterAutospacing="1" w:line="240" w:lineRule="auto"/>
    </w:pPr>
    <w:rPr>
      <w:rFonts w:ascii="Times New Roman" w:eastAsia="Times New Roman" w:hAnsi="Times New Roman"/>
      <w:sz w:val="24"/>
      <w:szCs w:val="24"/>
    </w:rPr>
  </w:style>
  <w:style w:type="character" w:styleId="CommentReference">
    <w:name w:val="annotation reference"/>
    <w:uiPriority w:val="99"/>
    <w:semiHidden/>
    <w:unhideWhenUsed/>
    <w:rsid w:val="009B0051"/>
    <w:rPr>
      <w:sz w:val="16"/>
      <w:szCs w:val="16"/>
    </w:rPr>
  </w:style>
  <w:style w:type="paragraph" w:styleId="CommentText">
    <w:name w:val="annotation text"/>
    <w:basedOn w:val="Normal"/>
    <w:link w:val="CommentTextChar"/>
    <w:uiPriority w:val="99"/>
    <w:unhideWhenUsed/>
    <w:rsid w:val="009B0051"/>
    <w:rPr>
      <w:sz w:val="20"/>
      <w:szCs w:val="20"/>
    </w:rPr>
  </w:style>
  <w:style w:type="character" w:customStyle="1" w:styleId="CommentTextChar">
    <w:name w:val="Comment Text Char"/>
    <w:link w:val="CommentText"/>
    <w:uiPriority w:val="99"/>
    <w:rsid w:val="009B0051"/>
    <w:rPr>
      <w:rFonts w:ascii="GHEA Grapalat" w:hAnsi="GHEA Grapalat"/>
    </w:rPr>
  </w:style>
  <w:style w:type="paragraph" w:styleId="CommentSubject">
    <w:name w:val="annotation subject"/>
    <w:basedOn w:val="CommentText"/>
    <w:next w:val="CommentText"/>
    <w:link w:val="CommentSubjectChar"/>
    <w:uiPriority w:val="99"/>
    <w:semiHidden/>
    <w:unhideWhenUsed/>
    <w:rsid w:val="009B0051"/>
    <w:rPr>
      <w:b/>
      <w:bCs/>
    </w:rPr>
  </w:style>
  <w:style w:type="character" w:customStyle="1" w:styleId="CommentSubjectChar">
    <w:name w:val="Comment Subject Char"/>
    <w:link w:val="CommentSubject"/>
    <w:uiPriority w:val="99"/>
    <w:semiHidden/>
    <w:rsid w:val="009B0051"/>
    <w:rPr>
      <w:rFonts w:ascii="GHEA Grapalat" w:hAnsi="GHEA Grapalat"/>
      <w:b/>
      <w:bCs/>
    </w:rPr>
  </w:style>
  <w:style w:type="character" w:styleId="Emphasis">
    <w:name w:val="Emphasis"/>
    <w:uiPriority w:val="20"/>
    <w:qFormat/>
    <w:rsid w:val="00171B7F"/>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99"/>
    <w:qFormat/>
    <w:rsid w:val="00171B7F"/>
    <w:rPr>
      <w:rFonts w:ascii="GHEA Grapalat" w:hAnsi="GHEA Grapalat"/>
      <w:sz w:val="22"/>
      <w:szCs w:val="22"/>
    </w:rPr>
  </w:style>
  <w:style w:type="character" w:customStyle="1" w:styleId="a">
    <w:name w:val="_"/>
    <w:rsid w:val="00171B7F"/>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780181"/>
    <w:rPr>
      <w:rFonts w:ascii="Times New Roman" w:eastAsia="Times New Roman" w:hAnsi="Times New Roman"/>
      <w:sz w:val="24"/>
      <w:szCs w:val="24"/>
    </w:rPr>
  </w:style>
  <w:style w:type="character" w:customStyle="1" w:styleId="normChar">
    <w:name w:val="norm Char"/>
    <w:link w:val="norm"/>
    <w:semiHidden/>
    <w:locked/>
    <w:rsid w:val="00425C6A"/>
    <w:rPr>
      <w:rFonts w:ascii="Arial Armenian" w:eastAsia="Times New Roman" w:hAnsi="Arial Armenian"/>
      <w:lang w:eastAsia="ru-RU"/>
    </w:rPr>
  </w:style>
  <w:style w:type="paragraph" w:customStyle="1" w:styleId="norm">
    <w:name w:val="norm"/>
    <w:basedOn w:val="Normal"/>
    <w:link w:val="normChar"/>
    <w:semiHidden/>
    <w:rsid w:val="00425C6A"/>
    <w:pPr>
      <w:spacing w:after="0" w:line="480" w:lineRule="auto"/>
      <w:ind w:firstLine="709"/>
      <w:jc w:val="both"/>
    </w:pPr>
    <w:rPr>
      <w:rFonts w:ascii="Arial Armenian" w:eastAsia="Times New Roman" w:hAnsi="Arial Armenian"/>
      <w:sz w:val="20"/>
      <w:szCs w:val="20"/>
      <w:lang w:eastAsia="ru-RU"/>
    </w:rPr>
  </w:style>
  <w:style w:type="paragraph" w:styleId="BodyText">
    <w:name w:val="Body Text"/>
    <w:basedOn w:val="Normal"/>
    <w:link w:val="BodyTextChar"/>
    <w:rsid w:val="00BD14AF"/>
    <w:pPr>
      <w:spacing w:after="0" w:line="240" w:lineRule="auto"/>
      <w:jc w:val="center"/>
    </w:pPr>
    <w:rPr>
      <w:rFonts w:ascii="Times Armenian" w:eastAsia="Times New Roman" w:hAnsi="Times Armenian"/>
      <w:bCs/>
      <w:sz w:val="24"/>
      <w:szCs w:val="24"/>
    </w:rPr>
  </w:style>
  <w:style w:type="character" w:customStyle="1" w:styleId="BodyTextChar">
    <w:name w:val="Body Text Char"/>
    <w:link w:val="BodyText"/>
    <w:rsid w:val="00BD14AF"/>
    <w:rPr>
      <w:rFonts w:ascii="Times Armenian" w:eastAsia="Times New Roman" w:hAnsi="Times Armenian"/>
      <w:bCs/>
      <w:sz w:val="24"/>
      <w:szCs w:val="24"/>
      <w:lang w:val="en-US" w:eastAsia="en-US"/>
    </w:rPr>
  </w:style>
  <w:style w:type="paragraph" w:styleId="Header">
    <w:name w:val="header"/>
    <w:basedOn w:val="Normal"/>
    <w:link w:val="HeaderChar"/>
    <w:uiPriority w:val="99"/>
    <w:unhideWhenUsed/>
    <w:rsid w:val="00517989"/>
    <w:pPr>
      <w:tabs>
        <w:tab w:val="center" w:pos="4677"/>
        <w:tab w:val="right" w:pos="9355"/>
      </w:tabs>
    </w:pPr>
  </w:style>
  <w:style w:type="character" w:customStyle="1" w:styleId="HeaderChar">
    <w:name w:val="Header Char"/>
    <w:link w:val="Header"/>
    <w:uiPriority w:val="99"/>
    <w:rsid w:val="00517989"/>
    <w:rPr>
      <w:rFonts w:ascii="GHEA Grapalat" w:hAnsi="GHEA Grapalat"/>
      <w:sz w:val="22"/>
      <w:szCs w:val="22"/>
      <w:lang w:val="en-US" w:eastAsia="en-US"/>
    </w:rPr>
  </w:style>
  <w:style w:type="paragraph" w:styleId="Footer">
    <w:name w:val="footer"/>
    <w:basedOn w:val="Normal"/>
    <w:link w:val="FooterChar"/>
    <w:uiPriority w:val="99"/>
    <w:unhideWhenUsed/>
    <w:rsid w:val="00517989"/>
    <w:pPr>
      <w:tabs>
        <w:tab w:val="center" w:pos="4677"/>
        <w:tab w:val="right" w:pos="9355"/>
      </w:tabs>
    </w:pPr>
  </w:style>
  <w:style w:type="character" w:customStyle="1" w:styleId="FooterChar">
    <w:name w:val="Footer Char"/>
    <w:link w:val="Footer"/>
    <w:uiPriority w:val="99"/>
    <w:rsid w:val="00517989"/>
    <w:rPr>
      <w:rFonts w:ascii="GHEA Grapalat" w:hAnsi="GHEA Grapalat"/>
      <w:sz w:val="22"/>
      <w:szCs w:val="22"/>
      <w:lang w:val="en-US" w:eastAsia="en-US"/>
    </w:rPr>
  </w:style>
  <w:style w:type="paragraph" w:styleId="Revision">
    <w:name w:val="Revision"/>
    <w:hidden/>
    <w:uiPriority w:val="99"/>
    <w:semiHidden/>
    <w:rsid w:val="00B03A6C"/>
    <w:rPr>
      <w:rFonts w:ascii="GHEA Grapalat" w:hAnsi="GHEA Grapala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20551">
      <w:bodyDiv w:val="1"/>
      <w:marLeft w:val="0"/>
      <w:marRight w:val="0"/>
      <w:marTop w:val="0"/>
      <w:marBottom w:val="0"/>
      <w:divBdr>
        <w:top w:val="none" w:sz="0" w:space="0" w:color="auto"/>
        <w:left w:val="none" w:sz="0" w:space="0" w:color="auto"/>
        <w:bottom w:val="none" w:sz="0" w:space="0" w:color="auto"/>
        <w:right w:val="none" w:sz="0" w:space="0" w:color="auto"/>
      </w:divBdr>
    </w:div>
    <w:div w:id="61177497">
      <w:bodyDiv w:val="1"/>
      <w:marLeft w:val="0"/>
      <w:marRight w:val="0"/>
      <w:marTop w:val="0"/>
      <w:marBottom w:val="0"/>
      <w:divBdr>
        <w:top w:val="none" w:sz="0" w:space="0" w:color="auto"/>
        <w:left w:val="none" w:sz="0" w:space="0" w:color="auto"/>
        <w:bottom w:val="none" w:sz="0" w:space="0" w:color="auto"/>
        <w:right w:val="none" w:sz="0" w:space="0" w:color="auto"/>
      </w:divBdr>
    </w:div>
    <w:div w:id="140654077">
      <w:bodyDiv w:val="1"/>
      <w:marLeft w:val="0"/>
      <w:marRight w:val="0"/>
      <w:marTop w:val="0"/>
      <w:marBottom w:val="0"/>
      <w:divBdr>
        <w:top w:val="none" w:sz="0" w:space="0" w:color="auto"/>
        <w:left w:val="none" w:sz="0" w:space="0" w:color="auto"/>
        <w:bottom w:val="none" w:sz="0" w:space="0" w:color="auto"/>
        <w:right w:val="none" w:sz="0" w:space="0" w:color="auto"/>
      </w:divBdr>
    </w:div>
    <w:div w:id="934093668">
      <w:bodyDiv w:val="1"/>
      <w:marLeft w:val="0"/>
      <w:marRight w:val="0"/>
      <w:marTop w:val="0"/>
      <w:marBottom w:val="0"/>
      <w:divBdr>
        <w:top w:val="none" w:sz="0" w:space="0" w:color="auto"/>
        <w:left w:val="none" w:sz="0" w:space="0" w:color="auto"/>
        <w:bottom w:val="none" w:sz="0" w:space="0" w:color="auto"/>
        <w:right w:val="none" w:sz="0" w:space="0" w:color="auto"/>
      </w:divBdr>
    </w:div>
    <w:div w:id="943538123">
      <w:bodyDiv w:val="1"/>
      <w:marLeft w:val="0"/>
      <w:marRight w:val="0"/>
      <w:marTop w:val="0"/>
      <w:marBottom w:val="0"/>
      <w:divBdr>
        <w:top w:val="none" w:sz="0" w:space="0" w:color="auto"/>
        <w:left w:val="none" w:sz="0" w:space="0" w:color="auto"/>
        <w:bottom w:val="none" w:sz="0" w:space="0" w:color="auto"/>
        <w:right w:val="none" w:sz="0" w:space="0" w:color="auto"/>
      </w:divBdr>
    </w:div>
    <w:div w:id="1011445945">
      <w:bodyDiv w:val="1"/>
      <w:marLeft w:val="0"/>
      <w:marRight w:val="0"/>
      <w:marTop w:val="0"/>
      <w:marBottom w:val="0"/>
      <w:divBdr>
        <w:top w:val="none" w:sz="0" w:space="0" w:color="auto"/>
        <w:left w:val="none" w:sz="0" w:space="0" w:color="auto"/>
        <w:bottom w:val="none" w:sz="0" w:space="0" w:color="auto"/>
        <w:right w:val="none" w:sz="0" w:space="0" w:color="auto"/>
      </w:divBdr>
    </w:div>
    <w:div w:id="1035077747">
      <w:bodyDiv w:val="1"/>
      <w:marLeft w:val="0"/>
      <w:marRight w:val="0"/>
      <w:marTop w:val="0"/>
      <w:marBottom w:val="0"/>
      <w:divBdr>
        <w:top w:val="none" w:sz="0" w:space="0" w:color="auto"/>
        <w:left w:val="none" w:sz="0" w:space="0" w:color="auto"/>
        <w:bottom w:val="none" w:sz="0" w:space="0" w:color="auto"/>
        <w:right w:val="none" w:sz="0" w:space="0" w:color="auto"/>
      </w:divBdr>
    </w:div>
    <w:div w:id="1247886663">
      <w:bodyDiv w:val="1"/>
      <w:marLeft w:val="0"/>
      <w:marRight w:val="0"/>
      <w:marTop w:val="0"/>
      <w:marBottom w:val="0"/>
      <w:divBdr>
        <w:top w:val="none" w:sz="0" w:space="0" w:color="auto"/>
        <w:left w:val="none" w:sz="0" w:space="0" w:color="auto"/>
        <w:bottom w:val="none" w:sz="0" w:space="0" w:color="auto"/>
        <w:right w:val="none" w:sz="0" w:space="0" w:color="auto"/>
      </w:divBdr>
    </w:div>
    <w:div w:id="1318268494">
      <w:bodyDiv w:val="1"/>
      <w:marLeft w:val="0"/>
      <w:marRight w:val="0"/>
      <w:marTop w:val="0"/>
      <w:marBottom w:val="0"/>
      <w:divBdr>
        <w:top w:val="none" w:sz="0" w:space="0" w:color="auto"/>
        <w:left w:val="none" w:sz="0" w:space="0" w:color="auto"/>
        <w:bottom w:val="none" w:sz="0" w:space="0" w:color="auto"/>
        <w:right w:val="none" w:sz="0" w:space="0" w:color="auto"/>
      </w:divBdr>
    </w:div>
    <w:div w:id="1527448326">
      <w:bodyDiv w:val="1"/>
      <w:marLeft w:val="0"/>
      <w:marRight w:val="0"/>
      <w:marTop w:val="0"/>
      <w:marBottom w:val="0"/>
      <w:divBdr>
        <w:top w:val="none" w:sz="0" w:space="0" w:color="auto"/>
        <w:left w:val="none" w:sz="0" w:space="0" w:color="auto"/>
        <w:bottom w:val="none" w:sz="0" w:space="0" w:color="auto"/>
        <w:right w:val="none" w:sz="0" w:space="0" w:color="auto"/>
      </w:divBdr>
    </w:div>
    <w:div w:id="1636331198">
      <w:bodyDiv w:val="1"/>
      <w:marLeft w:val="0"/>
      <w:marRight w:val="0"/>
      <w:marTop w:val="0"/>
      <w:marBottom w:val="0"/>
      <w:divBdr>
        <w:top w:val="none" w:sz="0" w:space="0" w:color="auto"/>
        <w:left w:val="none" w:sz="0" w:space="0" w:color="auto"/>
        <w:bottom w:val="none" w:sz="0" w:space="0" w:color="auto"/>
        <w:right w:val="none" w:sz="0" w:space="0" w:color="auto"/>
      </w:divBdr>
    </w:div>
    <w:div w:id="1717462681">
      <w:bodyDiv w:val="1"/>
      <w:marLeft w:val="0"/>
      <w:marRight w:val="0"/>
      <w:marTop w:val="0"/>
      <w:marBottom w:val="0"/>
      <w:divBdr>
        <w:top w:val="none" w:sz="0" w:space="0" w:color="auto"/>
        <w:left w:val="none" w:sz="0" w:space="0" w:color="auto"/>
        <w:bottom w:val="none" w:sz="0" w:space="0" w:color="auto"/>
        <w:right w:val="none" w:sz="0" w:space="0" w:color="auto"/>
      </w:divBdr>
    </w:div>
    <w:div w:id="1836064872">
      <w:bodyDiv w:val="1"/>
      <w:marLeft w:val="0"/>
      <w:marRight w:val="0"/>
      <w:marTop w:val="0"/>
      <w:marBottom w:val="0"/>
      <w:divBdr>
        <w:top w:val="none" w:sz="0" w:space="0" w:color="auto"/>
        <w:left w:val="none" w:sz="0" w:space="0" w:color="auto"/>
        <w:bottom w:val="none" w:sz="0" w:space="0" w:color="auto"/>
        <w:right w:val="none" w:sz="0" w:space="0" w:color="auto"/>
      </w:divBdr>
    </w:div>
    <w:div w:id="2080132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645E3D-5A1A-423F-958E-701EF9515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TotalTime>
  <Pages>9</Pages>
  <Words>2259</Words>
  <Characters>12880</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Ruslan Marandyan</cp:lastModifiedBy>
  <cp:revision>202</cp:revision>
  <cp:lastPrinted>2023-07-27T10:41:00Z</cp:lastPrinted>
  <dcterms:created xsi:type="dcterms:W3CDTF">2023-07-18T11:54:00Z</dcterms:created>
  <dcterms:modified xsi:type="dcterms:W3CDTF">2024-09-10T13:41:00Z</dcterms:modified>
  <cp:keywords>https://mul2.gov.am/tasks/1032291/oneclick/Himnavorum (51).docx?token=1488b575232eb86ffc426a5f3a8773c6</cp:keywords>
</cp:coreProperties>
</file>