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76A5A" w14:textId="77777777" w:rsidR="00A032F5" w:rsidRPr="006C3B5C" w:rsidRDefault="00A032F5" w:rsidP="00A032F5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ՏԵՂԵԿԱՆՔ</w:t>
      </w:r>
    </w:p>
    <w:p w14:paraId="2DE7CE45" w14:textId="77777777" w:rsidR="00A032F5" w:rsidRPr="006C3B5C" w:rsidRDefault="00A032F5" w:rsidP="00A032F5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34994A64" w14:textId="16BACA06" w:rsidR="002A628D" w:rsidRPr="00A032F5" w:rsidRDefault="00A032F5" w:rsidP="00A032F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ԿՐԹՈՒԹՅԱՆ</w:t>
      </w:r>
      <w:r w:rsidR="00623BE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="00623BE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ՕՐԵՆՔՈՒՄ</w:t>
      </w: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ԼՐԱՑՈՒՄ</w:t>
      </w:r>
      <w:r w:rsidR="0019575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ԿԱՏԱՐԵԼՈՒ</w:t>
      </w: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="00623BE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ՕՐԵՆՔԻ ՆԱԽԱԳԾԻ ՎԵՐԱԲԵՐՅԱԼ</w:t>
      </w:r>
    </w:p>
    <w:p w14:paraId="34215F83" w14:textId="7F59FF53" w:rsidR="00830E4E" w:rsidRPr="00A032F5" w:rsidRDefault="00830E4E" w:rsidP="00830E4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9"/>
      </w:tblGrid>
      <w:tr w:rsidR="00830E4E" w:rsidRPr="00830E4E" w14:paraId="0A9E4A8E" w14:textId="77777777" w:rsidTr="00830E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8B92678" w14:textId="77777777" w:rsidR="00830E4E" w:rsidRPr="00830E4E" w:rsidRDefault="00830E4E" w:rsidP="00830E4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830E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059126" w14:textId="77777777" w:rsidR="00830E4E" w:rsidRPr="00830E4E" w:rsidRDefault="00830E4E" w:rsidP="00830E4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830E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Սույն օրենքում օգտագործվող հիմնական հասկացությունները</w:t>
            </w:r>
          </w:p>
        </w:tc>
      </w:tr>
    </w:tbl>
    <w:p w14:paraId="6BB8B34A" w14:textId="77777777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 օրենքում օգտագործվում են հետևյալ հասկացությունները.</w:t>
      </w:r>
    </w:p>
    <w:p w14:paraId="27C31F49" w14:textId="0080ACA3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կրթություն`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անձի, հասարակության և պետության շահերից ելնող ուսուցման և դաստիարակության գործընթաց, որը նպատակաուղղված է գիտելիքները պահպանելու ու սերունդներին փոխանցելու համար.</w:t>
      </w:r>
    </w:p>
    <w:p w14:paraId="039401AC" w14:textId="6379246C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մ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ուսուցում՝</w:t>
      </w:r>
      <w:r w:rsidR="009A57F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 ծրագրով իրականացվող գործընթաց, որն ուղղակիորեն կամ անուղղակիորեն նպատակաուղղված է անձի ուսումնառության կազմակերպմանը, իրականացմանը կամ դրա օժանդակմանը.</w:t>
      </w:r>
    </w:p>
    <w:p w14:paraId="6010E844" w14:textId="09E0580C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1.2)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հարատև կրթություն՝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ամբողջ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կյանքի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ընթացքում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ֆորմալ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ֆորմալ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ինֆորմալ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մասնակցության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ձեռք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բերած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արդյունքներ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որոնցով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անհատը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ձևավ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որում կամ կատարելագործում է իր գիտելիքները, հմտությունները, կարողությունները և արժեքային համակարգը.</w:t>
      </w:r>
    </w:p>
    <w:p w14:paraId="03AB6F2B" w14:textId="7F25DB25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1.3)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ֆորմալ կրթություն՝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որոշակի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ամբողջություն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 հաստատության (հաստատությունների) կողմից և հանգեցնում տվյալ մակարդակի որակավորման աստիճանի շնորհման և դիպլոմավորման.</w:t>
      </w:r>
    </w:p>
    <w:p w14:paraId="62D47EC3" w14:textId="124635A3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1.4)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ոչ ֆորմալ կրթություն (ուսուցում)՝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լրացուցիչ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ներառյալ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արտադպրոցական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ծրագիր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ամբողջություն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ացվում է համապատասխան ուսումնական հաստատության (հաստատությունների) կամ այդ գործառույթն իրականացնելու իրավասությունն ունեցող կազմակերպության և (կամ) ծառայության միջոցով, սակայն չի հանգեցնում որակավորման աստիճանի շնորհման և ուսումնառության արդյունքների պաշտոնական ճանաչման, բացառությամբ Հայաստանի Հանրապետության օրենքներով սահմանված դեպքերի.</w:t>
      </w:r>
    </w:p>
    <w:p w14:paraId="0D0FFD3F" w14:textId="5337E19B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1.5)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ինֆորմալ կրթություն՝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առօրյա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ընտանեկան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կյանքի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հանգստի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ժամանցի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աշխատանքային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գործունեության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տարբեր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գործողությունների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ձեռք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բերված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ան արդյունքներ, որոնք, որպես կանոն, կանխամտածված չեն անձի կողմից որպես նպատակային ուսումնառություն, կազմակերպված և համակարգված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չեն ժամանակի կամ ռեսուրսների առումով, չեն հանգեցնում արդյունքների պաշտոնական ճանաչման, բացառությամբ Հայաստանի Հանրապետության օրենսդրությամբ սահմանված դեպքերի.</w:t>
      </w:r>
    </w:p>
    <w:p w14:paraId="39731DC6" w14:textId="7472808C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1.6)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լրացուցիչ կրթություն (ուսուցում)՝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լրացուցիչ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իրականացվող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ֆորմալ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առավելագույն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տևողությունը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լինել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մինչև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հինգ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ամիս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1049FE23" w14:textId="6E3E8CAF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1.7)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ունկնդիր`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լրացուցիչ կրթական ծրագրում ընդգրկված և ուսումնառող անձ.</w:t>
      </w:r>
    </w:p>
    <w:p w14:paraId="01A749F4" w14:textId="3DD6423D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1.8)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սոցիալական գործընկերություն`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գործատուների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դրանց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միավորումների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առևտրային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արհեստակցական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միությ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ունների, հանրային իշխանության մարմինների միջև, աշխատաշուկայի և տնտեսության զարգացման կարիքներին համապատասխան,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համընդհանուր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համաձայնեցված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նպատակների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միտված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աշխատանքային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գործընկերային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սոցիալական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համագործակցությա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 դրսևորման ձև.</w:t>
      </w:r>
    </w:p>
    <w:p w14:paraId="09CCC2D3" w14:textId="3A41EA41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1.9)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սովորող`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ընդունված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0F5AE070" w14:textId="1445D829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1.10)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որակ՝</w:t>
      </w:r>
      <w:r w:rsidR="009A57F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քաղաքականությամբ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նպատակների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խնդիրների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իրագործմանը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միտված</w:t>
      </w:r>
      <w:r w:rsidRPr="00830E4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Pr="00830E4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պման չափելի արդյունք, որը գնահատվում է՝</w:t>
      </w:r>
    </w:p>
    <w:p w14:paraId="2C60E81E" w14:textId="2DA22152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հաշվի առնելով սովորողի անհատական կարիքները,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միջավայրը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ծրագրային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բովանդակությունը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գործընթացը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գնահատված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արդյունքները՝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համաձայն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չափան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իշների.</w:t>
      </w:r>
    </w:p>
    <w:p w14:paraId="1CB5844E" w14:textId="70285DBE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1.11)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Ուսուցման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ազգային</w:t>
      </w:r>
      <w:r w:rsidR="009A57F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ռեեստր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լրացուցիչ կրթական ծրագրերի և դասընթացների, ուսուցում իրականացնողների, դասընթացներին մասնակցած, գնահատված և վկայագրված անձանց, ոչ ֆորմալ և ինֆորմալ ուսումնառության արդյունքների գնահատում և ճանաչում անցած անձանց, ինչպես նաև լրացուցիչ կրթական ծրագրերի, դասընթացների ընթացքի նկատմամբ մշտադիտարկում իրականացնող, ոչ ֆորմալ և ինֆորմալ ուսումնառության արդյունքները գնահատող անձանց տվյալների ազգային շտեմարան՝ անձնական տվյալների պաշտպանության օրենսդրության պահանջներին համապատասխան.</w:t>
      </w:r>
    </w:p>
    <w:p w14:paraId="7AA16568" w14:textId="0A080CCB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1.12)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համեմատելի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չափանիշներ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որոշակի մասնագիտության չափորոշչի կամ ծրագրի ուսումնառության արդյունքներով, զբաղմունքի նկարագրով կամ պաշտոնի անձնագրով սահմանված որոշակի կարողությանը ներկայացվող պահանջներ.</w:t>
      </w:r>
    </w:p>
    <w:p w14:paraId="1CBC50C4" w14:textId="46C3BEDF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1.13)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ոչ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ֆորմալ</w:t>
      </w:r>
      <w:r w:rsidR="009A57F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և</w:t>
      </w:r>
      <w:r w:rsidR="009A57F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ինֆորմալ</w:t>
      </w:r>
      <w:r w:rsidR="009A57F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ուսումնառության</w:t>
      </w:r>
      <w:r w:rsidR="009A57F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արդյունքնե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րի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գնահատում</w:t>
      </w:r>
      <w:r w:rsidR="009A57F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և</w:t>
      </w:r>
      <w:r w:rsidR="009A57F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ճանաչում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անձի կարողությունների և սահմանված որոշակի համեմատելի չափանիշների համապատասխանության փաստը պաշտոնապես հավաստելու գործընթաց.</w:t>
      </w:r>
    </w:p>
    <w:p w14:paraId="7F732260" w14:textId="6BE4535C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1.14)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անձի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փաստացի</w:t>
      </w:r>
      <w:r w:rsidR="009A57F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կարողություններ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անձի որոշակի գիտելիքներ, կարողություններ, ընկալումներ ու հմտություններ՝ անկախ դրանք ձեռք բերելու եղանակից.</w:t>
      </w:r>
    </w:p>
    <w:p w14:paraId="7EFABF66" w14:textId="203113AC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1.15)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գնահատում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 անձի փաստացի կարողությունները հավաստող վկայությունները սահմանված չափանիշներին համապատասխանության համադրության գործընթաց.</w:t>
      </w:r>
    </w:p>
    <w:p w14:paraId="748D9613" w14:textId="5C51B34E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1.16)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ուսումնառություն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ֆորմալ, ոչ ֆորմալ կամ ինֆորմալ միջավայրում տեղի ունեցող գործընթաց, որի միջոցով անձը յուրացնում է տեղեկություններ, գաղափարներ և արժեքներ՝ ձեռք բերելով գիտելիք, կարողություն, հմտություններ կամ փորձառություն.</w:t>
      </w:r>
    </w:p>
    <w:p w14:paraId="76C35800" w14:textId="74D6F9B6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1.17)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պատվիրատու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պետական մարմին կամ ցանկացած իրավաբանական կամ ֆիզիկական անձ, որը հայտագրել է որոշակի գիտելիք, կարողություն, հմտություն ձեռք բերելու, կատարելագործելու, լրացնելու, արդիականացնելու ցանկությունը կամ անհատական ու որոշակի խմբի կարիքը.</w:t>
      </w:r>
    </w:p>
    <w:p w14:paraId="3F13F701" w14:textId="4033C0A7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1.18)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մուտքային</w:t>
      </w:r>
      <w:r w:rsidR="009A57F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պահանջ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լրացուցիչ կրթական ծրագրի մասնակցի համար պատվիրատուի սահմանած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որոշակի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զբաղմո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ւնքի, կարողության, իմացության, ստաժի և այլ առանձնահատուկ նախապայմանների առկայություն.</w:t>
      </w:r>
    </w:p>
    <w:p w14:paraId="7BF7B6B4" w14:textId="552126E0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1.19)</w:t>
      </w:r>
      <w:r w:rsidR="009A57F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վերջնարդյունք՝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դասընթացի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ավարտին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պահանջվող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գիտելիքի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կարողունակությունների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ամբողջություն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9291352" w14:textId="46A2223A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պետական կրթական չափորոշիչ`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նորմատիվ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 որը սահմանում է կրթական ծրագրերի բովանդակության պարտադիր նվազագույնը, սովորողների ուսումնական բեռնվածության առավելագույն ծավալը և շրջանավարտներին ներկայացվող որակական պահանջները.</w:t>
      </w:r>
    </w:p>
    <w:p w14:paraId="67D71B69" w14:textId="64519DFB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կրթական ծրագիր՝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բոլոր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բաղադրիչների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ամբողջություն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հմանվում են համապատասխան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ուղղվածությունը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բովանդակությունը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վերջնարդյունքները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42437731" w14:textId="69EBF99F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en-GB"/>
        </w:rPr>
        <w:t>1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հատուկ կրթություն`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առանձնահատուկ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պայմանների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կարիք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ունեցող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ինչպես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հակասոցիալական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վարք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դրսևորած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երեխաների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 և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9A57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համակարգ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քանի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վրա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lastRenderedPageBreak/>
        <w:t>իրականացվել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հատուկ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ընդհանուր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հաստատություններում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314069CB" w14:textId="144E1C72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3.2)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արտադպրոցական ծրագիր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երեխաների հետաքրքրությունները, նախասիրությունները, կարողունակությունները, ինտելեկտուալ զարգացման մակարդակը, ստեղծարար հմտությունները, ֆիզիկական ունակությունները, մարդկային կապիտալը զարգացնող ու կատարելագործող, ֆորմալ (հիմնական) կրթական ծրագիրը լրացնող ուսուցման ծրագիր.</w:t>
      </w:r>
    </w:p>
    <w:p w14:paraId="0F27662B" w14:textId="627C2C20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ուսումնական հաստատություն`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իրավաբանական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կարգավիճ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ակ ունեցող կազմակերպություն կամ դրա ստորաբաժանում, որն իրականացնում է մեկ կամ մի քանի կրթական ծրագիր և ապահովում է սովորողների ուսուցումն ու դաստիարակությունն այդ ծրագրերի պահանջներին համապատասխան.</w:t>
      </w:r>
    </w:p>
    <w:p w14:paraId="758735CB" w14:textId="09E5EB30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4.1)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ռազմաուսումնական հաստատություն`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 մասնագիտական կամ բարձրագույն և հետբուհական մասնագիտական կրթություն իրականացնող ուսումնական հաստատություն, որն ապահովում է սովորողների ուսուցումն ու դաստիարակությունը ռազմական կրթական ծրագրերի պահանջներին համապատասխան.</w:t>
      </w:r>
    </w:p>
    <w:p w14:paraId="5F279319" w14:textId="4F5AA80F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5)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մանկապարտեզ`</w:t>
      </w:r>
      <w:r w:rsidR="009A5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նախադպրոցական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յան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ծրագիր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ուսումնադաստիարակչական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0C4304B8" w14:textId="37BBF146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6)</w:t>
      </w:r>
      <w:r w:rsidR="009A57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հանրակրթական ուսումնական հաստատություն`</w:t>
      </w:r>
      <w:r w:rsidR="009A57F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քանի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ծրագիր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0218CA22" w14:textId="0B60AFB7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 10.07.09 ՀՕ-161-Ն)</w:t>
      </w:r>
    </w:p>
    <w:p w14:paraId="0C0F322D" w14:textId="38832C1E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8)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կրթահամալիր`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տարբեր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թական ծրագրեր իրականացնող ուսումնական հաստատությունների միավորում.</w:t>
      </w:r>
    </w:p>
    <w:p w14:paraId="3E04A830" w14:textId="0F4D1955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8.1)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830E4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22.05.24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-251-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53B520FA" w14:textId="39F18520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քոլեջ`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արհեստագործական և միջին մասնագիտական կրթական ծրագիր իրականացնող մասնագիտական ուսումնական հաստատություն</w:t>
      </w:r>
      <w:r w:rsidRPr="00830E4E">
        <w:rPr>
          <w:rFonts w:ascii="Cambria Math" w:eastAsia="Times New Roman" w:hAnsi="Cambria Math" w:cs="Cambria Math"/>
          <w:color w:val="000000"/>
          <w:sz w:val="24"/>
          <w:szCs w:val="24"/>
          <w:lang w:eastAsia="en-GB"/>
        </w:rPr>
        <w:t>․</w:t>
      </w:r>
    </w:p>
    <w:p w14:paraId="66BF08C9" w14:textId="3BE84004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10)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համալսարան`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գործունեությունը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նպատակաուղղված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հասարակագիտական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տեխնիկայի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մշակույ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թի տարբեր ուղղությունների բարձրագույն, հետբուհական և լրացուցիչ</w:t>
      </w:r>
      <w:r w:rsidRPr="00830E4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հիմնարար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հետազոտությունների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49C0EB6C" w14:textId="2CFC2019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11)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ինստիտուտ`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բարձրագույն ուսումնական հաստատություն, որն իրականացնում է գիտության, տնտեսության և մշակույթի մի շարք ուղղությունների գծով մասնագիտական ու հետբուհական կրթական ծրագրեր և գիտական ուսումնասիրություններ.</w:t>
      </w:r>
    </w:p>
    <w:p w14:paraId="0914775D" w14:textId="768B7DE2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12)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ակադեմիա (ուսումնական)`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տություն, որի գործունեությունը նպատակաուղղված է որոշակի ոլորտում</w:t>
      </w:r>
      <w:r w:rsidRPr="00830E4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տեխնիկայի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մշակույթի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զարգացմանը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որոշակի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ճյուղի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բնագավառի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մասնագետների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պատրաստումը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վերաորակավորումը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հետբուհական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7133D830" w14:textId="3D0B0081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13)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կոնսերվատորիա`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գործունեությունը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նպատակաուղղված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երաժշտության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մասնագետների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պատրաստմանը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բարձրացմանը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հետբուհական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իրականացմանը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CF9AC7C" w14:textId="18F5DEFD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14)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մասնաճյուղ`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րածքային առանձնացված ստորաբաժանում, որն իրականացնում է մեկ կամ տարբեր կրթական ծրագրեր.</w:t>
      </w:r>
    </w:p>
    <w:p w14:paraId="415B0569" w14:textId="408FCAA5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15)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ուսումնական կենտրոն`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այդ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թվում՝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լրացուցիչ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ծրագիր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).</w:t>
      </w:r>
    </w:p>
    <w:p w14:paraId="5BEB6A6E" w14:textId="1404AF13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15.1)</w:t>
      </w:r>
      <w:r w:rsidR="007F4F0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արտադպրոցական</w:t>
      </w:r>
      <w:r w:rsidR="007F4F0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կազմակերպութ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յուն,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կենտրոն՝</w:t>
      </w:r>
      <w:r w:rsidR="007F4F0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իրավաբանական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կարգավիճակ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ունեցող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դրա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ստորաբաժանում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արտադպրոցական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ծրագիր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715EDD44" w14:textId="484B4F89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16)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լիցենզավորում`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գործունեության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թույլտվության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գործընթաց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F5B7BB4" w14:textId="50F8E742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17)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="007F4F0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22.05.24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-251-Ն)</w:t>
      </w:r>
    </w:p>
    <w:p w14:paraId="53A587EC" w14:textId="0349B686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17.1)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որակավորում՝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ամփոփիչ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ստուգման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բնութագրին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հավաստող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կարգավիճակ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ամապատասխան փաստաթղթով.</w:t>
      </w:r>
    </w:p>
    <w:p w14:paraId="105C5948" w14:textId="29364152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17.2)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որակավորումների ազգային շրջանակ (ՈԱՇ)՝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համակարգի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բոլոր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մակարդակներում շնորհվող որակավորումների բնութագրերի ամբողջություն, որն ընդգրկում է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յուրաքանչյուր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գործունեության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անհրաժեշտ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գիտելիքի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կարողունակությունների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հմտությունների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ընդհանրական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բնութագրիչները.</w:t>
      </w:r>
    </w:p>
    <w:p w14:paraId="41D9CBE3" w14:textId="528CDBCB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17.3)</w:t>
      </w:r>
      <w:r w:rsidR="007F4F0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ոլորտային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որակավորումների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շրջանակ</w:t>
      </w:r>
      <w:r w:rsidR="007F4F0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(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ՈՈՇ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)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որակավորումների ազգային շրջանակին համապատասխան՝ որոշակի ոլորտում կրթական մակարդակի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որակավորումների խումբ (ցանկ, ամբողջություն) և դրա հետ կապված ուսումնառության ընդհանուր վերջնարդյունքներն ապահովելու պահանջներ (բնութագիր).</w:t>
      </w:r>
    </w:p>
    <w:p w14:paraId="5B6FAE29" w14:textId="64273B44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18)</w:t>
      </w:r>
      <w:r w:rsidR="007F4F0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հաստատության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հավատարմագրում՝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արտաքին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գնահատման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գործընթաց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հավաստվում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դրա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խմբի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համապատասխանությունը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հավատարմագրման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չափանիշներ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ին.</w:t>
      </w:r>
    </w:p>
    <w:p w14:paraId="66794DE8" w14:textId="0E6A5F18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18.1)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արհեստավոր կամ կրտսեր մասնագետ՝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հավաստվում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արհեստագործական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առաջին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ավարտը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6AEB684" w14:textId="53630167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19)</w:t>
      </w:r>
      <w:r w:rsidR="007F4F0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մասնագետ՝</w:t>
      </w:r>
      <w:r w:rsidR="007F4F0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 շնորհվող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տիճան, որով հավաստվում է միջին մասնագիտական մակարդակի (մասնագիտական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երկրորդ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ավարտը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079CBBC0" w14:textId="28A697EA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20)</w:t>
      </w:r>
      <w:r w:rsidR="007F4F0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բակալավր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միջնակարգ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ունեցող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վազն քառամյա (ոստիկանական</w:t>
      </w:r>
      <w:r w:rsidR="00A032F5" w:rsidRPr="00A032F5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, փրկարարական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կամ զինվորական</w:t>
      </w:r>
      <w:r w:rsidRPr="00830E4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ոստիկանական</w:t>
      </w:r>
      <w:r w:rsidR="00642271" w:rsidRPr="00A032F5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, փրկարարական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զինվորական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հիմքով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առնվազն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եռամյա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ամփոփիչ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ստուգում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անցած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22DB6767" w14:textId="3020A615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21)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դիպլոմավորված</w:t>
      </w:r>
      <w:r w:rsidR="00A032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մասնագետ`</w:t>
      </w:r>
      <w:r w:rsidR="00A032F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="00A032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="00A032F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A032F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="00A032F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միջնակարգ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ունեցող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առնվազն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հնգամյա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ամփոփիչ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ստուգման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61AAC2A" w14:textId="7F451664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22)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մագիստրոս`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ույն մասնագիտական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բակալավրի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դիպլոմավորված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մասնագետի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ունեցող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առնվազն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ամփոփիչ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ստուգման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84BA79D" w14:textId="77768BA1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23)</w:t>
      </w:r>
      <w:r w:rsidR="007F4F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հետազոտող`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հետբուհական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ական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մագիստրոսի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դիպլոմավորված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մասնագետի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ունեցող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ասպիրանտուրայում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եռամյա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հետբուհական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ամփոփիչ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ստուգման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96A2280" w14:textId="0ECA4DB9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24)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ինտերն`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բժշկական</w:t>
      </w:r>
      <w:r w:rsidR="007F4F0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բժշկական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ավարտած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առնվազն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մեկ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տարվա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հետբուհական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ստացած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27BA7AFE" w14:textId="4B3CBE23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25)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կլինիկական օրդինատոր`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աստիճան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շնորհվում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բարձրագույն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բժշկական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ւթյուն ունեցող անձանց` մեկից մինչև հինգ տարվա հետբուհական մասնագիտական կրթական ծրագրի պետական ամփոփիչ ստուգման արդյունքով.</w:t>
      </w:r>
    </w:p>
    <w:p w14:paraId="380D2ABB" w14:textId="5B072A13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26)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էքստեռն (այսուհետ` դրսեկություն)`</w:t>
      </w:r>
      <w:r w:rsidR="007F4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ինքնակրթությամբ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հաստատությունում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գիտելիքների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կարողությունների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ամփոփիչ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ամփոփիչ ստուգման եղանակով իրականացվող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ձև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C2D1435" w14:textId="68DBF4EE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27)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նպատակային ուսուցում`</w:t>
      </w:r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ծրագրերով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համար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առաջնային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կարևորություն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ներկայացնող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բնագավառները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ինչպես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Հայաստանի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Հանրապետության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տարածաշրջանները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այդ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թվում՝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սահմանամերձ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</w:t>
      </w:r>
      <w:r w:rsidRPr="00830E4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արձրլեռնային բնակավայրերը, համապատասխան որակավորմամբ մասնագետներով ապահովելու նպատակով իրականացվող ուսուցում:</w:t>
      </w:r>
    </w:p>
    <w:p w14:paraId="186D3203" w14:textId="61867324" w:rsidR="00830E4E" w:rsidRPr="00830E4E" w:rsidRDefault="00830E4E" w:rsidP="00C2434E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(3-րդ հոդվածը</w:t>
      </w:r>
      <w:r w:rsidR="007F4F0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 26.07.01</w:t>
      </w:r>
      <w:r w:rsidR="007F4F0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-209, 09.10.01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-237,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01.12.03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-58-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14.12.04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-63-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25.05.05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-137-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 08.07.05 ՀՕ-165-Ն, փոփ., խմբ. 10.07.09 ՀՕ-161-Ն, լրաց. 04.02.10 ՀՕ-20-Ն, խմբ. 28.10.10 ՀՕ-153-Ն, լրաց. 30.09.13 ՀՕ-99-Ն, խմբ., փոփ. 19.05.14 ՀՕ-17-Ն, լրաց., խմբ., փոփ. 21.06.14 ՀՕ-83-Ն, լրաց. 22.06.15 ՀՕ-100-Ն, 03.02.16 ՀՕ-27-Ն, 16.03.16 ՀՕ-34-Ն,</w:t>
      </w:r>
      <w:r w:rsidRPr="00830E4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04.05.22 ՀՕ-127-Ն, 10.02.23 ՀՕ-26-Ն, խմբ., լրաց., փոփ.</w:t>
      </w:r>
      <w:r w:rsidR="007F4F0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22.05.24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-251-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30246133" w14:textId="0FD9BAD5" w:rsidR="00830E4E" w:rsidRPr="00830E4E" w:rsidRDefault="00830E4E" w:rsidP="00C2434E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(10.02.23</w:t>
      </w:r>
      <w:r w:rsidR="007F4F0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hyperlink r:id="rId4" w:history="1">
        <w:r w:rsidRPr="00830E4E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en-GB"/>
          </w:rPr>
          <w:t>ՀՕ-26-Ն</w:t>
        </w:r>
      </w:hyperlink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օրենքն ունի</w:t>
      </w:r>
      <w:r w:rsidR="007F4F0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եզրափակիչ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մաս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անցումային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դրույթներ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7EB1BFA2" w14:textId="122C6514" w:rsidR="00830E4E" w:rsidRPr="00830E4E" w:rsidRDefault="00830E4E" w:rsidP="00C2434E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(22.05.24</w:t>
      </w:r>
      <w:r w:rsidR="007F4F0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hyperlink r:id="rId5" w:history="1">
        <w:r w:rsidRPr="00830E4E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en-GB"/>
          </w:rPr>
          <w:t>ՀՕ-251-Ն</w:t>
        </w:r>
      </w:hyperlink>
      <w:r w:rsidR="007F4F0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օրենքն ունի</w:t>
      </w:r>
      <w:r w:rsidR="007F4F0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եզրափակիչ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մաս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և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անցումային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830E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դրույթներ</w:t>
      </w:r>
      <w:r w:rsidRPr="00830E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0411AF74" w14:textId="4C2E73A0" w:rsidR="00830E4E" w:rsidRPr="00830E4E" w:rsidRDefault="00830E4E" w:rsidP="00830E4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14:paraId="3AA51215" w14:textId="77777777" w:rsidR="00830E4E" w:rsidRPr="00830E4E" w:rsidRDefault="00830E4E" w:rsidP="00830E4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sectPr w:rsidR="00830E4E" w:rsidRPr="00830E4E" w:rsidSect="00830E4E">
      <w:pgSz w:w="11906" w:h="16838"/>
      <w:pgMar w:top="567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3F9"/>
    <w:rsid w:val="00195757"/>
    <w:rsid w:val="002A628D"/>
    <w:rsid w:val="00623BE2"/>
    <w:rsid w:val="00642271"/>
    <w:rsid w:val="007F4F0E"/>
    <w:rsid w:val="00830E4E"/>
    <w:rsid w:val="009A57FB"/>
    <w:rsid w:val="00A032F5"/>
    <w:rsid w:val="00B474FB"/>
    <w:rsid w:val="00C2434E"/>
    <w:rsid w:val="00C6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A81B"/>
  <w15:chartTrackingRefBased/>
  <w15:docId w15:val="{942E9F73-7140-471C-B8AF-56C3C55A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0E4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30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30E4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30E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4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3922" TargetMode="External"/><Relationship Id="rId4" Type="http://schemas.openxmlformats.org/officeDocument/2006/relationships/hyperlink" Target="https://www.arlis.am/DocumentView.aspx?docid=1745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https://mul2.gov.am/tasks/1032291/oneclick/Krtutyan masin orenq track changes.docx?token=f75b4b2a5897966c735637e24227852a</cp:keywords>
  <dc:description/>
  <cp:lastModifiedBy>Srbuhi Aleksanyan</cp:lastModifiedBy>
  <cp:revision>9</cp:revision>
  <dcterms:created xsi:type="dcterms:W3CDTF">2024-07-23T09:46:00Z</dcterms:created>
  <dcterms:modified xsi:type="dcterms:W3CDTF">2024-08-21T14:56:00Z</dcterms:modified>
</cp:coreProperties>
</file>