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1827DE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1827DE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1827DE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827D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54061" w:rsidRPr="001827DE" w:rsidRDefault="004835F5" w:rsidP="00043D6F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27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ԿՐԹՈՒԹՅԱՆ, ԳԻՏՈՒԹՅԱՆ, ՄՇԱԿՈՒՅԹԻ ԵՎ ՍՊՈՐՏԻ ՆԱԽԱՐԱՐՈՒԹՅԱՆ  «</w:t>
      </w:r>
      <w:r w:rsidR="00043D6F" w:rsidRPr="001827DE">
        <w:rPr>
          <w:rFonts w:ascii="GHEA Grapalat" w:hAnsi="GHEA Grapalat"/>
          <w:b/>
          <w:sz w:val="24"/>
          <w:szCs w:val="24"/>
          <w:lang w:val="hy-AM"/>
        </w:rPr>
        <w:t>ՇԱՐԺԱԿԱՆ ԳՈՒՅՔ ՆՎԻՐԱԲԵՐԵԼՈՒ  ՄԱՍԻՆ</w:t>
      </w:r>
      <w:r w:rsidRPr="001827D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54061" w:rsidRPr="001827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ՈՈՇՄԱՆ ՆԱԽԱԳԾԻ</w:t>
      </w:r>
    </w:p>
    <w:p w:rsidR="005E23E0" w:rsidRPr="001827DE" w:rsidRDefault="005E23E0" w:rsidP="001332B5">
      <w:pPr>
        <w:spacing w:line="360" w:lineRule="auto"/>
        <w:ind w:right="42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188" w:type="dxa"/>
        <w:tblLayout w:type="fixed"/>
        <w:tblLook w:val="04A0" w:firstRow="1" w:lastRow="0" w:firstColumn="1" w:lastColumn="0" w:noHBand="0" w:noVBand="1"/>
      </w:tblPr>
      <w:tblGrid>
        <w:gridCol w:w="7038"/>
        <w:gridCol w:w="154"/>
        <w:gridCol w:w="245"/>
        <w:gridCol w:w="2751"/>
      </w:tblGrid>
      <w:tr w:rsidR="00A536F8" w:rsidRPr="001827DE" w:rsidTr="00D05E58">
        <w:trPr>
          <w:trHeight w:val="568"/>
        </w:trPr>
        <w:tc>
          <w:tcPr>
            <w:tcW w:w="7192" w:type="dxa"/>
            <w:gridSpan w:val="2"/>
            <w:vMerge w:val="restart"/>
            <w:shd w:val="clear" w:color="auto" w:fill="BFBFBF" w:themeFill="background1" w:themeFillShade="BF"/>
          </w:tcPr>
          <w:p w:rsidR="00A536F8" w:rsidRPr="001827DE" w:rsidRDefault="00A536F8" w:rsidP="00D05E5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A536F8" w:rsidRPr="001827DE" w:rsidRDefault="00A536F8" w:rsidP="00D05E5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996" w:type="dxa"/>
            <w:gridSpan w:val="2"/>
            <w:shd w:val="clear" w:color="auto" w:fill="BFBFBF" w:themeFill="background1" w:themeFillShade="BF"/>
          </w:tcPr>
          <w:p w:rsidR="00A536F8" w:rsidRPr="001827DE" w:rsidRDefault="00715B8E" w:rsidP="00D05E5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18</w:t>
            </w:r>
            <w:r w:rsidR="005830D7"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.04.2024թ.</w:t>
            </w:r>
          </w:p>
        </w:tc>
      </w:tr>
      <w:tr w:rsidR="00A536F8" w:rsidRPr="001827DE" w:rsidTr="00D05E58">
        <w:trPr>
          <w:trHeight w:val="225"/>
        </w:trPr>
        <w:tc>
          <w:tcPr>
            <w:tcW w:w="7192" w:type="dxa"/>
            <w:gridSpan w:val="2"/>
            <w:vMerge/>
            <w:shd w:val="clear" w:color="auto" w:fill="BFBFBF" w:themeFill="background1" w:themeFillShade="BF"/>
          </w:tcPr>
          <w:p w:rsidR="00A536F8" w:rsidRPr="001827DE" w:rsidRDefault="00A536F8" w:rsidP="00D05E5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996" w:type="dxa"/>
            <w:gridSpan w:val="2"/>
            <w:shd w:val="clear" w:color="auto" w:fill="BFBFBF" w:themeFill="background1" w:themeFillShade="BF"/>
          </w:tcPr>
          <w:p w:rsidR="00A536F8" w:rsidRPr="001827DE" w:rsidRDefault="00A536F8" w:rsidP="00D05E58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1827D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5830D7" w:rsidRPr="001827D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15.2/</w:t>
            </w:r>
            <w:r w:rsidR="00715B8E" w:rsidRPr="001827D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12636</w:t>
            </w:r>
            <w:r w:rsidR="005830D7" w:rsidRPr="001827D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-2024</w:t>
            </w:r>
            <w:r w:rsidRPr="001827DE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1827DE" w:rsidTr="00D05E58">
        <w:trPr>
          <w:trHeight w:val="3122"/>
        </w:trPr>
        <w:tc>
          <w:tcPr>
            <w:tcW w:w="7038" w:type="dxa"/>
          </w:tcPr>
          <w:p w:rsidR="00043D6F" w:rsidRPr="001827DE" w:rsidRDefault="00715B8E" w:rsidP="00D05E58">
            <w:pPr>
              <w:spacing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3D6F" w:rsidRPr="001827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«Շարժական գույք նվիրաբերելու մասին» ՀՀ կառավարության որոշման նախագծի (այսուհետ՝ Նախագիծ) վերաբերյալ հայտնում ենք հետևյալը</w:t>
            </w:r>
            <w:r w:rsidR="00043D6F" w:rsidRPr="001827DE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</w:p>
          <w:p w:rsidR="00043D6F" w:rsidRPr="001827DE" w:rsidRDefault="00043D6F" w:rsidP="00D05E58">
            <w:pPr>
              <w:spacing w:line="360" w:lineRule="auto"/>
              <w:ind w:left="-90" w:firstLine="9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   1. Հաշվի առնելով, որ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կետերի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համարակալման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մեջ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առկա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է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վրիպակ՝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առաջարկում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ենք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2-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րդ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կետից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հետո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«1</w:t>
            </w:r>
            <w:r w:rsidRPr="001827DE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1827DE">
              <w:rPr>
                <w:rFonts w:ascii="GHEA Grapalat" w:eastAsia="MS Mincho" w:hAnsi="GHEA Grapalat" w:cs="GHEA Grapalat"/>
                <w:sz w:val="24"/>
                <w:szCs w:val="24"/>
                <w:lang w:val="hy-AM"/>
              </w:rPr>
              <w:t>»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թիվը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փոխարինել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«3</w:t>
            </w:r>
            <w:r w:rsidRPr="001827DE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1827DE">
              <w:rPr>
                <w:rFonts w:ascii="GHEA Grapalat" w:eastAsia="MS Mincho" w:hAnsi="GHEA Grapalat" w:cs="GHEA Grapalat"/>
                <w:sz w:val="24"/>
                <w:szCs w:val="24"/>
                <w:lang w:val="hy-AM"/>
              </w:rPr>
              <w:t>»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թվով։</w:t>
            </w:r>
          </w:p>
          <w:p w:rsidR="00315E77" w:rsidRPr="001827DE" w:rsidRDefault="00315E77" w:rsidP="00D05E58">
            <w:pPr>
              <w:spacing w:line="360" w:lineRule="auto"/>
              <w:ind w:left="-90" w:firstLine="45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</w:tc>
        <w:tc>
          <w:tcPr>
            <w:tcW w:w="3150" w:type="dxa"/>
            <w:gridSpan w:val="3"/>
          </w:tcPr>
          <w:p w:rsidR="00D93821" w:rsidRPr="001827DE" w:rsidRDefault="00D93821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1827DE" w:rsidRDefault="0068703B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Pr="001827DE" w:rsidRDefault="005830D7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BD3856" w:rsidRPr="001827DE" w:rsidRDefault="00BD3856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Pr="001827DE" w:rsidRDefault="00BD3856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1827DE" w:rsidRDefault="00D43ECF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043D6F" w:rsidRPr="001827DE" w:rsidTr="00D05E58">
        <w:trPr>
          <w:trHeight w:val="581"/>
        </w:trPr>
        <w:tc>
          <w:tcPr>
            <w:tcW w:w="7038" w:type="dxa"/>
          </w:tcPr>
          <w:p w:rsidR="00043D6F" w:rsidRPr="001827DE" w:rsidRDefault="00043D6F" w:rsidP="00D05E58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2.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Նախագծում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անհրաժեշտ է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ավելացնել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4-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րդ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կետ՝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սահմանելով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որ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նվիրաբերության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պայմանագրից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բխող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իրավունքների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պետական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գրանցման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կապված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ծախսերը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ենթակա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իրականացման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`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նվիրաբերության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պայմանագրով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որպես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նվիրառու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կազմակերպությունների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միջոցների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հաշվին։</w:t>
            </w:r>
          </w:p>
        </w:tc>
        <w:tc>
          <w:tcPr>
            <w:tcW w:w="3150" w:type="dxa"/>
            <w:gridSpan w:val="3"/>
          </w:tcPr>
          <w:p w:rsidR="004813D6" w:rsidRPr="001827DE" w:rsidRDefault="004813D6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813D6" w:rsidRPr="001827DE" w:rsidRDefault="004813D6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043D6F" w:rsidRPr="001827DE" w:rsidRDefault="00043D6F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043D6F" w:rsidRPr="001827DE" w:rsidTr="00D05E58">
        <w:trPr>
          <w:trHeight w:val="8447"/>
        </w:trPr>
        <w:tc>
          <w:tcPr>
            <w:tcW w:w="7038" w:type="dxa"/>
          </w:tcPr>
          <w:p w:rsidR="00043D6F" w:rsidRPr="001827DE" w:rsidRDefault="00043D6F" w:rsidP="00D05E58">
            <w:pPr>
              <w:spacing w:line="360" w:lineRule="auto"/>
              <w:ind w:left="-90" w:firstLine="9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 xml:space="preserve">3.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վերջին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կետով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սահմանվել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է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հետևյալը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 «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Հայաստանի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տարածքային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կառավարման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նախարարության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պետական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գույքի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կառավարման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կոմիտեի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նախագահին՝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սույն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որոշման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2-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րդ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կետի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աշխատանքների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ավարտից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հետո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երկամսյա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ժամկետում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«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Հայաստանի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ազգային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գրադարան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», «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Հայաստանի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ազգային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պատկերասրահ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», «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Պատմամշակութային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ժառանգության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գիտահետազոտական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կենտրոն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», «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Ավետիք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Իսահակյանի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տուն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-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թանգարան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»,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պետական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ոչ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առևտրային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կազմակերպությունների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«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Վերին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Արտաշատի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արվեստի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դպրոց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» 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համայնքային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ոչ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առևտրային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կնքել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Գույքի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նվիրաբերության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պայմանագիր՝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բացառապես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գույքի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նպատակային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նշանակությանը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համապատասխան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օգտագործելու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պայմանով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»։ </w:t>
            </w:r>
          </w:p>
          <w:p w:rsidR="00043D6F" w:rsidRPr="001827DE" w:rsidRDefault="00043D6F" w:rsidP="00D05E58">
            <w:pPr>
              <w:spacing w:line="360" w:lineRule="auto"/>
              <w:ind w:left="-90" w:firstLine="90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Վերը նշվածի հիմքով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առաջարկում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ենք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Նախագծում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կատարել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փոփոխություն՝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սահմանելով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որ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նվիրառու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կազմակերպությունների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գույքի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նվիրաբերության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պայմանագիրը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պետք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է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կնքի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ոչ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թե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Պետական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գույքի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կառավարման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կոմիտեն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այլ՝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ՀՀ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կրթության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գիտության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մշակույթի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սպորտի</w:t>
            </w:r>
            <w:r w:rsidRPr="001827D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նախարարությունը։</w:t>
            </w:r>
          </w:p>
          <w:p w:rsidR="00043D6F" w:rsidRPr="001827DE" w:rsidRDefault="00043D6F" w:rsidP="00D05E58">
            <w:pPr>
              <w:spacing w:line="360" w:lineRule="auto"/>
              <w:ind w:left="-45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gridSpan w:val="3"/>
          </w:tcPr>
          <w:p w:rsidR="00043D6F" w:rsidRPr="001827DE" w:rsidRDefault="00043D6F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1D2B23" w:rsidRPr="001827DE" w:rsidRDefault="001D2B23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Հիմք՝ 2016 թվականի հոկտեմբերի 13-ի  </w:t>
            </w:r>
            <w:r w:rsidRPr="001827DE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>1067-Ն</w:t>
            </w: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որոշման 2-րդ կետ:</w:t>
            </w: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D2B23" w:rsidRPr="001827DE" w:rsidRDefault="001D2B23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043D6F" w:rsidRPr="001827DE" w:rsidTr="00D05E58">
        <w:trPr>
          <w:trHeight w:val="581"/>
        </w:trPr>
        <w:tc>
          <w:tcPr>
            <w:tcW w:w="7038" w:type="dxa"/>
          </w:tcPr>
          <w:p w:rsidR="00043D6F" w:rsidRPr="001827DE" w:rsidRDefault="00043D6F" w:rsidP="00D05E58">
            <w:pPr>
              <w:spacing w:line="360" w:lineRule="auto"/>
              <w:ind w:left="-90" w:firstLine="9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1827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  Միաժամանակ տեղեկացնում ենք, որ ՀՀ ՏԿԵ նախարարության պետական գույքի կառավարման կոմիտեի կողմից մշակվել է «Պետական սեփականություն հանդիսացող գույքի նվիրատվության և նվիրաբերության ու բնակելի տարածքների նվիրատվության և բնակարանային ֆոնդի սեփականաշնորհման կարգերը հաստատելու մասին» ՀՀ կառավարության որոշման նախագիծ, որը ներկայումս քննարկվում է ՀՀ արդարադատության նախարարության հետ։</w:t>
            </w:r>
          </w:p>
          <w:p w:rsidR="00043D6F" w:rsidRPr="001827DE" w:rsidRDefault="00043D6F" w:rsidP="00D05E58">
            <w:pPr>
              <w:spacing w:line="360" w:lineRule="auto"/>
              <w:ind w:left="-45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gridSpan w:val="3"/>
          </w:tcPr>
          <w:p w:rsidR="00043D6F" w:rsidRPr="001827DE" w:rsidRDefault="00043D6F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43D6F" w:rsidRPr="001827DE" w:rsidRDefault="00043D6F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43D6F" w:rsidRPr="001827DE" w:rsidRDefault="00043D6F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43D6F" w:rsidRPr="001827DE" w:rsidRDefault="00043D6F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43D6F" w:rsidRPr="001827DE" w:rsidRDefault="00043D6F" w:rsidP="00D05E58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D05E58" w:rsidRPr="001827DE" w:rsidTr="00D05E58">
        <w:trPr>
          <w:trHeight w:val="300"/>
        </w:trPr>
        <w:tc>
          <w:tcPr>
            <w:tcW w:w="7437" w:type="dxa"/>
            <w:gridSpan w:val="3"/>
            <w:vMerge w:val="restart"/>
            <w:shd w:val="clear" w:color="auto" w:fill="D9D9D9" w:themeFill="background1" w:themeFillShade="D9"/>
          </w:tcPr>
          <w:p w:rsidR="00D05E58" w:rsidRPr="001827DE" w:rsidRDefault="00D05E58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ՀՀ Վարչապետի աշխատակազմի </w:t>
            </w:r>
          </w:p>
          <w:p w:rsidR="00D05E58" w:rsidRPr="001827DE" w:rsidRDefault="00D05E58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2751" w:type="dxa"/>
            <w:shd w:val="clear" w:color="auto" w:fill="D9D9D9" w:themeFill="background1" w:themeFillShade="D9"/>
          </w:tcPr>
          <w:p w:rsidR="00D05E58" w:rsidRPr="001827DE" w:rsidRDefault="00D05E58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05.09.2024թ.</w:t>
            </w:r>
          </w:p>
        </w:tc>
      </w:tr>
      <w:tr w:rsidR="00D05E58" w:rsidRPr="001827DE" w:rsidTr="00D05E58">
        <w:trPr>
          <w:trHeight w:val="270"/>
        </w:trPr>
        <w:tc>
          <w:tcPr>
            <w:tcW w:w="7437" w:type="dxa"/>
            <w:gridSpan w:val="3"/>
            <w:vMerge/>
            <w:shd w:val="clear" w:color="auto" w:fill="D9D9D9" w:themeFill="background1" w:themeFillShade="D9"/>
          </w:tcPr>
          <w:p w:rsidR="00D05E58" w:rsidRPr="001827DE" w:rsidRDefault="00D05E58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751" w:type="dxa"/>
            <w:shd w:val="clear" w:color="auto" w:fill="D9D9D9" w:themeFill="background1" w:themeFillShade="D9"/>
          </w:tcPr>
          <w:p w:rsidR="00D05E58" w:rsidRPr="001827DE" w:rsidRDefault="00D05E58" w:rsidP="00D05E5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02/16.32/30398-2024</w:t>
            </w:r>
          </w:p>
        </w:tc>
      </w:tr>
      <w:tr w:rsidR="00D05E58" w:rsidRPr="001827DE" w:rsidTr="00D05E58">
        <w:trPr>
          <w:trHeight w:val="581"/>
        </w:trPr>
        <w:tc>
          <w:tcPr>
            <w:tcW w:w="7038" w:type="dxa"/>
          </w:tcPr>
          <w:p w:rsidR="00D05E58" w:rsidRPr="001827DE" w:rsidRDefault="00D05E58" w:rsidP="00D05E58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:rsidR="00D05E58" w:rsidRPr="001827DE" w:rsidRDefault="00D05E58" w:rsidP="00D05E58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05E58" w:rsidRPr="001827DE" w:rsidRDefault="00D05E58" w:rsidP="00D05E5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1827DE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</w:t>
            </w:r>
            <w:r w:rsidRPr="001827D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ՇԱՐԺԱԿԱՆ</w:t>
            </w:r>
            <w:r w:rsidRPr="001827D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ԳՈՒՅՔ</w:t>
            </w:r>
            <w:r w:rsidRPr="001827D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ՆՎԻՐԱԲԵՐԵԼՈՒ</w:t>
            </w:r>
            <w:r w:rsidRPr="001827D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ՄԱՍԻՆ</w:t>
            </w:r>
            <w:r w:rsidRPr="001827DE">
              <w:rPr>
                <w:rFonts w:ascii="GHEA Grapalat" w:hAnsi="GHEA Grapalat"/>
                <w:b/>
                <w:sz w:val="24"/>
                <w:szCs w:val="24"/>
                <w:lang w:val="fr-FR"/>
              </w:rPr>
              <w:t>»</w:t>
            </w:r>
          </w:p>
          <w:p w:rsidR="00D05E58" w:rsidRPr="001827DE" w:rsidRDefault="00D05E58" w:rsidP="00D05E5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:rsidR="00D05E58" w:rsidRPr="001827DE" w:rsidRDefault="00D05E58" w:rsidP="00D05E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5E58" w:rsidRPr="001827DE" w:rsidRDefault="00D05E58" w:rsidP="00D05E5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առաջարկում ենք քննարկել հետևյալ նկատառումները։</w:t>
            </w:r>
          </w:p>
          <w:p w:rsidR="00D05E58" w:rsidRPr="001827DE" w:rsidRDefault="00D05E58" w:rsidP="00D05E58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1-2-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կետերի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Լրացուցիչ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տեղեկություն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սյունակում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նշվում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Ցանկը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կցվում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/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ցուցակ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NN 1, 3-14/»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Ցանկը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կցվում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ցուցակ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2/» ,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մինչդեռ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ակտերի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1827D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ակտով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հաստատվող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կանոնները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կանոնադրությունները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կարգերը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ցանկերը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աղյուսակները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այլն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ամրագրվում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ձևակերպվում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ակտի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անբաժանելի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մաս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համարվող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հավելվածների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ձևով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Հավելվածներն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առանց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ակտի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ուժ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չունեն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ակտի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մասերը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հղում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պարունակում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հավելվածներին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Հետևաբար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ենք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նշված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ցանկերը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ցուցակները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>նք կցվում են ձևակերպել նախագծի համապատասխան հավելվածների տեսքով։</w:t>
            </w:r>
          </w:p>
        </w:tc>
        <w:tc>
          <w:tcPr>
            <w:tcW w:w="3150" w:type="dxa"/>
            <w:gridSpan w:val="3"/>
          </w:tcPr>
          <w:p w:rsidR="00D05E58" w:rsidRPr="001827DE" w:rsidRDefault="00D05E58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27162" w:rsidRPr="001827DE" w:rsidRDefault="00D27162" w:rsidP="00D27162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D05E58" w:rsidRPr="001827DE" w:rsidTr="001827DE">
        <w:trPr>
          <w:trHeight w:val="8807"/>
        </w:trPr>
        <w:tc>
          <w:tcPr>
            <w:tcW w:w="7038" w:type="dxa"/>
          </w:tcPr>
          <w:p w:rsidR="00D05E58" w:rsidRPr="001827DE" w:rsidRDefault="00D05E58" w:rsidP="00D05E58">
            <w:pPr>
              <w:spacing w:line="360" w:lineRule="auto"/>
              <w:ind w:left="-90" w:firstLine="90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ախագծի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հավելվածի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«Լրացուցիչ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տեղեկություն»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սյունակում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շարք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դեպքերում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նշվում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«Մշակութային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արժեքների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գնահատման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կենտրոն»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ոչ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առևտրային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կազմակերպության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փորձագիտական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>ության առկայության վերաբերյալ (օրինակ՝ հավելվածի 20-24-րդ կետերում), որի կապակցությամբ առաջարկում ենք հստակեցնել՝ ի՞նչ սկզբունքով է են ընտրվել այն առարկաները, որոնց պարագայում փորձագիտական ուսումնասիրություն է իրականացվել, իսկ մյուսների դեպքում, օրինակ, նախագծի հավելվածի 3-րդ կետում նշված</w:t>
            </w:r>
            <w:r w:rsidRPr="001827D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նկարի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դեպքում՝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չի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>կանացվել։</w:t>
            </w:r>
          </w:p>
        </w:tc>
        <w:tc>
          <w:tcPr>
            <w:tcW w:w="3150" w:type="dxa"/>
            <w:gridSpan w:val="3"/>
          </w:tcPr>
          <w:p w:rsidR="00D05E58" w:rsidRPr="001827DE" w:rsidRDefault="001827DE" w:rsidP="001827DE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Ըդունվել է</w:t>
            </w:r>
          </w:p>
          <w:p w:rsidR="001827DE" w:rsidRPr="001827DE" w:rsidRDefault="001827DE" w:rsidP="001827DE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Պարզաբանում</w:t>
            </w:r>
          </w:p>
          <w:p w:rsidR="001827DE" w:rsidRPr="001827DE" w:rsidRDefault="001827DE" w:rsidP="001827DE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  <w:lang w:val="hy-AM"/>
              </w:rPr>
              <w:t>Մշակութային արժեքների արտահանման և ներմուծման մասին</w:t>
            </w:r>
            <w:r w:rsidRPr="00182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օրենքի 3, 4, 8 և 10 հոդվածների հիշյալ առարկանները համարվում են մշակութային արժեքներ </w:t>
            </w:r>
            <w:r w:rsidRPr="00182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  <w:lang w:val="hy-AM"/>
              </w:rPr>
              <w:t>, որոնք  գնահատվ</w:t>
            </w:r>
            <w:r w:rsidRPr="00182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182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  <w:lang w:val="hy-AM"/>
              </w:rPr>
              <w:t>լ են</w:t>
            </w:r>
          </w:p>
          <w:p w:rsidR="001827DE" w:rsidRPr="001827DE" w:rsidRDefault="001827DE" w:rsidP="001827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27DE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Մշակութային արժեքների գնահատման կենտրոն» պետական ոչ առևտրային կազմակերպության </w:t>
            </w:r>
            <w:r w:rsidRPr="001827DE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կողմից և կազմվել է </w:t>
            </w:r>
            <w:r w:rsidRPr="001827DE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փորձագիտական եզրակացություն</w:t>
            </w:r>
            <w:r w:rsidRPr="001827DE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:</w:t>
            </w:r>
          </w:p>
          <w:p w:rsidR="001827DE" w:rsidRPr="001827DE" w:rsidRDefault="001827DE" w:rsidP="001827DE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D05E58" w:rsidRPr="001827DE" w:rsidTr="00D05E58">
        <w:trPr>
          <w:trHeight w:val="581"/>
        </w:trPr>
        <w:tc>
          <w:tcPr>
            <w:tcW w:w="7038" w:type="dxa"/>
          </w:tcPr>
          <w:p w:rsidR="00D05E58" w:rsidRPr="001827DE" w:rsidRDefault="00D05E58" w:rsidP="00D27162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հավելվածի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կետում</w:t>
            </w:r>
            <w:r w:rsidRPr="001827D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առաջարկում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ենք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ներառել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լրացուցիչ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տեղեկատվություն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հնարավորություն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կտա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նույնականացնել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տվյալ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կետով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նախատեսված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նկարները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լուսանկարները</w:t>
            </w:r>
            <w:r w:rsidRPr="001827D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1827DE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150" w:type="dxa"/>
            <w:gridSpan w:val="3"/>
          </w:tcPr>
          <w:p w:rsidR="00D05E58" w:rsidRPr="001827DE" w:rsidRDefault="006F71D2" w:rsidP="006F71D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043D6F" w:rsidRPr="001827DE" w:rsidRDefault="00043D6F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05E58" w:rsidRPr="001827DE" w:rsidRDefault="00D05E58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05E58" w:rsidRPr="001827DE" w:rsidRDefault="00D05E58" w:rsidP="001827DE">
      <w:pPr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1827DE" w:rsidRPr="001827DE" w:rsidRDefault="001827DE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1827DE" w:rsidRPr="001827DE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878" w:rsidRDefault="00484878" w:rsidP="0020783A">
      <w:r>
        <w:separator/>
      </w:r>
    </w:p>
  </w:endnote>
  <w:endnote w:type="continuationSeparator" w:id="0">
    <w:p w:rsidR="00484878" w:rsidRDefault="00484878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878" w:rsidRDefault="00484878" w:rsidP="0020783A">
      <w:r>
        <w:separator/>
      </w:r>
    </w:p>
  </w:footnote>
  <w:footnote w:type="continuationSeparator" w:id="0">
    <w:p w:rsidR="00484878" w:rsidRDefault="00484878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6D26"/>
    <w:rsid w:val="00043D6F"/>
    <w:rsid w:val="0004492D"/>
    <w:rsid w:val="00050E6F"/>
    <w:rsid w:val="00060384"/>
    <w:rsid w:val="000622B8"/>
    <w:rsid w:val="00083451"/>
    <w:rsid w:val="00100D04"/>
    <w:rsid w:val="00111E37"/>
    <w:rsid w:val="0011472C"/>
    <w:rsid w:val="00117CBB"/>
    <w:rsid w:val="001332B5"/>
    <w:rsid w:val="0015360E"/>
    <w:rsid w:val="00154061"/>
    <w:rsid w:val="0017511B"/>
    <w:rsid w:val="001827DE"/>
    <w:rsid w:val="00194ED4"/>
    <w:rsid w:val="0019624D"/>
    <w:rsid w:val="001B42EC"/>
    <w:rsid w:val="001B472E"/>
    <w:rsid w:val="001C7F64"/>
    <w:rsid w:val="001D2B23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07E99"/>
    <w:rsid w:val="00311352"/>
    <w:rsid w:val="00315E77"/>
    <w:rsid w:val="003422F5"/>
    <w:rsid w:val="00353A8E"/>
    <w:rsid w:val="003614E9"/>
    <w:rsid w:val="00370B84"/>
    <w:rsid w:val="003A2D92"/>
    <w:rsid w:val="003B02C6"/>
    <w:rsid w:val="003B5D27"/>
    <w:rsid w:val="003E0B34"/>
    <w:rsid w:val="0041603F"/>
    <w:rsid w:val="00425959"/>
    <w:rsid w:val="004302C6"/>
    <w:rsid w:val="00435FD9"/>
    <w:rsid w:val="00472835"/>
    <w:rsid w:val="004813D6"/>
    <w:rsid w:val="004835F5"/>
    <w:rsid w:val="00484878"/>
    <w:rsid w:val="004871FF"/>
    <w:rsid w:val="00492625"/>
    <w:rsid w:val="004A4240"/>
    <w:rsid w:val="004C6D9B"/>
    <w:rsid w:val="004D6FA4"/>
    <w:rsid w:val="005239BD"/>
    <w:rsid w:val="0055610C"/>
    <w:rsid w:val="00556EFF"/>
    <w:rsid w:val="00581CDB"/>
    <w:rsid w:val="005830D7"/>
    <w:rsid w:val="0058744B"/>
    <w:rsid w:val="00592A80"/>
    <w:rsid w:val="00596702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9C"/>
    <w:rsid w:val="00680EB7"/>
    <w:rsid w:val="0068703B"/>
    <w:rsid w:val="0069195A"/>
    <w:rsid w:val="006A3322"/>
    <w:rsid w:val="006B6336"/>
    <w:rsid w:val="006E4826"/>
    <w:rsid w:val="006F71D2"/>
    <w:rsid w:val="007073DD"/>
    <w:rsid w:val="00715B8E"/>
    <w:rsid w:val="00732C5B"/>
    <w:rsid w:val="00751ADF"/>
    <w:rsid w:val="00753632"/>
    <w:rsid w:val="007633BC"/>
    <w:rsid w:val="0079596E"/>
    <w:rsid w:val="0079678B"/>
    <w:rsid w:val="007A40D9"/>
    <w:rsid w:val="007B0DD1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1F72"/>
    <w:rsid w:val="008857E1"/>
    <w:rsid w:val="008909C6"/>
    <w:rsid w:val="00891F77"/>
    <w:rsid w:val="008C73BB"/>
    <w:rsid w:val="008D0471"/>
    <w:rsid w:val="008D352A"/>
    <w:rsid w:val="008F5017"/>
    <w:rsid w:val="00926468"/>
    <w:rsid w:val="0095538E"/>
    <w:rsid w:val="00971A48"/>
    <w:rsid w:val="00990F23"/>
    <w:rsid w:val="009A04D1"/>
    <w:rsid w:val="009A2111"/>
    <w:rsid w:val="009B04A7"/>
    <w:rsid w:val="009B6640"/>
    <w:rsid w:val="009D0845"/>
    <w:rsid w:val="009F1C08"/>
    <w:rsid w:val="00A0566C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B299F"/>
    <w:rsid w:val="00AE0D2D"/>
    <w:rsid w:val="00AE2A11"/>
    <w:rsid w:val="00AF27A3"/>
    <w:rsid w:val="00B019EB"/>
    <w:rsid w:val="00B064CB"/>
    <w:rsid w:val="00B30B9E"/>
    <w:rsid w:val="00B40F71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BD3856"/>
    <w:rsid w:val="00C06CE2"/>
    <w:rsid w:val="00C07936"/>
    <w:rsid w:val="00C47D82"/>
    <w:rsid w:val="00C65B09"/>
    <w:rsid w:val="00C71A68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5E58"/>
    <w:rsid w:val="00D07119"/>
    <w:rsid w:val="00D2103F"/>
    <w:rsid w:val="00D27162"/>
    <w:rsid w:val="00D35355"/>
    <w:rsid w:val="00D36C43"/>
    <w:rsid w:val="00D42BE2"/>
    <w:rsid w:val="00D43ECF"/>
    <w:rsid w:val="00D50486"/>
    <w:rsid w:val="00D81B74"/>
    <w:rsid w:val="00D93821"/>
    <w:rsid w:val="00DA2962"/>
    <w:rsid w:val="00DB0E6F"/>
    <w:rsid w:val="00DC2CB4"/>
    <w:rsid w:val="00DC4030"/>
    <w:rsid w:val="00DE103D"/>
    <w:rsid w:val="00DE57AF"/>
    <w:rsid w:val="00DE7161"/>
    <w:rsid w:val="00E115A5"/>
    <w:rsid w:val="00E12CBB"/>
    <w:rsid w:val="00E44D1A"/>
    <w:rsid w:val="00E607DF"/>
    <w:rsid w:val="00E71DAC"/>
    <w:rsid w:val="00E97185"/>
    <w:rsid w:val="00ED0181"/>
    <w:rsid w:val="00EE28DE"/>
    <w:rsid w:val="00F10695"/>
    <w:rsid w:val="00F10D7D"/>
    <w:rsid w:val="00F16241"/>
    <w:rsid w:val="00F17413"/>
    <w:rsid w:val="00F36D8F"/>
    <w:rsid w:val="00F7511D"/>
    <w:rsid w:val="00FA2FD8"/>
    <w:rsid w:val="00FA3417"/>
    <w:rsid w:val="00FA3EC1"/>
    <w:rsid w:val="00FA4D5A"/>
    <w:rsid w:val="00FB41C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8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823D0-65F4-4EF1-9531-2D3D4DFC7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4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https://mul2-edu.gov.am/tasks/1603502/oneclick/197f32a6fa7b6a57f35f99bc4564e06fafe1dcf264f372d1ebcc7b398411ae0f.docx?token=c569f1eba86d29382efd642d56ab4545</cp:keywords>
  <dc:description/>
  <cp:lastModifiedBy>User</cp:lastModifiedBy>
  <cp:revision>103</cp:revision>
  <cp:lastPrinted>2023-03-23T17:50:00Z</cp:lastPrinted>
  <dcterms:created xsi:type="dcterms:W3CDTF">2022-01-18T06:44:00Z</dcterms:created>
  <dcterms:modified xsi:type="dcterms:W3CDTF">2024-09-09T11:10:00Z</dcterms:modified>
</cp:coreProperties>
</file>