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D5021" w14:textId="77777777" w:rsidR="00436A1D" w:rsidRPr="001E52F6" w:rsidRDefault="00436A1D" w:rsidP="00436A1D">
      <w:pPr>
        <w:ind w:firstLine="708"/>
        <w:jc w:val="both"/>
        <w:rPr>
          <w:rFonts w:ascii="GHEA Grapalat" w:hAnsi="GHEA Grapalat" w:cs="Sylfaen"/>
          <w:lang w:val="af-ZA"/>
        </w:rPr>
      </w:pPr>
    </w:p>
    <w:p w14:paraId="7397BBD5" w14:textId="77777777" w:rsidR="00436A1D" w:rsidRPr="001E52F6" w:rsidRDefault="00436A1D" w:rsidP="00436A1D">
      <w:pPr>
        <w:pStyle w:val="BodyText"/>
        <w:spacing w:line="276" w:lineRule="auto"/>
        <w:ind w:right="-29"/>
        <w:jc w:val="center"/>
        <w:rPr>
          <w:rFonts w:ascii="GHEA Grapalat" w:hAnsi="GHEA Grapalat"/>
          <w:b/>
          <w:lang w:val="af-ZA"/>
        </w:rPr>
      </w:pPr>
      <w:r w:rsidRPr="001E52F6">
        <w:rPr>
          <w:rFonts w:ascii="GHEA Grapalat" w:hAnsi="GHEA Grapalat" w:cs="Sylfaen"/>
          <w:b/>
          <w:lang w:val="hy-AM"/>
        </w:rPr>
        <w:t>ՀԻՄՆԱՎՈՐՈՒՄ</w:t>
      </w:r>
    </w:p>
    <w:p w14:paraId="1F0DBCE9" w14:textId="30DB39BB" w:rsidR="00436A1D" w:rsidRPr="001E52F6" w:rsidRDefault="00436A1D" w:rsidP="00436A1D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A447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</w:t>
      </w:r>
      <w:r w:rsidR="000A447C" w:rsidRPr="001F21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ոխադրումների մենեջերի մասնագիտական որակավորմանը </w:t>
      </w:r>
      <w:r w:rsidR="000A447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0A447C" w:rsidRPr="001F21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մասնագիտական որակավորման քննություններին ներկայացվող պահանջները, մասնագիտական որակավորման վկայականի նկարագիրը </w:t>
      </w:r>
      <w:r w:rsidR="000A447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0A447C" w:rsidRPr="001F21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մասնագիտական որակավորման վկայական տալու կարգը հաստատելու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ՀՀ կառավարոթյան որոշման</w:t>
      </w:r>
      <w:r w:rsidRPr="001E52F6">
        <w:rPr>
          <w:rFonts w:ascii="GHEA Grapalat" w:hAnsi="GHEA Grapalat" w:cs="Sylfaen"/>
          <w:b/>
          <w:lang w:val="hy-AM"/>
        </w:rPr>
        <w:t xml:space="preserve"> նախագծի ընդունման</w:t>
      </w:r>
    </w:p>
    <w:p w14:paraId="6D150B16" w14:textId="77777777" w:rsidR="00436A1D" w:rsidRPr="001E52F6" w:rsidRDefault="00436A1D" w:rsidP="00436A1D">
      <w:pPr>
        <w:pStyle w:val="BodyText"/>
        <w:ind w:right="-29" w:firstLine="540"/>
        <w:jc w:val="center"/>
        <w:rPr>
          <w:rFonts w:ascii="GHEA Grapalat" w:hAnsi="GHEA Grapalat" w:cs="Sylfaen"/>
          <w:b/>
          <w:lang w:val="hy-AM" w:eastAsia="en-US"/>
        </w:rPr>
      </w:pPr>
    </w:p>
    <w:p w14:paraId="5B574007" w14:textId="77777777" w:rsidR="00436A1D" w:rsidRPr="001E52F6" w:rsidRDefault="00436A1D" w:rsidP="00436A1D">
      <w:pPr>
        <w:pStyle w:val="BodyText"/>
        <w:ind w:right="-29" w:firstLine="540"/>
        <w:jc w:val="center"/>
        <w:rPr>
          <w:rFonts w:ascii="GHEA Grapalat" w:hAnsi="GHEA Grapalat"/>
          <w:b/>
          <w:bCs/>
          <w:lang w:val="af-ZA"/>
        </w:rPr>
      </w:pPr>
    </w:p>
    <w:p w14:paraId="3D404241" w14:textId="77777777" w:rsidR="00436A1D" w:rsidRPr="001E52F6" w:rsidRDefault="00436A1D" w:rsidP="00436A1D">
      <w:pPr>
        <w:pStyle w:val="BodyText"/>
        <w:spacing w:line="276" w:lineRule="auto"/>
        <w:ind w:right="-29" w:firstLine="540"/>
        <w:rPr>
          <w:rFonts w:ascii="GHEA Grapalat" w:hAnsi="GHEA Grapalat"/>
          <w:lang w:val="fr-FR"/>
        </w:rPr>
      </w:pPr>
      <w:r w:rsidRPr="001E52F6">
        <w:rPr>
          <w:rFonts w:ascii="GHEA Grapalat" w:hAnsi="GHEA Grapalat"/>
          <w:b/>
          <w:i/>
          <w:lang w:val="fr-FR"/>
        </w:rPr>
        <w:t xml:space="preserve">1. </w:t>
      </w:r>
      <w:r w:rsidRPr="001E52F6">
        <w:rPr>
          <w:rFonts w:ascii="GHEA Grapalat" w:hAnsi="GHEA Grapalat" w:cs="Sylfaen"/>
          <w:b/>
          <w:i/>
          <w:lang w:val="fr-FR"/>
        </w:rPr>
        <w:t>Իրավական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</w:t>
      </w:r>
      <w:r w:rsidRPr="001E52F6">
        <w:rPr>
          <w:rFonts w:ascii="GHEA Grapalat" w:hAnsi="GHEA Grapalat" w:cs="Sylfaen"/>
          <w:b/>
          <w:i/>
          <w:lang w:val="fr-FR"/>
        </w:rPr>
        <w:t>ակտի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</w:t>
      </w:r>
      <w:r w:rsidRPr="001E52F6">
        <w:rPr>
          <w:rFonts w:ascii="GHEA Grapalat" w:hAnsi="GHEA Grapalat" w:cs="Sylfaen"/>
          <w:b/>
          <w:i/>
          <w:lang w:val="fr-FR"/>
        </w:rPr>
        <w:t>անհրաժեշտությունը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(</w:t>
      </w:r>
      <w:r w:rsidRPr="001E52F6">
        <w:rPr>
          <w:rFonts w:ascii="GHEA Grapalat" w:hAnsi="GHEA Grapalat" w:cs="Sylfaen"/>
          <w:b/>
          <w:i/>
          <w:lang w:val="fr-FR"/>
        </w:rPr>
        <w:t>նպատակը</w:t>
      </w:r>
      <w:r w:rsidRPr="001E52F6">
        <w:rPr>
          <w:rFonts w:ascii="GHEA Grapalat" w:hAnsi="GHEA Grapalat"/>
          <w:b/>
          <w:i/>
          <w:lang w:val="fr-FR"/>
        </w:rPr>
        <w:t>)</w:t>
      </w:r>
      <w:r w:rsidRPr="001E52F6">
        <w:rPr>
          <w:rFonts w:ascii="GHEA Grapalat" w:hAnsi="GHEA Grapalat"/>
          <w:lang w:val="fr-FR"/>
        </w:rPr>
        <w:t xml:space="preserve">. </w:t>
      </w:r>
    </w:p>
    <w:p w14:paraId="653A9F2A" w14:textId="5FF1B4A1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 xml:space="preserve">ՀՀ </w:t>
      </w:r>
      <w:r>
        <w:rPr>
          <w:rFonts w:ascii="GHEA Grapalat" w:hAnsi="GHEA Grapalat"/>
          <w:spacing w:val="-6"/>
          <w:lang w:val="fr-FR"/>
        </w:rPr>
        <w:t>կառավարության որոշման</w:t>
      </w:r>
      <w:r w:rsidRPr="001E52F6">
        <w:rPr>
          <w:rFonts w:ascii="GHEA Grapalat" w:hAnsi="GHEA Grapalat"/>
          <w:spacing w:val="-6"/>
          <w:lang w:val="fr-FR"/>
        </w:rPr>
        <w:t xml:space="preserve"> նախագծի ընդունման անհրաժեշտությունը պայմանավորված է </w:t>
      </w:r>
      <w:r>
        <w:rPr>
          <w:rFonts w:ascii="GHEA Grapalat" w:hAnsi="GHEA Grapalat"/>
          <w:spacing w:val="-6"/>
          <w:lang w:val="fr-FR"/>
        </w:rPr>
        <w:t xml:space="preserve">«Ավտոմոբիլային տրանսպորտի մասին» օրենքում լրացումներ կատարելու մասի» </w:t>
      </w:r>
      <w:r w:rsidRPr="002B590E">
        <w:rPr>
          <w:rFonts w:ascii="GHEA Grapalat" w:hAnsi="GHEA Grapalat"/>
          <w:spacing w:val="-6"/>
          <w:lang w:val="fr-FR"/>
        </w:rPr>
        <w:t xml:space="preserve">ՀՕ-345-Ն </w:t>
      </w:r>
      <w:r w:rsidRPr="00574228">
        <w:rPr>
          <w:rFonts w:ascii="GHEA Grapalat" w:hAnsi="GHEA Grapalat"/>
          <w:spacing w:val="-6"/>
          <w:lang w:val="fr-FR"/>
        </w:rPr>
        <w:t xml:space="preserve">օրենքի </w:t>
      </w:r>
      <w:bookmarkStart w:id="0" w:name="_Hlk165632829"/>
      <w:r w:rsidR="000A447C" w:rsidRPr="00574228">
        <w:rPr>
          <w:rFonts w:ascii="GHEA Grapalat" w:hAnsi="GHEA Grapalat"/>
          <w:spacing w:val="-6"/>
          <w:lang w:val="fr-FR"/>
        </w:rPr>
        <w:t xml:space="preserve">և </w:t>
      </w:r>
      <w:r w:rsidR="00574228" w:rsidRPr="00574228">
        <w:rPr>
          <w:rFonts w:ascii="GHEA Grapalat" w:hAnsi="GHEA Grapalat"/>
          <w:spacing w:val="-6"/>
          <w:lang w:val="fr-FR"/>
        </w:rPr>
        <w:t>ՀՀ վարչապետի 16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>02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>2024</w:t>
      </w:r>
      <w:r w:rsidR="00574228" w:rsidRPr="00574228">
        <w:rPr>
          <w:rFonts w:ascii="GHEA Grapalat" w:hAnsi="GHEA Grapalat" w:cs="GHEA Grapalat"/>
          <w:spacing w:val="-6"/>
          <w:lang w:val="fr-FR"/>
        </w:rPr>
        <w:t>թ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 xml:space="preserve"> N 144-Ա որոշման </w:t>
      </w:r>
      <w:r w:rsidRPr="00574228">
        <w:rPr>
          <w:rFonts w:ascii="GHEA Grapalat" w:hAnsi="GHEA Grapalat"/>
          <w:spacing w:val="-6"/>
          <w:lang w:val="fr-FR"/>
        </w:rPr>
        <w:t>պահանջների</w:t>
      </w:r>
      <w:r>
        <w:rPr>
          <w:rFonts w:ascii="GHEA Grapalat" w:hAnsi="GHEA Grapalat"/>
          <w:spacing w:val="-6"/>
          <w:lang w:val="hy-AM"/>
        </w:rPr>
        <w:t xml:space="preserve"> </w:t>
      </w:r>
      <w:bookmarkEnd w:id="0"/>
      <w:r w:rsidRPr="001E52F6">
        <w:rPr>
          <w:rFonts w:ascii="GHEA Grapalat" w:hAnsi="GHEA Grapalat"/>
          <w:spacing w:val="-6"/>
          <w:lang w:val="fr-FR"/>
        </w:rPr>
        <w:t>կատարման ապահովմամբ:</w:t>
      </w:r>
    </w:p>
    <w:p w14:paraId="14F8E926" w14:textId="77777777" w:rsidR="00436A1D" w:rsidRPr="001E52F6" w:rsidRDefault="00436A1D" w:rsidP="00436A1D">
      <w:pPr>
        <w:pStyle w:val="BodyText"/>
        <w:spacing w:line="276" w:lineRule="auto"/>
        <w:ind w:right="-29" w:firstLine="540"/>
        <w:rPr>
          <w:rFonts w:ascii="GHEA Grapalat" w:hAnsi="GHEA Grapalat" w:cs="Sylfaen"/>
          <w:b/>
          <w:i/>
          <w:lang w:val="fr-FR"/>
        </w:rPr>
      </w:pPr>
      <w:r w:rsidRPr="001E52F6">
        <w:rPr>
          <w:rFonts w:ascii="GHEA Grapalat" w:hAnsi="GHEA Grapalat" w:cs="Sylfaen"/>
          <w:b/>
          <w:i/>
          <w:lang w:val="fr-FR"/>
        </w:rPr>
        <w:t>2</w:t>
      </w:r>
      <w:r w:rsidRPr="001E52F6">
        <w:rPr>
          <w:rFonts w:ascii="Cambria Math" w:hAnsi="Cambria Math" w:cs="Cambria Math"/>
          <w:b/>
          <w:i/>
          <w:lang w:val="fr-FR"/>
        </w:rPr>
        <w:t>․</w:t>
      </w:r>
      <w:r w:rsidRPr="001E52F6">
        <w:rPr>
          <w:rFonts w:ascii="GHEA Grapalat" w:hAnsi="GHEA Grapalat" w:cs="Sylfaen"/>
          <w:b/>
          <w:i/>
          <w:lang w:val="fr-FR"/>
        </w:rPr>
        <w:t xml:space="preserve"> </w:t>
      </w:r>
      <w:r w:rsidRPr="001E52F6">
        <w:rPr>
          <w:rFonts w:ascii="GHEA Grapalat" w:hAnsi="GHEA Grapalat" w:cs="GHEA Grapalat"/>
          <w:b/>
          <w:i/>
          <w:lang w:val="fr-FR"/>
        </w:rPr>
        <w:t>Առկա</w:t>
      </w:r>
      <w:r w:rsidRPr="001E52F6">
        <w:rPr>
          <w:rFonts w:ascii="GHEA Grapalat" w:hAnsi="GHEA Grapalat" w:cs="Sylfaen"/>
          <w:b/>
          <w:i/>
          <w:lang w:val="fr-FR"/>
        </w:rPr>
        <w:t xml:space="preserve"> </w:t>
      </w:r>
      <w:r w:rsidRPr="001E52F6">
        <w:rPr>
          <w:rFonts w:ascii="GHEA Grapalat" w:hAnsi="GHEA Grapalat" w:cs="GHEA Grapalat"/>
          <w:b/>
          <w:i/>
          <w:lang w:val="fr-FR"/>
        </w:rPr>
        <w:t>իրավիճակը</w:t>
      </w:r>
    </w:p>
    <w:p w14:paraId="2C1516F2" w14:textId="4A5A77AF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 xml:space="preserve">Ներկայումս Հայաստանի Հանրապետությունում լիարժեք կանոնակարգված չէ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եվրոպական կոնֆերանսի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 w:rsidRPr="001E52F6">
        <w:rPr>
          <w:rFonts w:ascii="GHEA Grapalat" w:hAnsi="GHEA Grapalat"/>
          <w:spacing w:val="-6"/>
          <w:lang w:val="fr-FR"/>
        </w:rPr>
        <w:t>ՏՆԵԿ) բազմակողմ քվոտայի համակարգում Միջազգային ավտոճանապարհային բեռնափոխադրումների Որակի խարտիայով սահմանված միջպետական բեռնափոխադրումներ իրականացնելու առանձնահատկությունները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: </w:t>
      </w:r>
      <w:r w:rsid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Այդ ուղղությամբ իրականացված օ</w:t>
      </w:r>
      <w:r w:rsidR="000A447C">
        <w:rPr>
          <w:rFonts w:ascii="GHEA Grapalat" w:hAnsi="GHEA Grapalat"/>
          <w:spacing w:val="-6"/>
          <w:lang w:val="fr-FR"/>
        </w:rPr>
        <w:t xml:space="preserve">րենսդրական փոփոխությունների արդյունքում պետք է ընդունվեն նաև օրենքի կիրարկումն ապահովող ենթաօրենսդրական ակտերը։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Բացի այդ՝ 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գործում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ա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>վտոճանապարհային փոխադրումներ իրականացնող օպերատորի գործունեությամբ զբաղվելու ընդհանուր կանոնները սահմանող Եվրոպական խորհրդարանի և Խորհրդի 2009 թվականի հոկտեմբերի 21-ի թիվ 1071/2009 կանոնակարգ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ը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,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որի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պահանջներին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համապատասխան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պետք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ներդաշնակեցվի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ՀՀ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1E52F6">
        <w:rPr>
          <w:rFonts w:ascii="GHEA Grapalat" w:hAnsi="GHEA Grapalat" w:cs="GHEA Grapalat"/>
          <w:color w:val="000000"/>
          <w:shd w:val="clear" w:color="auto" w:fill="FFFFFF"/>
        </w:rPr>
        <w:t>օրենսդրությունը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:</w:t>
      </w:r>
    </w:p>
    <w:p w14:paraId="5B24AEED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lang w:val="hy-AM" w:eastAsia="ru-RU"/>
        </w:rPr>
      </w:pPr>
      <w:r w:rsidRPr="001E52F6">
        <w:rPr>
          <w:rFonts w:ascii="GHEA Grapalat" w:hAnsi="GHEA Grapalat"/>
          <w:b/>
          <w:bCs/>
          <w:color w:val="000000"/>
          <w:lang w:val="hy-AM" w:eastAsia="ru-RU"/>
        </w:rPr>
        <w:t>3. Կարգավորման նպատակը.</w:t>
      </w:r>
    </w:p>
    <w:p w14:paraId="2957A147" w14:textId="77777777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նախագծով</w:t>
      </w:r>
      <w:r w:rsidRPr="001E52F6">
        <w:rPr>
          <w:rFonts w:ascii="GHEA Grapalat" w:hAnsi="GHEA Grapalat"/>
          <w:lang w:val="hy-AM"/>
        </w:rPr>
        <w:t xml:space="preserve"> նախատեսվում է ներդաշնակեցնել ՀՀ օրենսդրության պահանջները ԵՄ օրենսդրության պահանջներին և կատարել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եվրոպական կոնֆերանսի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 w:rsidRPr="001E52F6">
        <w:rPr>
          <w:rFonts w:ascii="GHEA Grapalat" w:hAnsi="GHEA Grapalat"/>
          <w:spacing w:val="-6"/>
          <w:lang w:val="fr-FR"/>
        </w:rPr>
        <w:t xml:space="preserve">ՏՆԵԿ) բազմակողմ քվոտայի համակարգում Միջազգային ավտոճանապարհային բեռնափոխադրումների Որակի խարտիայով </w:t>
      </w:r>
      <w:r>
        <w:rPr>
          <w:rFonts w:ascii="GHEA Grapalat" w:hAnsi="GHEA Grapalat"/>
          <w:spacing w:val="-6"/>
          <w:lang w:val="fr-FR"/>
        </w:rPr>
        <w:t>նախատեսված պահանջների տեղայնացումը</w:t>
      </w:r>
      <w:r w:rsidRPr="001E52F6">
        <w:rPr>
          <w:rFonts w:ascii="GHEA Grapalat" w:hAnsi="GHEA Grapalat"/>
          <w:lang w:val="hy-AM"/>
        </w:rPr>
        <w:t>։</w:t>
      </w:r>
    </w:p>
    <w:p w14:paraId="21D2D8D7" w14:textId="77777777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նախագծով նախատեսվում է սահմանել՝</w:t>
      </w:r>
    </w:p>
    <w:p w14:paraId="07954E26" w14:textId="27F000B2" w:rsidR="000A447C" w:rsidRPr="001F218A" w:rsidRDefault="000A447C" w:rsidP="000A447C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1F218A">
        <w:rPr>
          <w:rFonts w:ascii="GHEA Grapalat" w:hAnsi="GHEA Grapalat"/>
          <w:color w:val="000000"/>
          <w:lang w:val="hy-AM"/>
        </w:rPr>
        <w:t>1) փոխադրումների մենեջերի մասնագիտական որակավորմանը և մասնագիտական որակավորման քննություններին ներկայացվող պահանջները</w:t>
      </w:r>
      <w:r w:rsidRPr="001F218A">
        <w:rPr>
          <w:rFonts w:ascii="Cambria Math" w:hAnsi="Cambria Math" w:cs="Cambria Math"/>
          <w:color w:val="000000"/>
          <w:lang w:val="hy-AM"/>
        </w:rPr>
        <w:t>․</w:t>
      </w:r>
    </w:p>
    <w:p w14:paraId="05E3CC98" w14:textId="460B130E" w:rsidR="000A447C" w:rsidRPr="000A447C" w:rsidRDefault="000A447C" w:rsidP="000A447C">
      <w:pPr>
        <w:spacing w:line="360" w:lineRule="auto"/>
        <w:jc w:val="both"/>
        <w:rPr>
          <w:rFonts w:ascii="Cambria Math" w:hAnsi="Cambria Math"/>
          <w:color w:val="000000"/>
          <w:lang w:val="hy-AM"/>
        </w:rPr>
      </w:pPr>
      <w:r w:rsidRPr="001F218A">
        <w:rPr>
          <w:rFonts w:ascii="GHEA Grapalat" w:hAnsi="GHEA Grapalat"/>
          <w:color w:val="000000"/>
          <w:lang w:val="hy-AM"/>
        </w:rPr>
        <w:tab/>
        <w:t>2) մասնագիտական որակավորման վկայական տալու կարգը</w:t>
      </w:r>
      <w:r>
        <w:rPr>
          <w:rFonts w:ascii="Cambria Math" w:hAnsi="Cambria Math"/>
          <w:color w:val="000000"/>
          <w:lang w:val="hy-AM"/>
        </w:rPr>
        <w:t>․</w:t>
      </w:r>
    </w:p>
    <w:p w14:paraId="7F88532C" w14:textId="2BEBBE10" w:rsidR="000A447C" w:rsidRDefault="000A447C" w:rsidP="000A447C">
      <w:pPr>
        <w:pStyle w:val="NormalWeb"/>
        <w:shd w:val="clear" w:color="auto" w:fill="FFFFFF"/>
        <w:spacing w:before="0" w:beforeAutospacing="0" w:after="0" w:afterAutospacing="0" w:line="276" w:lineRule="auto"/>
        <w:ind w:right="67" w:firstLine="375"/>
        <w:jc w:val="both"/>
        <w:rPr>
          <w:rFonts w:ascii="GHEA Grapalat" w:hAnsi="GHEA Grapalat"/>
          <w:color w:val="000000"/>
          <w:lang w:val="hy-AM"/>
        </w:rPr>
      </w:pPr>
      <w:r w:rsidRPr="001F218A">
        <w:rPr>
          <w:rFonts w:ascii="GHEA Grapalat" w:hAnsi="GHEA Grapalat"/>
          <w:color w:val="000000"/>
          <w:lang w:val="hy-AM"/>
        </w:rPr>
        <w:tab/>
        <w:t>3) մասնագիտական որակավորման վկայականի նկարագիրը</w:t>
      </w:r>
      <w:r>
        <w:rPr>
          <w:rFonts w:ascii="GHEA Grapalat" w:hAnsi="GHEA Grapalat"/>
          <w:color w:val="000000"/>
          <w:lang w:val="hy-AM"/>
        </w:rPr>
        <w:t>։</w:t>
      </w:r>
    </w:p>
    <w:p w14:paraId="0DB1162E" w14:textId="31E6D50E" w:rsidR="00436A1D" w:rsidRPr="001E52F6" w:rsidRDefault="000A447C" w:rsidP="000A447C">
      <w:pPr>
        <w:pStyle w:val="NormalWeb"/>
        <w:shd w:val="clear" w:color="auto" w:fill="FFFFFF"/>
        <w:spacing w:before="0" w:beforeAutospacing="0" w:after="0" w:afterAutospacing="0" w:line="276" w:lineRule="auto"/>
        <w:ind w:right="67" w:firstLine="375"/>
        <w:jc w:val="both"/>
        <w:rPr>
          <w:rFonts w:ascii="GHEA Grapalat" w:hAnsi="GHEA Grapalat" w:cs="Sylfaen"/>
          <w:b/>
          <w:lang w:val="fr-FR" w:eastAsia="en-US"/>
        </w:rPr>
      </w:pPr>
      <w:r w:rsidRPr="001E52F6">
        <w:rPr>
          <w:rFonts w:ascii="GHEA Grapalat" w:hAnsi="GHEA Grapalat" w:cs="Sylfaen"/>
          <w:b/>
          <w:lang w:val="hy-AM" w:eastAsia="en-US"/>
        </w:rPr>
        <w:t xml:space="preserve"> </w:t>
      </w:r>
      <w:r w:rsidR="00436A1D" w:rsidRPr="001E52F6">
        <w:rPr>
          <w:rFonts w:ascii="GHEA Grapalat" w:hAnsi="GHEA Grapalat" w:cs="Sylfaen"/>
          <w:b/>
          <w:lang w:val="hy-AM" w:eastAsia="en-US"/>
        </w:rPr>
        <w:t>4</w:t>
      </w:r>
      <w:r w:rsidR="00436A1D" w:rsidRPr="001E52F6">
        <w:rPr>
          <w:rFonts w:ascii="GHEA Grapalat" w:hAnsi="GHEA Grapalat" w:cs="Sylfaen"/>
          <w:b/>
          <w:lang w:val="fr-FR" w:eastAsia="en-US"/>
        </w:rPr>
        <w:t xml:space="preserve">.Կարգավորման առարկան   </w:t>
      </w:r>
    </w:p>
    <w:p w14:paraId="5DAC9C67" w14:textId="4A98B3C5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lang w:val="hy-AM"/>
        </w:rPr>
        <w:t>Որոշման նախագծով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  <w:lang w:val="hy-AM"/>
        </w:rPr>
        <w:t>կսահմանվեն</w:t>
      </w:r>
      <w:r w:rsidRPr="001E52F6">
        <w:rPr>
          <w:rFonts w:ascii="GHEA Grapalat" w:hAnsi="GHEA Grapalat"/>
          <w:lang w:val="fr-FR"/>
        </w:rPr>
        <w:t xml:space="preserve"> </w:t>
      </w:r>
      <w:r w:rsidR="000A447C">
        <w:rPr>
          <w:rFonts w:ascii="GHEA Grapalat" w:hAnsi="GHEA Grapalat"/>
          <w:lang w:val="fr-FR"/>
        </w:rPr>
        <w:t>միջպետական փոխադրումներ իրականացնող կազմակերպությունների փոխադրումների մենեջերների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մասնագիտական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վերապատրաստման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="000A447C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և մասնագիտական որակավորման վկայական ստանալու </w:t>
      </w:r>
      <w:r w:rsidRP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գործընթացին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ներկայացվող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 w:rsidRPr="000A447C">
        <w:rPr>
          <w:rFonts w:ascii="GHEA Grapalat" w:hAnsi="GHEA Grapalat" w:cs="GHEA Grapalat"/>
          <w:color w:val="000000"/>
          <w:shd w:val="clear" w:color="auto" w:fill="FFFFFF"/>
          <w:lang w:val="hy-AM"/>
        </w:rPr>
        <w:t>պահանջները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:</w:t>
      </w:r>
    </w:p>
    <w:p w14:paraId="41F91660" w14:textId="77777777" w:rsidR="00436A1D" w:rsidRPr="001E52F6" w:rsidRDefault="00436A1D" w:rsidP="00436A1D">
      <w:pPr>
        <w:pStyle w:val="NormalWeb"/>
        <w:shd w:val="clear" w:color="auto" w:fill="FFFFFF"/>
        <w:spacing w:before="0" w:beforeAutospacing="0" w:after="0" w:afterAutospacing="0" w:line="276" w:lineRule="auto"/>
        <w:ind w:right="67" w:firstLine="375"/>
        <w:jc w:val="both"/>
        <w:rPr>
          <w:rFonts w:ascii="GHEA Grapalat" w:hAnsi="GHEA Grapalat" w:cs="Sylfaen"/>
          <w:b/>
          <w:lang w:val="fr-FR" w:eastAsia="en-US"/>
        </w:rPr>
      </w:pPr>
      <w:r w:rsidRPr="001E52F6">
        <w:rPr>
          <w:rFonts w:ascii="GHEA Grapalat" w:hAnsi="GHEA Grapalat" w:cs="Sylfaen"/>
          <w:b/>
          <w:lang w:val="hy-AM" w:eastAsia="en-US"/>
        </w:rPr>
        <w:t>5</w:t>
      </w:r>
      <w:r w:rsidRPr="001E52F6">
        <w:rPr>
          <w:rFonts w:ascii="GHEA Grapalat" w:hAnsi="GHEA Grapalat" w:cs="Sylfaen"/>
          <w:b/>
          <w:lang w:val="fr-FR" w:eastAsia="en-US"/>
        </w:rPr>
        <w:t xml:space="preserve">. </w:t>
      </w:r>
      <w:r w:rsidRPr="001E52F6">
        <w:rPr>
          <w:rFonts w:ascii="GHEA Grapalat" w:hAnsi="GHEA Grapalat" w:cs="Sylfaen"/>
          <w:b/>
          <w:lang w:val="hy-AM" w:eastAsia="en-US"/>
        </w:rPr>
        <w:t>Ա</w:t>
      </w:r>
      <w:r w:rsidRPr="001E52F6">
        <w:rPr>
          <w:rFonts w:ascii="GHEA Grapalat" w:hAnsi="GHEA Grapalat" w:cs="Sylfaen"/>
          <w:b/>
          <w:lang w:val="fr-FR" w:eastAsia="en-US"/>
        </w:rPr>
        <w:t xml:space="preserve">կնկալվող արդյունքը </w:t>
      </w:r>
    </w:p>
    <w:p w14:paraId="0BDC3D7D" w14:textId="77777777" w:rsidR="00436A1D" w:rsidRPr="00D12A72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Որոշման նախագծի ընդունման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արդյունքում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Հայաստանի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Հանրապետությունը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կիրականացնի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իր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կողմից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ստանձնած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միջազգային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պարտավորությունները</w:t>
      </w:r>
      <w:r w:rsidRPr="001E52F6">
        <w:rPr>
          <w:rFonts w:ascii="GHEA Grapalat" w:hAnsi="GHEA Grapalat"/>
          <w:lang w:val="fr-FR"/>
        </w:rPr>
        <w:t xml:space="preserve">, </w:t>
      </w:r>
      <w:r w:rsidRPr="001E52F6">
        <w:rPr>
          <w:rFonts w:ascii="GHEA Grapalat" w:hAnsi="GHEA Grapalat"/>
        </w:rPr>
        <w:t>կբարձրանան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ընդհանուր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օգտագործման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ավտոմոբիլային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տրանսպորտով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բեռնափոխադրումների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և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lastRenderedPageBreak/>
        <w:t>ուղևորափոխադրումների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ոլորտում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երթևեկության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անվտանգության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մակարդակը</w:t>
      </w:r>
      <w:r w:rsidRPr="00D12A72">
        <w:rPr>
          <w:rFonts w:ascii="GHEA Grapalat" w:hAnsi="GHEA Grapalat"/>
          <w:lang w:val="fr-FR"/>
        </w:rPr>
        <w:t xml:space="preserve">, </w:t>
      </w:r>
      <w:r w:rsidRPr="001E52F6">
        <w:rPr>
          <w:rFonts w:ascii="GHEA Grapalat" w:hAnsi="GHEA Grapalat"/>
        </w:rPr>
        <w:t>փոխադրումներ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իրականացնողների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համար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կսահմանվեն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միջազգային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չափանիշներին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համապատասխան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պահանջներ</w:t>
      </w:r>
      <w:r w:rsidRPr="00D12A72">
        <w:rPr>
          <w:rFonts w:ascii="GHEA Grapalat" w:hAnsi="GHEA Grapalat"/>
          <w:lang w:val="fr-FR"/>
        </w:rPr>
        <w:t>:</w:t>
      </w:r>
    </w:p>
    <w:p w14:paraId="1B2FAB5F" w14:textId="77777777" w:rsidR="00436A1D" w:rsidRPr="00436A1D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 w:rsidRPr="001E52F6">
        <w:rPr>
          <w:rFonts w:ascii="GHEA Grapalat" w:hAnsi="GHEA Grapalat"/>
        </w:rPr>
        <w:t>Օրենսդրական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փաթեթի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ընդունման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դեպքում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ակնկալվում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է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բիզնեսի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վրա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դրական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ազդեցություն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հետևյալ</w:t>
      </w:r>
      <w:r w:rsidRPr="00436A1D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պատճառներով՝</w:t>
      </w:r>
    </w:p>
    <w:p w14:paraId="1235F0AE" w14:textId="77777777" w:rsidR="00436A1D" w:rsidRPr="000A447C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 w:rsidRPr="000A447C">
        <w:rPr>
          <w:rFonts w:ascii="GHEA Grapalat" w:hAnsi="GHEA Grapalat"/>
          <w:lang w:val="fr-FR"/>
        </w:rPr>
        <w:t xml:space="preserve">- </w:t>
      </w:r>
      <w:r w:rsidRPr="001E52F6">
        <w:rPr>
          <w:rFonts w:ascii="GHEA Grapalat" w:hAnsi="GHEA Grapalat"/>
        </w:rPr>
        <w:t>միջազգայնորեն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ընդունված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վկայականների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և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որակավորման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այլ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փաստաթղթերի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տրամադրումը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կապահովի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հայկական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փոխադրողների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մուտքը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միջազգային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շուկաներ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և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ԵՄ</w:t>
      </w:r>
      <w:r w:rsidRPr="000A447C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երկրներ</w:t>
      </w:r>
      <w:r w:rsidRPr="000A447C">
        <w:rPr>
          <w:rFonts w:ascii="GHEA Grapalat" w:hAnsi="GHEA Grapalat"/>
          <w:lang w:val="fr-FR"/>
        </w:rPr>
        <w:t>,</w:t>
      </w:r>
    </w:p>
    <w:p w14:paraId="3A5EFFC1" w14:textId="77777777" w:rsidR="00436A1D" w:rsidRPr="00574228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 w:rsidRPr="00574228">
        <w:rPr>
          <w:rFonts w:ascii="GHEA Grapalat" w:hAnsi="GHEA Grapalat"/>
          <w:lang w:val="fr-FR"/>
        </w:rPr>
        <w:t xml:space="preserve">- </w:t>
      </w:r>
      <w:r>
        <w:rPr>
          <w:rFonts w:ascii="GHEA Grapalat" w:hAnsi="GHEA Grapalat"/>
          <w:lang w:val="hy-AM"/>
        </w:rPr>
        <w:t xml:space="preserve">կբարձրանա հայկական </w:t>
      </w:r>
      <w:r w:rsidRPr="001E52F6">
        <w:rPr>
          <w:rFonts w:ascii="GHEA Grapalat" w:hAnsi="GHEA Grapalat"/>
        </w:rPr>
        <w:t>փոխադ</w:t>
      </w:r>
      <w:r>
        <w:rPr>
          <w:rFonts w:ascii="GHEA Grapalat" w:hAnsi="GHEA Grapalat"/>
        </w:rPr>
        <w:t>րողների</w:t>
      </w:r>
      <w:r w:rsidRPr="0057422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միջազգային</w:t>
      </w:r>
      <w:r w:rsidRPr="0057422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մրցունակությու</w:t>
      </w:r>
      <w:r w:rsidRPr="001E52F6">
        <w:rPr>
          <w:rFonts w:ascii="GHEA Grapalat" w:hAnsi="GHEA Grapalat"/>
        </w:rPr>
        <w:t>նը</w:t>
      </w:r>
      <w:r w:rsidRPr="00574228">
        <w:rPr>
          <w:rFonts w:ascii="GHEA Grapalat" w:hAnsi="GHEA Grapalat"/>
          <w:lang w:val="fr-FR"/>
        </w:rPr>
        <w:t>,</w:t>
      </w:r>
      <w:r>
        <w:rPr>
          <w:rFonts w:ascii="GHEA Grapalat" w:hAnsi="GHEA Grapalat"/>
          <w:lang w:val="hy-AM"/>
        </w:rPr>
        <w:t xml:space="preserve"> կապահովվի ոլորտում մրցակցության </w:t>
      </w:r>
      <w:r w:rsidRPr="001E52F6">
        <w:rPr>
          <w:rFonts w:ascii="GHEA Grapalat" w:hAnsi="GHEA Grapalat"/>
        </w:rPr>
        <w:t>միասնական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կանոնների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առկայությունը</w:t>
      </w:r>
      <w:r w:rsidRPr="00574228">
        <w:rPr>
          <w:rFonts w:ascii="GHEA Grapalat" w:hAnsi="GHEA Grapalat"/>
          <w:lang w:val="fr-FR"/>
        </w:rPr>
        <w:t xml:space="preserve">, </w:t>
      </w:r>
    </w:p>
    <w:p w14:paraId="69865FF5" w14:textId="77777777" w:rsidR="00436A1D" w:rsidRPr="00574228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- ոլորտում գործունեություն իրականացնողների </w:t>
      </w:r>
      <w:r w:rsidRPr="001E52F6">
        <w:rPr>
          <w:rFonts w:ascii="GHEA Grapalat" w:hAnsi="GHEA Grapalat"/>
        </w:rPr>
        <w:t>մասնագիտական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որակավորում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ունեցող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աշխատողների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ներգրավվածությունը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կհանգեցնեն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ճանապարհային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անվտանգության</w:t>
      </w:r>
      <w:r w:rsidRPr="0057422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տնտեսական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գործունեության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արդյունավետության</w:t>
      </w:r>
      <w:r w:rsidRPr="00574228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բարձրացմանը</w:t>
      </w:r>
      <w:r w:rsidRPr="00574228">
        <w:rPr>
          <w:rFonts w:ascii="GHEA Grapalat" w:hAnsi="GHEA Grapalat"/>
          <w:lang w:val="fr-FR"/>
        </w:rPr>
        <w:t>:</w:t>
      </w:r>
    </w:p>
    <w:p w14:paraId="631C39D4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1E52F6">
        <w:rPr>
          <w:rFonts w:ascii="GHEA Grapalat" w:hAnsi="GHEA Grapalat"/>
          <w:b/>
          <w:lang w:val="fr-FR"/>
        </w:rPr>
        <w:t xml:space="preserve">6. </w:t>
      </w:r>
      <w:r w:rsidRPr="001E52F6">
        <w:rPr>
          <w:rFonts w:ascii="GHEA Grapalat" w:hAnsi="GHEA Grapalat"/>
          <w:b/>
          <w:lang w:val="hy-AM"/>
        </w:rPr>
        <w:t>Նախագծի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մշակման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գործընթացում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ներգրավված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ինստիտուտները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և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անձիք</w:t>
      </w:r>
      <w:r w:rsidRPr="001E52F6">
        <w:rPr>
          <w:rFonts w:ascii="GHEA Grapalat" w:hAnsi="GHEA Grapalat" w:cs="Sylfaen"/>
          <w:lang w:val="fr-FR"/>
        </w:rPr>
        <w:t xml:space="preserve">. </w:t>
      </w:r>
      <w:r w:rsidRPr="001E52F6">
        <w:rPr>
          <w:rFonts w:ascii="GHEA Grapalat" w:hAnsi="GHEA Grapalat" w:cs="GHEA Grapalat"/>
          <w:iCs/>
          <w:color w:val="000000"/>
          <w:lang w:val="hy-AM"/>
        </w:rPr>
        <w:tab/>
      </w: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</w:t>
      </w:r>
      <w:r w:rsidRPr="001E52F6">
        <w:rPr>
          <w:rFonts w:ascii="GHEA Grapalat" w:hAnsi="GHEA Grapalat" w:cs="GHEA Grapalat"/>
          <w:iCs/>
          <w:color w:val="000000"/>
          <w:lang w:val="hy-AM"/>
        </w:rPr>
        <w:softHyphen/>
      </w:r>
      <w:r w:rsidRPr="001E52F6">
        <w:rPr>
          <w:rFonts w:ascii="GHEA Grapalat" w:hAnsi="GHEA Grapalat" w:cs="GHEA Grapalat"/>
          <w:iCs/>
          <w:color w:val="000000"/>
          <w:lang w:val="hy-AM"/>
        </w:rPr>
        <w:softHyphen/>
        <w:t>խագ</w:t>
      </w:r>
      <w:r>
        <w:rPr>
          <w:rFonts w:ascii="GHEA Grapalat" w:hAnsi="GHEA Grapalat" w:cs="GHEA Grapalat"/>
          <w:iCs/>
          <w:color w:val="000000"/>
          <w:lang w:val="hy-AM"/>
        </w:rPr>
        <w:t>իծը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մշակվել </w:t>
      </w:r>
      <w:r>
        <w:rPr>
          <w:rFonts w:ascii="GHEA Grapalat" w:hAnsi="GHEA Grapalat" w:cs="GHEA Grapalat"/>
          <w:iCs/>
          <w:color w:val="000000"/>
          <w:lang w:val="hy-AM"/>
        </w:rPr>
        <w:t>է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Տ</w:t>
      </w:r>
      <w:hyperlink r:id="rId4" w:history="1">
        <w:r w:rsidRPr="001E52F6">
          <w:rPr>
            <w:rFonts w:ascii="GHEA Grapalat" w:hAnsi="GHEA Grapalat" w:cs="GHEA Grapalat"/>
            <w:iCs/>
            <w:color w:val="000000"/>
            <w:lang w:val="hy-AM"/>
          </w:rPr>
          <w:t>արածքային կառավարման և ենթակառուցվածքների նախարարության</w:t>
        </w:r>
      </w:hyperlink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կողմից։</w:t>
      </w:r>
    </w:p>
    <w:p w14:paraId="4CE37592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Cambria Math"/>
          <w:b/>
          <w:iCs/>
          <w:color w:val="000000"/>
          <w:lang w:val="hy-AM"/>
        </w:rPr>
        <w:t>7</w:t>
      </w:r>
      <w:r w:rsidRPr="001E52F6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 xml:space="preserve"> Տեղեկատվություն</w:t>
      </w:r>
      <w:r w:rsidRPr="001E52F6">
        <w:rPr>
          <w:rFonts w:ascii="Calibri" w:hAnsi="Calibri" w:cs="Calibri"/>
          <w:b/>
          <w:iCs/>
          <w:color w:val="000000"/>
          <w:lang w:val="hy-AM"/>
        </w:rPr>
        <w:t> 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D225009" w14:textId="09A98639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նախագծի ընդունման դեպքում </w:t>
      </w:r>
      <w:r>
        <w:rPr>
          <w:rFonts w:ascii="GHEA Grapalat" w:hAnsi="GHEA Grapalat" w:cs="GHEA Grapalat"/>
          <w:iCs/>
          <w:color w:val="000000"/>
          <w:lang w:val="hy-AM"/>
        </w:rPr>
        <w:t xml:space="preserve">նախատեսվում է </w:t>
      </w:r>
      <w:r w:rsidRPr="001E52F6">
        <w:rPr>
          <w:rFonts w:ascii="GHEA Grapalat" w:hAnsi="GHEA Grapalat"/>
          <w:noProof/>
          <w:lang w:val="hy-AM"/>
        </w:rPr>
        <w:t>պետական</w:t>
      </w:r>
      <w:r w:rsidRPr="001E52F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բյուջեի</w:t>
      </w:r>
      <w:r w:rsidRPr="001E52F6">
        <w:rPr>
          <w:rFonts w:ascii="GHEA Grapalat" w:hAnsi="GHEA Grapalat"/>
          <w:noProof/>
          <w:lang w:val="pt-BR"/>
        </w:rPr>
        <w:t xml:space="preserve"> </w:t>
      </w:r>
      <w:r w:rsidRPr="001E52F6">
        <w:rPr>
          <w:rFonts w:ascii="GHEA Grapalat" w:hAnsi="GHEA Grapalat"/>
          <w:noProof/>
          <w:lang w:val="hy-AM"/>
        </w:rPr>
        <w:t>եկամուտների</w:t>
      </w:r>
      <w:r w:rsidRPr="001E52F6">
        <w:rPr>
          <w:rFonts w:ascii="GHEA Grapalat" w:hAnsi="GHEA Grapalat"/>
          <w:noProof/>
          <w:lang w:val="pt-BR"/>
        </w:rPr>
        <w:t xml:space="preserve"> </w:t>
      </w:r>
      <w:r w:rsidRPr="001E52F6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hy-AM"/>
        </w:rPr>
        <w:t>, որի հաշվարկի համար վիճակագրական տվյալներ առկա չեն</w:t>
      </w:r>
      <w:r w:rsidRPr="001E52F6">
        <w:rPr>
          <w:rFonts w:ascii="GHEA Grapalat" w:hAnsi="GHEA Grapalat"/>
          <w:noProof/>
          <w:lang w:val="hy-AM"/>
        </w:rPr>
        <w:t>։</w:t>
      </w:r>
      <w:r w:rsidR="00D74AAE">
        <w:rPr>
          <w:rFonts w:ascii="GHEA Grapalat" w:hAnsi="GHEA Grapalat"/>
          <w:noProof/>
          <w:lang w:val="hy-AM"/>
        </w:rPr>
        <w:t xml:space="preserve"> Միաժամանակ փոխադրումների մենեջերի մասնագիտական որակավորման վկայական տալու համար ՀՀ պետական բյուջեում ծախսերի անհրաժեշտություն կլինի, որի համար կներկայացվի համապատասխան բյուջետային հայտ։</w:t>
      </w:r>
    </w:p>
    <w:p w14:paraId="3865359F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GHEA Grapalat"/>
          <w:b/>
          <w:iCs/>
          <w:color w:val="000000"/>
          <w:lang w:val="hy-AM"/>
        </w:rPr>
        <w:t>8. Կապը ռազմավարական փաստաթղթերի հետ</w:t>
      </w:r>
    </w:p>
    <w:p w14:paraId="1DC6F220" w14:textId="3096CE01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>ՀՀ վարչապետի 01.06.2019թ. թիվ 666-Լ որոշմամբ հաստատված ԵՄ և ատոմային էներգետիկայի եվրոպական համայնքի ու դրանց անդամ պետությունների միջև կնքված համապարփակ և ընդլայնված գործընկերության համաձայնագրի կիրարկմ</w:t>
      </w:r>
      <w:r w:rsidRPr="001E52F6">
        <w:rPr>
          <w:rFonts w:ascii="GHEA Grapalat" w:hAnsi="GHEA Grapalat"/>
          <w:spacing w:val="-6"/>
          <w:lang w:val="hy-AM"/>
        </w:rPr>
        <w:t>ա</w:t>
      </w:r>
      <w:r w:rsidRPr="001E52F6">
        <w:rPr>
          <w:rFonts w:ascii="GHEA Grapalat" w:hAnsi="GHEA Grapalat"/>
          <w:spacing w:val="-6"/>
          <w:lang w:val="fr-FR"/>
        </w:rPr>
        <w:t xml:space="preserve">ն ճանապարհային քարտեզի «Տրանսպորտ» բաժնի </w:t>
      </w:r>
      <w:r w:rsidR="00DF29D0">
        <w:rPr>
          <w:rFonts w:ascii="GHEA Grapalat" w:hAnsi="GHEA Grapalat"/>
          <w:spacing w:val="-6"/>
          <w:lang w:val="fr-FR"/>
        </w:rPr>
        <w:t>28</w:t>
      </w:r>
      <w:r w:rsidRPr="001E52F6">
        <w:rPr>
          <w:rFonts w:ascii="GHEA Grapalat" w:hAnsi="GHEA Grapalat"/>
          <w:spacing w:val="-6"/>
          <w:lang w:val="fr-FR"/>
        </w:rPr>
        <w:t>-րդ կետ</w:t>
      </w:r>
      <w:r w:rsidR="00DF29D0">
        <w:rPr>
          <w:rFonts w:ascii="GHEA Grapalat" w:hAnsi="GHEA Grapalat"/>
          <w:spacing w:val="-6"/>
          <w:lang w:val="fr-FR"/>
        </w:rPr>
        <w:t>ի</w:t>
      </w:r>
      <w:r w:rsidRPr="001E52F6">
        <w:rPr>
          <w:rFonts w:ascii="GHEA Grapalat" w:hAnsi="GHEA Grapalat"/>
          <w:spacing w:val="-6"/>
          <w:lang w:val="fr-FR"/>
        </w:rPr>
        <w:t xml:space="preserve"> կատարման ապահովմամբ:</w:t>
      </w:r>
    </w:p>
    <w:p w14:paraId="74437589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GHEA Grapalat"/>
          <w:b/>
          <w:iCs/>
          <w:color w:val="000000"/>
          <w:lang w:val="hy-AM"/>
        </w:rPr>
        <w:t>9</w:t>
      </w:r>
      <w:r w:rsidRPr="001E52F6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 xml:space="preserve"> Նախագծի ընդունման դեպքում այլ իրավական ակտերում փոփոխություններ կատարելու անհրաժեշտության վերաբերյալ</w:t>
      </w:r>
    </w:p>
    <w:p w14:paraId="5B0106A6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նախագծի ընդունման կապակցությամբ </w:t>
      </w:r>
      <w:r>
        <w:rPr>
          <w:rFonts w:ascii="GHEA Grapalat" w:hAnsi="GHEA Grapalat" w:cs="GHEA Grapalat"/>
          <w:iCs/>
          <w:color w:val="000000"/>
          <w:lang w:val="hy-AM"/>
        </w:rPr>
        <w:t xml:space="preserve">այլ իրավական ակտերում փոփոխություններ կատարելու </w:t>
      </w:r>
      <w:r w:rsidRPr="001E52F6">
        <w:rPr>
          <w:rFonts w:ascii="GHEA Grapalat" w:hAnsi="GHEA Grapalat" w:cs="GHEA Grapalat"/>
          <w:iCs/>
          <w:color w:val="000000"/>
          <w:lang w:val="hy-AM"/>
        </w:rPr>
        <w:t>անհրաժեշտություն</w:t>
      </w:r>
      <w:r>
        <w:rPr>
          <w:rFonts w:ascii="GHEA Grapalat" w:hAnsi="GHEA Grapalat" w:cs="GHEA Grapalat"/>
          <w:iCs/>
          <w:color w:val="000000"/>
          <w:lang w:val="hy-AM"/>
        </w:rPr>
        <w:t>ը բացակայում է։</w:t>
      </w:r>
    </w:p>
    <w:p w14:paraId="4845EF67" w14:textId="77777777" w:rsidR="00F12C76" w:rsidRPr="00436A1D" w:rsidRDefault="00F12C76" w:rsidP="006C0B77">
      <w:pPr>
        <w:ind w:firstLine="709"/>
        <w:jc w:val="both"/>
        <w:rPr>
          <w:lang w:val="hy-AM"/>
        </w:rPr>
      </w:pPr>
    </w:p>
    <w:sectPr w:rsidR="00F12C76" w:rsidRPr="00436A1D" w:rsidSect="00C66F39">
      <w:pgSz w:w="11906" w:h="16838"/>
      <w:pgMar w:top="360" w:right="566" w:bottom="990" w:left="810" w:header="27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A1D"/>
    <w:rsid w:val="000A447C"/>
    <w:rsid w:val="00111F4F"/>
    <w:rsid w:val="00436A1D"/>
    <w:rsid w:val="00574228"/>
    <w:rsid w:val="006C0B77"/>
    <w:rsid w:val="0072147C"/>
    <w:rsid w:val="008242FF"/>
    <w:rsid w:val="00870751"/>
    <w:rsid w:val="00922C48"/>
    <w:rsid w:val="00B915B7"/>
    <w:rsid w:val="00C66F39"/>
    <w:rsid w:val="00D74AAE"/>
    <w:rsid w:val="00DF29D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8708"/>
  <w15:chartTrackingRefBased/>
  <w15:docId w15:val="{EF84CF46-52F5-440A-A1DA-5B045C68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A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6A1D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basedOn w:val="DefaultParagraphFont"/>
    <w:link w:val="BodyText"/>
    <w:rsid w:val="00436A1D"/>
    <w:rPr>
      <w:rFonts w:ascii="Arial Armenian" w:eastAsia="Times New Roman" w:hAnsi="Arial Armenian" w:cs="Times New Roman"/>
      <w:kern w:val="0"/>
      <w:sz w:val="24"/>
      <w:szCs w:val="24"/>
      <w:lang w:val="en-US" w:eastAsia="x-none"/>
      <w14:ligatures w14:val="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436A1D"/>
    <w:pPr>
      <w:spacing w:before="100" w:beforeAutospacing="1" w:after="100" w:afterAutospacing="1"/>
    </w:pPr>
    <w:rPr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436A1D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436A1D"/>
    <w:pPr>
      <w:ind w:left="720"/>
      <w:contextualSpacing/>
    </w:pPr>
  </w:style>
  <w:style w:type="paragraph" w:customStyle="1" w:styleId="norm">
    <w:name w:val="norm"/>
    <w:basedOn w:val="Normal"/>
    <w:link w:val="normChar"/>
    <w:rsid w:val="000A447C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0A447C"/>
    <w:rPr>
      <w:rFonts w:ascii="Arial Armenian" w:eastAsia="Times New Roman" w:hAnsi="Arial Armenian" w:cs="Times New Roman"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am/structure/2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646</Words>
  <Characters>3685</Characters>
  <Application>Microsoft Office Word</Application>
  <DocSecurity>0</DocSecurity>
  <Lines>30</Lines>
  <Paragraphs>8</Paragraphs>
  <ScaleCrop>false</ScaleCrop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6</cp:revision>
  <dcterms:created xsi:type="dcterms:W3CDTF">2024-05-03T08:14:00Z</dcterms:created>
  <dcterms:modified xsi:type="dcterms:W3CDTF">2024-07-12T08:07:00Z</dcterms:modified>
</cp:coreProperties>
</file>