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3379FB" w14:textId="03BDDECE" w:rsidR="00091DDB" w:rsidRPr="00E7770A" w:rsidRDefault="00091DDB" w:rsidP="00091DDB">
      <w:pPr>
        <w:spacing w:after="0" w:line="240" w:lineRule="auto"/>
        <w:jc w:val="right"/>
        <w:rPr>
          <w:rFonts w:ascii="GHEA Grapalat" w:hAnsi="GHEA Grapalat"/>
          <w:spacing w:val="-8"/>
          <w:sz w:val="24"/>
          <w:szCs w:val="24"/>
        </w:rPr>
      </w:pPr>
      <w:r w:rsidRPr="004E6F43">
        <w:rPr>
          <w:rFonts w:ascii="GHEA Grapalat" w:hAnsi="GHEA Grapalat"/>
          <w:spacing w:val="-8"/>
          <w:sz w:val="24"/>
          <w:szCs w:val="24"/>
          <w:lang w:val="hy-AM"/>
        </w:rPr>
        <w:t>Հավելված</w:t>
      </w:r>
      <w:r>
        <w:rPr>
          <w:rFonts w:ascii="GHEA Grapalat" w:hAnsi="GHEA Grapalat"/>
          <w:spacing w:val="-8"/>
          <w:sz w:val="24"/>
          <w:szCs w:val="24"/>
        </w:rPr>
        <w:t xml:space="preserve"> 4</w:t>
      </w:r>
    </w:p>
    <w:p w14:paraId="1364AAA1" w14:textId="77777777" w:rsidR="009B489F" w:rsidRDefault="009B489F" w:rsidP="00091DDB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>Հ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այաստանի </w:t>
      </w:r>
      <w:r w:rsidRPr="004E6F43">
        <w:rPr>
          <w:rFonts w:ascii="GHEA Grapalat" w:hAnsi="GHEA Grapalat"/>
          <w:spacing w:val="-6"/>
          <w:sz w:val="24"/>
          <w:szCs w:val="24"/>
          <w:lang w:val="hy-AM"/>
        </w:rPr>
        <w:t>Հ</w:t>
      </w:r>
      <w:r>
        <w:rPr>
          <w:rFonts w:ascii="GHEA Grapalat" w:hAnsi="GHEA Grapalat"/>
          <w:spacing w:val="-6"/>
          <w:sz w:val="24"/>
          <w:szCs w:val="24"/>
          <w:lang w:val="hy-AM"/>
        </w:rPr>
        <w:t>անրապետության</w:t>
      </w:r>
    </w:p>
    <w:p w14:paraId="2EDB534C" w14:textId="3D738290" w:rsidR="00091DDB" w:rsidRPr="004E6F43" w:rsidRDefault="00091DDB" w:rsidP="00091DDB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 xml:space="preserve"> կառավարության 2024 թվականի</w:t>
      </w:r>
    </w:p>
    <w:p w14:paraId="2F175E88" w14:textId="77777777" w:rsidR="00091DDB" w:rsidRPr="004E6F43" w:rsidRDefault="00091DDB" w:rsidP="00091DDB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 </w:t>
      </w:r>
      <w:r w:rsidRPr="004E6F43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4E6F43"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 w:rsidRPr="004E6F43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4E6F43"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 w:rsidRPr="004E6F43"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tbl>
      <w:tblPr>
        <w:tblW w:w="5000" w:type="pct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5"/>
        <w:gridCol w:w="4521"/>
      </w:tblGrid>
      <w:tr w:rsidR="00091DDB" w:rsidRPr="00C02080" w14:paraId="3F854E5C" w14:textId="77777777" w:rsidTr="00B55887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2E92572B" w14:textId="77777777" w:rsidR="00091DDB" w:rsidRPr="004E6F43" w:rsidRDefault="00091DDB" w:rsidP="00B55887">
            <w:pPr>
              <w:spacing w:after="0" w:line="240" w:lineRule="auto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</w:p>
        </w:tc>
        <w:tc>
          <w:tcPr>
            <w:tcW w:w="4500" w:type="dxa"/>
            <w:vAlign w:val="bottom"/>
            <w:hideMark/>
          </w:tcPr>
          <w:p w14:paraId="3F26E0F4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14:paraId="5190C80B" w14:textId="18AF92FB" w:rsidR="00091DDB" w:rsidRPr="00183ECA" w:rsidRDefault="00091DDB" w:rsidP="00B55887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«Հավելված</w:t>
            </w: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N </w:t>
            </w:r>
            <w:r w:rsidRPr="00183EC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5</w:t>
            </w:r>
          </w:p>
          <w:p w14:paraId="3A573699" w14:textId="4F2E04E3" w:rsidR="00091DDB" w:rsidRPr="004E6F43" w:rsidRDefault="009B489F" w:rsidP="00B55887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այաստանի 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անրապետության</w:t>
            </w:r>
            <w:r w:rsidR="00091DDB"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կառավարության 2022 թվականի</w:t>
            </w:r>
          </w:p>
          <w:p w14:paraId="3ED654F0" w14:textId="77777777" w:rsidR="00091DDB" w:rsidRPr="004E6F43" w:rsidRDefault="00091DDB" w:rsidP="00B55887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օգոստոսի</w:t>
            </w: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11-ի N 1266-Ն որոշման</w:t>
            </w:r>
          </w:p>
        </w:tc>
      </w:tr>
    </w:tbl>
    <w:p w14:paraId="781BEAB9" w14:textId="77777777" w:rsidR="00091DDB" w:rsidRPr="004E6F43" w:rsidRDefault="00091DDB" w:rsidP="00091DDB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14:paraId="6208AA19" w14:textId="77777777" w:rsidR="00091DDB" w:rsidRPr="004E6F43" w:rsidRDefault="00091DDB" w:rsidP="00091DDB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>ՀԱՅԱՍՏԱՆԻ ՀԱՆՐԱՊԵՏՈՒԹՅԱՆ ՍՆՆԴԱՄԹԵՐՔԻ ԱՆՎՏԱՆԳՈՒԹՅԱՆ ՏԵՍՉԱԿԱՆ ՄԱՐՄԻՆ</w:t>
      </w:r>
    </w:p>
    <w:p w14:paraId="01727AB2" w14:textId="77777777" w:rsidR="00091DDB" w:rsidRPr="004E6F43" w:rsidRDefault="00091DDB" w:rsidP="00091DDB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14:paraId="1FD9AA93" w14:textId="64274919" w:rsidR="00091DDB" w:rsidRPr="00091DDB" w:rsidRDefault="00091DDB" w:rsidP="00091DD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ՍՏՈՒԳԱԹԵՐԹ N </w:t>
      </w:r>
      <w:r w:rsidRPr="00091DDB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5</w:t>
      </w:r>
    </w:p>
    <w:p w14:paraId="7C718DCF" w14:textId="27EE71D1" w:rsidR="00091DDB" w:rsidRPr="004E6F43" w:rsidRDefault="00091DDB" w:rsidP="00091DD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091DDB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ՄՍԱՄԹԵՐՔԻ ԱՐՏԱԴՐՈՒԹՅԱՆ</w:t>
      </w:r>
      <w:r w:rsidRPr="004141B9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 ԿԱԶՄԱԿԵՐՊՈՒԹՅՈՒՆՆԵՐԻ ՀԱՄԱՐ</w:t>
      </w:r>
    </w:p>
    <w:p w14:paraId="2B5A43B0" w14:textId="4B22601F" w:rsidR="00091DDB" w:rsidRPr="004E6F43" w:rsidRDefault="00091DDB" w:rsidP="00091DD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(ՏԳՏԴ ծածկագրեր՝ </w:t>
      </w:r>
      <w:r w:rsidRPr="00091DDB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10.1, 10.86.1</w:t>
      </w: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)</w:t>
      </w:r>
    </w:p>
    <w:p w14:paraId="40E36E03" w14:textId="77777777" w:rsidR="00091DDB" w:rsidRPr="004141B9" w:rsidRDefault="00091DDB" w:rsidP="00091DDB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3"/>
        <w:gridCol w:w="1410"/>
        <w:gridCol w:w="5282"/>
      </w:tblGrid>
      <w:tr w:rsidR="00091DDB" w:rsidRPr="004E6F43" w14:paraId="20C0E437" w14:textId="77777777" w:rsidTr="00B5588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0002FF8" w14:textId="77777777" w:rsidR="00091DDB" w:rsidRPr="00E7770A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_____________________________</w:t>
            </w:r>
          </w:p>
          <w:p w14:paraId="523D36DA" w14:textId="77777777" w:rsidR="00091DDB" w:rsidRPr="00E7770A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(Սննդամթերքի անվտանգության տեսչական մարմնի (ՍԱՏՄ) ստորաբաժանման անվանումը)</w:t>
            </w:r>
          </w:p>
        </w:tc>
        <w:tc>
          <w:tcPr>
            <w:tcW w:w="0" w:type="auto"/>
            <w:shd w:val="clear" w:color="auto" w:fill="FFFFFF"/>
            <w:hideMark/>
          </w:tcPr>
          <w:p w14:paraId="116E297B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br/>
            </w: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br/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</w:t>
            </w:r>
          </w:p>
          <w:p w14:paraId="4A3A16D2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(գտնվելու վայրը)</w:t>
            </w:r>
          </w:p>
        </w:tc>
        <w:tc>
          <w:tcPr>
            <w:tcW w:w="0" w:type="auto"/>
            <w:shd w:val="clear" w:color="auto" w:fill="FFFFFF"/>
            <w:hideMark/>
          </w:tcPr>
          <w:p w14:paraId="318A468A" w14:textId="77777777" w:rsidR="00091DDB" w:rsidRPr="004E6F43" w:rsidRDefault="00091DDB" w:rsidP="00B5588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 ____________ 20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eastAsia="en-GB"/>
              </w:rPr>
              <w:t>թ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br/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br/>
              <w:t>___________________________________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091DDB" w:rsidRPr="004E6F43" w14:paraId="6AAC7907" w14:textId="77777777" w:rsidTr="00B5588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2FFE1C8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4D857A4A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4B15169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18CEB87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463497B3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091DDB" w:rsidRPr="004E6F43" w14:paraId="14A65E8C" w14:textId="77777777" w:rsidTr="00B5588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5ABFAED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61C639D3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CA54ADE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C35D9C0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78EF6FF1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091DDB" w:rsidRPr="004E6F43" w14:paraId="7743758F" w14:textId="77777777" w:rsidTr="00B5588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D85ED36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25EA0DFB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27161A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9879499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215C916B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091DDB" w:rsidRPr="004E6F43" w14:paraId="6C2BDB64" w14:textId="77777777" w:rsidTr="00B55887">
        <w:trPr>
          <w:tblCellSpacing w:w="7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7201D7EC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  <w:p w14:paraId="4BC56501" w14:textId="77777777" w:rsidR="00091DDB" w:rsidRPr="004E6F43" w:rsidRDefault="00091DDB" w:rsidP="00B55887">
            <w:pPr>
              <w:spacing w:after="0" w:line="240" w:lineRule="auto"/>
              <w:ind w:firstLine="750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սկիզբը</w:t>
            </w:r>
          </w:p>
          <w:p w14:paraId="6EC0C355" w14:textId="77777777" w:rsidR="00091DDB" w:rsidRPr="004E6F43" w:rsidRDefault="00091DDB" w:rsidP="00B5588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</w:t>
            </w:r>
          </w:p>
          <w:p w14:paraId="74128A43" w14:textId="77777777" w:rsidR="00091DDB" w:rsidRPr="004E6F43" w:rsidRDefault="00091DDB" w:rsidP="00B5588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(տարեթիվը, ամիսը, ամսաթիվը)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64F2C3F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ավարտը</w:t>
            </w:r>
          </w:p>
          <w:p w14:paraId="266122C3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</w:t>
            </w:r>
          </w:p>
          <w:p w14:paraId="777F5D51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(տարեթիվը, ամիսը, ամսաթիվը)</w:t>
            </w:r>
          </w:p>
        </w:tc>
      </w:tr>
      <w:tr w:rsidR="00091DDB" w:rsidRPr="004E6F43" w14:paraId="1616805E" w14:textId="77777777" w:rsidTr="00B55887">
        <w:trPr>
          <w:tblCellSpacing w:w="7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698C8BFA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  <w:p w14:paraId="4FE2F160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հիմքը __________________________________________________________</w:t>
            </w:r>
          </w:p>
          <w:p w14:paraId="5052DDDE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(ստուգման տարեկան ծրագիրը, դիմում-բողոքը և այլն)</w:t>
            </w:r>
          </w:p>
        </w:tc>
      </w:tr>
    </w:tbl>
    <w:p w14:paraId="78474D25" w14:textId="77777777" w:rsidR="00091DDB" w:rsidRPr="004E6F43" w:rsidRDefault="00091DDB" w:rsidP="00091DD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94"/>
        <w:gridCol w:w="3756"/>
      </w:tblGrid>
      <w:tr w:rsidR="00091DDB" w:rsidRPr="004E6F43" w14:paraId="44095820" w14:textId="77777777" w:rsidTr="00B5588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2676AB7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</w:t>
            </w:r>
          </w:p>
          <w:p w14:paraId="3475EC70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անվանումը)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5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187"/>
              <w:gridCol w:w="187"/>
              <w:gridCol w:w="187"/>
              <w:gridCol w:w="188"/>
              <w:gridCol w:w="188"/>
              <w:gridCol w:w="188"/>
              <w:gridCol w:w="188"/>
            </w:tblGrid>
            <w:tr w:rsidR="00091DDB" w:rsidRPr="004E6F43" w14:paraId="596ED1DD" w14:textId="77777777" w:rsidTr="00B5588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AFC4521" w14:textId="77777777" w:rsidR="00091DDB" w:rsidRPr="004E6F43" w:rsidRDefault="00091DDB" w:rsidP="00B5588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AF4BE8F" w14:textId="77777777" w:rsidR="00091DDB" w:rsidRPr="004E6F43" w:rsidRDefault="00091DDB" w:rsidP="00B5588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A3F36F0" w14:textId="77777777" w:rsidR="00091DDB" w:rsidRPr="004E6F43" w:rsidRDefault="00091DDB" w:rsidP="00B5588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62B5780" w14:textId="77777777" w:rsidR="00091DDB" w:rsidRPr="004E6F43" w:rsidRDefault="00091DDB" w:rsidP="00B5588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7C899D3" w14:textId="77777777" w:rsidR="00091DDB" w:rsidRPr="004E6F43" w:rsidRDefault="00091DDB" w:rsidP="00B5588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5C202B4" w14:textId="77777777" w:rsidR="00091DDB" w:rsidRPr="004E6F43" w:rsidRDefault="00091DDB" w:rsidP="00B5588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EEE7F12" w14:textId="77777777" w:rsidR="00091DDB" w:rsidRPr="004E6F43" w:rsidRDefault="00091DDB" w:rsidP="00B5588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E8D9A8C" w14:textId="77777777" w:rsidR="00091DDB" w:rsidRPr="004E6F43" w:rsidRDefault="00091DDB" w:rsidP="00B5588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</w:tr>
          </w:tbl>
          <w:p w14:paraId="0B75DF6F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</w:p>
        </w:tc>
      </w:tr>
      <w:tr w:rsidR="00091DDB" w:rsidRPr="004E6F43" w14:paraId="27044DC8" w14:textId="77777777" w:rsidTr="00B5588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586A34F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933E5D2" w14:textId="77777777" w:rsidR="00091DDB" w:rsidRPr="004E6F43" w:rsidRDefault="00091DDB" w:rsidP="00B5588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(ՀՎՀՀ)</w:t>
            </w:r>
          </w:p>
        </w:tc>
      </w:tr>
      <w:tr w:rsidR="00091DDB" w:rsidRPr="004E6F43" w14:paraId="601FEB0F" w14:textId="77777777" w:rsidTr="00B5588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B28B6BD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</w:t>
            </w:r>
          </w:p>
          <w:p w14:paraId="13F75CA3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գտնվելու վայրը, կոնտակտային տվյալները)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3A982F4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691184C8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091DDB" w:rsidRPr="004E6F43" w14:paraId="5CCD86EC" w14:textId="77777777" w:rsidTr="00B5588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38988B3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</w:t>
            </w:r>
          </w:p>
          <w:p w14:paraId="0E4E043C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ղեկավարի կամ լիազորված անձի ազգանունը, անունը, հայրանունը)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053707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7D1D0173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091DDB" w:rsidRPr="004E6F43" w14:paraId="5EA19BA9" w14:textId="77777777" w:rsidTr="00B5588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3BDE62C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________________________________________________</w:t>
            </w:r>
          </w:p>
          <w:p w14:paraId="3734090A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(ստուգվող օբյեկտի գտնվելու վայրը, կոնտակտային տվյալները)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4BA36A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0AC91119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091DDB" w:rsidRPr="004E6F43" w14:paraId="65EAE4D6" w14:textId="77777777" w:rsidTr="00B55887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78DD8958" w14:textId="77777777" w:rsidR="00091DDB" w:rsidRPr="004E6F43" w:rsidRDefault="00091DDB" w:rsidP="00B5588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091DDB" w:rsidRPr="004E6F43" w14:paraId="25DC8326" w14:textId="77777777" w:rsidTr="00B55887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7F59C6EC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հրամանի համարը __________ ամսաթիվը _____________________________________</w:t>
            </w:r>
          </w:p>
          <w:p w14:paraId="32313C21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նպատակը (ընդգրկված հարցերի համարները) ___________________________________</w:t>
            </w:r>
          </w:p>
        </w:tc>
      </w:tr>
    </w:tbl>
    <w:p w14:paraId="17A01562" w14:textId="77777777" w:rsidR="00091DDB" w:rsidRPr="004E6F43" w:rsidRDefault="00091DDB" w:rsidP="00091DD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E6F43">
        <w:rPr>
          <w:rFonts w:ascii="Calibri" w:eastAsia="Times New Roman" w:hAnsi="Calibri" w:cs="Calibri"/>
          <w:color w:val="000000"/>
          <w:sz w:val="21"/>
          <w:szCs w:val="21"/>
          <w:lang w:eastAsia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7992"/>
        <w:gridCol w:w="1430"/>
      </w:tblGrid>
      <w:tr w:rsidR="00091DDB" w:rsidRPr="004E6F43" w14:paraId="6F8F5AC6" w14:textId="77777777" w:rsidTr="00B55887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611C80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lastRenderedPageBreak/>
              <w:t>Տեղեկատվական բնույթի հարցեր</w:t>
            </w:r>
          </w:p>
        </w:tc>
      </w:tr>
      <w:tr w:rsidR="00091DDB" w:rsidRPr="004E6F43" w14:paraId="11B9B0C2" w14:textId="77777777" w:rsidTr="00B558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9A5CEE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NN</w:t>
            </w:r>
          </w:p>
          <w:p w14:paraId="61EC122A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81D131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Հարցը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4308E9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Պատասխանը</w:t>
            </w:r>
          </w:p>
        </w:tc>
      </w:tr>
      <w:tr w:rsidR="00091DDB" w:rsidRPr="004E6F43" w14:paraId="349FF80A" w14:textId="77777777" w:rsidTr="00B558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BEBB5A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2619FF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անվանումը (ներառյալ իրավաբանական անձանց ֆիրմային անվանումը), անհատ ձեռնարկատիրոջ անունը, անձնագրային տվյալները (սերիան,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համարը, ում կողմից է տրված)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C05594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091DDB" w:rsidRPr="004E6F43" w14:paraId="2F113075" w14:textId="77777777" w:rsidTr="00B558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FB7969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6DB2ED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Պետական գրանցման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75D249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091DDB" w:rsidRPr="004E6F43" w14:paraId="7B926D41" w14:textId="77777777" w:rsidTr="00B558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7CCE99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0E921B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Պետական գրանցման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07FD70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091DDB" w:rsidRPr="004E6F43" w14:paraId="44774F30" w14:textId="77777777" w:rsidTr="00B558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763FF7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80A931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Իրավաբանական անձի գտնվելու վայրը (փոստային հասցեն),</w:t>
            </w:r>
          </w:p>
          <w:p w14:paraId="5CE79B0F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անհատ ձեռնարկատիրոջ բնակության վայրը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347B9F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091DDB" w:rsidRPr="004E6F43" w14:paraId="39D24760" w14:textId="77777777" w:rsidTr="00B558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25C8C5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93E95C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գործունեության իրականացման վայրը և կոնտակտային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տվյալները (հեռախոսահամարը և կապի այլ 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6C4651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091DDB" w:rsidRPr="004E6F43" w14:paraId="20D002C6" w14:textId="77777777" w:rsidTr="00B558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08FF52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37D7A4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կազմում գործող բոլոր առանձնացված</w:t>
            </w:r>
          </w:p>
          <w:p w14:paraId="485862CE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ստորաբաժանումների անվանումները և գտնվելու վայրը (փոստային հասցեն), այդ թվում` հեռախոսահամարը և այլ կապի միջոցներ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D34378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091DDB" w:rsidRPr="004E6F43" w14:paraId="37937A09" w14:textId="77777777" w:rsidTr="00B558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0737E7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F87ED3" w14:textId="77777777" w:rsidR="00091DDB" w:rsidRPr="000D3737" w:rsidRDefault="00091DDB" w:rsidP="00B55887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</w:pPr>
            <w:r w:rsidRPr="000D3737"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  <w:t>Տնտեսավարող սուբյեկտի կազմում գործող բոլոր առանձնացված</w:t>
            </w:r>
          </w:p>
          <w:p w14:paraId="4A261954" w14:textId="77777777" w:rsidR="00091DDB" w:rsidRPr="0077698B" w:rsidRDefault="00091DDB" w:rsidP="00B55887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0D373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ստորաբաժանումներում իրականացվող գործունեության տեսակները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A67998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091DDB" w:rsidRPr="004E6F43" w14:paraId="639735F0" w14:textId="77777777" w:rsidTr="00B558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BD7F7E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D0BE8C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սուբյեկտների և դրանց առանձնացված ստորաբաժանումների պաշտոնատար անձանց կոնտակտային տվյալները (հեռախոսահամարը և այլ կապի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2AB60F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091DDB" w:rsidRPr="004E6F43" w14:paraId="4CF81378" w14:textId="77777777" w:rsidTr="00B558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FD25E2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9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A325F2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սուբյեկտների կողմից գործունեությունն սկսելու տարեթիվը, ամիսը,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F37C65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091DDB" w:rsidRPr="004E6F43" w14:paraId="6401E340" w14:textId="77777777" w:rsidTr="00B558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0FC832" w14:textId="77777777" w:rsidR="00091DDB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800BB1" w14:textId="77777777" w:rsidR="00091DDB" w:rsidRPr="00965D20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սուբյեկտների օբյեկտների կառուցման (վերջին վերակառուցման</w:t>
            </w:r>
          </w:p>
          <w:p w14:paraId="674D63DC" w14:textId="77777777" w:rsidR="00091DDB" w:rsidRPr="00965D20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(վերանորոգման)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FCD19B" w14:textId="77777777" w:rsidR="00091DDB" w:rsidRPr="004E6F43" w:rsidRDefault="00091DDB" w:rsidP="00B55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091DDB" w:rsidRPr="004E6F43" w14:paraId="0280A585" w14:textId="77777777" w:rsidTr="00B558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77F414" w14:textId="77777777" w:rsidR="00091DDB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DB7757" w14:textId="77777777" w:rsidR="00091DDB" w:rsidRPr="00965D20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Ապրանքային նշանի, հանրահայտ ապրանքային նշանի առկայության մասին</w:t>
            </w:r>
          </w:p>
          <w:p w14:paraId="717DF070" w14:textId="77777777" w:rsidR="00091DDB" w:rsidRPr="00965D20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տեղեկություն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7DDC7F" w14:textId="77777777" w:rsidR="00091DDB" w:rsidRPr="004E6F43" w:rsidRDefault="00091DDB" w:rsidP="00B55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091DDB" w:rsidRPr="004E6F43" w14:paraId="32C83AD7" w14:textId="77777777" w:rsidTr="00B558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5A8755" w14:textId="77777777" w:rsidR="00091DDB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067B35" w14:textId="77777777" w:rsidR="00091DDB" w:rsidRPr="00965D20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Ներդրված որակի կառավարման համակարգը (եթե առկա են ISO 9001, HACCP, ISO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22000, ISO 14000)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B17AFF" w14:textId="77777777" w:rsidR="00091DDB" w:rsidRPr="004E6F43" w:rsidRDefault="00091DDB" w:rsidP="00B55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091DDB" w:rsidRPr="004E6F43" w14:paraId="7F6EC019" w14:textId="77777777" w:rsidTr="00B558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861868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3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632081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Սննդի շղթայում ներգրավված աշխատողների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E2BCB7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091DDB" w:rsidRPr="004E6F43" w14:paraId="2C8F1170" w14:textId="77777777" w:rsidTr="00B558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CC7697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EE7444" w14:textId="77777777" w:rsidR="00091DDB" w:rsidRPr="00965D20" w:rsidRDefault="00091DDB" w:rsidP="00B5588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</w:pPr>
            <w:r w:rsidRPr="00965D20"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  <w:t>Թողարկվող արտադրատեսակները, այդ թվում՝ հատուկ նշանակության</w:t>
            </w:r>
          </w:p>
          <w:p w14:paraId="62EF46BE" w14:textId="77777777" w:rsidR="00091DDB" w:rsidRPr="00965D20" w:rsidRDefault="00091DDB" w:rsidP="00B5588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965D20"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  <w:t>սննդամթերքի արտադրության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79D28C" w14:textId="77777777" w:rsidR="00091DDB" w:rsidRPr="004E6F43" w:rsidRDefault="00091DDB" w:rsidP="00B55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091DDB" w:rsidRPr="004E6F43" w14:paraId="7A5C926D" w14:textId="77777777" w:rsidTr="00B558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9CC198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5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BB97C5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Կազմակերպության շրջանառության (իրացման) ծավալները՝ նախորդ տարվա</w:t>
            </w:r>
          </w:p>
          <w:p w14:paraId="6EBA3934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տվյալներով (դրամ)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317B85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091DDB" w:rsidRPr="004E6F43" w14:paraId="2CFBEE8E" w14:textId="77777777" w:rsidTr="00B558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6A5C34" w14:textId="77777777" w:rsidR="00091DDB" w:rsidRPr="004E6F43" w:rsidRDefault="00091DDB" w:rsidP="00B558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60136E" w14:textId="580BBC4E" w:rsidR="00091DDB" w:rsidRPr="00965D20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Նպատակային շուկան` միջազգային կամ</w:t>
            </w:r>
            <w:r w:rsidR="00844D6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ազգային, մարզային, տեղական</w:t>
            </w:r>
          </w:p>
          <w:p w14:paraId="2BD622F4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շուկաներ, նշել, թե որ շուկայում է արտադրանքն իրացվում: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07A2C3" w14:textId="77777777" w:rsidR="00091DDB" w:rsidRPr="004E6F43" w:rsidRDefault="00091DDB" w:rsidP="00B55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</w:tbl>
    <w:p w14:paraId="57FB7DA6" w14:textId="77777777" w:rsidR="00091DDB" w:rsidRPr="004E6F43" w:rsidRDefault="00091DDB" w:rsidP="00091DD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14:paraId="66102EC1" w14:textId="77777777" w:rsidR="00091DDB" w:rsidRPr="00D86DE9" w:rsidRDefault="00091DDB" w:rsidP="00091DDB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:lang w:eastAsia="en-GB"/>
          <w14:ligatures w14:val="none"/>
        </w:rPr>
      </w:pPr>
    </w:p>
    <w:p w14:paraId="4BBD11E5" w14:textId="77777777" w:rsidR="00C0577F" w:rsidRPr="00F55D31" w:rsidRDefault="00C0577F" w:rsidP="00C0577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eastAsia="en-GB"/>
          <w14:ligatures w14:val="none"/>
        </w:rPr>
      </w:pPr>
      <w:r w:rsidRPr="00F55D31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 </w:t>
      </w:r>
    </w:p>
    <w:p w14:paraId="19E93A00" w14:textId="77777777" w:rsidR="00C0577F" w:rsidRPr="00F55D31" w:rsidRDefault="00C0577F" w:rsidP="00C0577F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eastAsia="en-GB"/>
          <w14:ligatures w14:val="none"/>
        </w:rPr>
      </w:pPr>
      <w:r w:rsidRPr="00F55D31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"/>
        <w:gridCol w:w="2770"/>
        <w:gridCol w:w="370"/>
        <w:gridCol w:w="252"/>
        <w:gridCol w:w="473"/>
        <w:gridCol w:w="634"/>
        <w:gridCol w:w="1743"/>
        <w:gridCol w:w="2061"/>
        <w:gridCol w:w="967"/>
      </w:tblGrid>
      <w:tr w:rsidR="00C0577F" w:rsidRPr="00F55D31" w14:paraId="1F7DE826" w14:textId="77777777" w:rsidTr="00C0577F">
        <w:trPr>
          <w:tblCellSpacing w:w="0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62C72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Վերահսկողական բնույթի հարցեր</w:t>
            </w:r>
          </w:p>
        </w:tc>
      </w:tr>
      <w:tr w:rsidR="00C0577F" w:rsidRPr="00F55D31" w14:paraId="2A3BA442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3FC54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NN</w:t>
            </w:r>
          </w:p>
          <w:p w14:paraId="757F4B7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7E1F6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Հարցերը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881EF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Այո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18D46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Ոչ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9A4C9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Չ/Պ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79F5E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Կշիռը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DB9B1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Ստուգման</w:t>
            </w: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br/>
              <w:t>եղանակը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D900E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Նորմատիվ ակտի</w:t>
            </w: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br/>
              <w:t>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05091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Նշումներ</w:t>
            </w:r>
          </w:p>
        </w:tc>
      </w:tr>
      <w:tr w:rsidR="00C0577F" w:rsidRPr="00F55D31" w14:paraId="5B7CA3E4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19421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08EBC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4939E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40521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9A85D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0D4D2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55353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E788B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740F5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</w:t>
            </w:r>
          </w:p>
        </w:tc>
      </w:tr>
      <w:tr w:rsidR="00C0577F" w:rsidRPr="00F55D31" w14:paraId="0A4B7306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A8394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A9E4E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ԱՐՏԱԴՐԱԿԱՆ, ԿԵՆՑԱՂԱՅԻՆ ԵՎ ՕԺԱՆԴԱԿ ՍԵՆ ՔԵՐ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C068A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7AF78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76C67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A7B31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8D811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9E617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0DF3B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163247C2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8861D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1EDCA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այն օբյեկտները, որոնցում իրականացվում է սպանդային մթերքի վերամշակումը (մշակումը) և մսամթերքի արտադրությունը, ենթարկված են պետական գրանցման։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03170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97622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9C45C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2CFF0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40FB4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F481B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Եվրասիական տնտեսական հանձնաժողովի խորհրդի 2013 թվականի հոկտեմբերի 9-ի N 68 որոշմամբ հաստատված</w:t>
            </w:r>
          </w:p>
          <w:p w14:paraId="15207EA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«Մսի և մսամթերքի անվտանգության մասին» (ՄՄ ՏԿ 034/2013)</w:t>
            </w:r>
          </w:p>
          <w:p w14:paraId="1AA6AEB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 տեխնիկական կանոնակարգի (այսուհետ՝ ՄՄ ՏԿ 034/2013</w:t>
            </w:r>
          </w:p>
          <w:p w14:paraId="0789A69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կանոնակարգ)</w:t>
            </w:r>
          </w:p>
          <w:p w14:paraId="46C85E8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0FDEFD9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21-րդ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B36B8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71E860F8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F7AC3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97033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շինությունների նախագծումը, դրանց կառուցվածքը, դասավորվածությունը և չափսը ապահովում են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  <w:p w14:paraId="7D6410A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պարենային (սննդային) հումքի և սննդամթերքի, աղտոտված և մաքուր գույքի հանդիպական կամ խաչաձևվող հոսքերը բացառող տեխնոլոգիական գործառնությունների հոսքայնության հնարավորությունը.</w:t>
            </w:r>
          </w:p>
          <w:p w14:paraId="02DFBA2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սննդամթերքի արտադրության (պատրաստման) գործընթացում օգտագործվող օդի աղտոտման մասին նախազգուշացումը կամ դրա նվազեցումը.</w:t>
            </w:r>
          </w:p>
          <w:p w14:paraId="5BF60C3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3) կենդանիների, այդ թվում՝ կրծողների և միջատների՝ արտադրական շինություններ ներթափանցումից պաշտպանությունը.</w:t>
            </w:r>
          </w:p>
          <w:p w14:paraId="093F78D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տեխնիկական սարքավորումների անհրաժեշտ տեխնիկական սպասարկում և ընթացիկ վերանորոգում, արտադրական շինությունների մաքրման, լվացման, ախտահանման, միջատազերծման և կրծողների ոչնչացման գործընթացներ իրականացնելու հնարավորությունը.</w:t>
            </w:r>
          </w:p>
          <w:p w14:paraId="630BBF4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տեխնոլոգիական գործառնությունների իրականացման համար անհրաժեշտ տարածությունը.</w:t>
            </w:r>
          </w:p>
          <w:p w14:paraId="54B6B5B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6) կեղտի կուտակումներից, արտադրվող սննդամթերքում մասնիկները թափվելուց, արտադրական շինությունների մակերևույթին կոնդենսատի, բորբոսի առաջացումից պաշտպանությունը.</w:t>
            </w:r>
          </w:p>
          <w:p w14:paraId="006688B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7) պարենային (սննդային) հումքի,</w:t>
            </w:r>
          </w:p>
          <w:p w14:paraId="7897E71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փաթեթավորման նյութերի և սննդամթերքի պահպանման պայմանները։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8A2F6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4A8CC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07142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9C9A3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9D53AF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4443A2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7516390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876A52E" w14:textId="00CE59A3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AABC17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2986F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62C577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0E23B1D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A696D0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9877D2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DDA21E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454879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E2ADC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831AA2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4593B2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E3E848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F70296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4CF245E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570090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61648A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FEDE79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DB4DA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C3F9EF1" w14:textId="58653845" w:rsidR="00C0577F" w:rsidRDefault="00C0577F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E2C93CF" w14:textId="77777777" w:rsidR="00091DDB" w:rsidRPr="00F55D31" w:rsidRDefault="00091DDB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FC16D2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A843BD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0.3</w:t>
            </w:r>
          </w:p>
          <w:p w14:paraId="0DF8916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3EFF92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83574D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5CFBCF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D90077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97A8C7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0D6B620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9BCA1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2A45BE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66753E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50AF00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FA81DD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F8D388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7BFD16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4D0C48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1FDF20E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4D5FC65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80FD7F8" w14:textId="663BF294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2DCFAA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289471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779167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0B5EEC2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3958A3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AE49D8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F7CF2D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77C893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1FA96A9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16AC14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78590E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A145B5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A00CA4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B5D166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D315CF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C91B2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3232DF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7A80AB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4AF029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032FF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544A7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 հանձնաժողովի 2011 թվականի դեկտեմբերի 9-ի N 880 որոշմամբ</w:t>
            </w:r>
          </w:p>
          <w:p w14:paraId="7EBA478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հաստատված</w:t>
            </w:r>
          </w:p>
          <w:p w14:paraId="4B56964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</w:t>
            </w:r>
          </w:p>
          <w:p w14:paraId="53D0F1D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անվտանգության մասին»</w:t>
            </w:r>
          </w:p>
          <w:p w14:paraId="11DADE9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(ՄՄ ՏԿ 021/2011)</w:t>
            </w:r>
          </w:p>
          <w:p w14:paraId="1498EDC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</w:t>
            </w:r>
          </w:p>
          <w:p w14:paraId="49E7300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տեխնիկական</w:t>
            </w:r>
          </w:p>
          <w:p w14:paraId="2C6DB08C" w14:textId="7998BB9C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(այսուհետ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և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</w:t>
            </w:r>
          </w:p>
          <w:p w14:paraId="071AB69E" w14:textId="1C600468" w:rsidR="00C0577F" w:rsidRPr="00F55D31" w:rsidRDefault="00C0577F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021/2011 կանոնակարգ) 14-րդ հոդվածի 1-ին կետի, 1-ին, 2-րդ, 3-րդ, 4-րդ,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5-րդ, 6-րդ և 7-րդ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DC710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22B18A6B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D04F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14C07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շինությունները, որտեղ իրականացվում է սննդամթերքի արտադրությունը (պատրաստումը) սարքավորված են՝</w:t>
            </w:r>
          </w:p>
          <w:p w14:paraId="2F1C90CE" w14:textId="77777777" w:rsidR="00844D6D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1) բնական և մեխանիկական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օդափոխութ</w:t>
            </w:r>
            <w:r w:rsidR="00844D6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յան միջոցներով, որոնց քանակը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</w:t>
            </w:r>
          </w:p>
          <w:p w14:paraId="13286063" w14:textId="36041DDA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հզորությունը, կառուցվածքը և գործարկումը թույլ են տալիս խուսափել սննդամթերքի աղտոտումից, ինչպես նաև ապահովում են նշված համակարգերի ֆիլտրերի և մաքրման ու փոխման ենթակա այլ մասերի հասանելիությունը.</w:t>
            </w:r>
          </w:p>
          <w:p w14:paraId="0F06709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բնական կամ արհեստական լուսավորվածությամբ.</w:t>
            </w:r>
          </w:p>
          <w:p w14:paraId="0518F97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սանհանգույցներով, որոնց դռները չեն բացվում դեպի արտադրական շինություն և սարքավորված են մինչև նախամուտք մտնելուց առաջ աշխատանքային համազգեստի համար կախիչներով, ձեռքերը լվանալու համար նախատեսված լվացարաններով.</w:t>
            </w:r>
          </w:p>
          <w:p w14:paraId="2A260F36" w14:textId="3ADD257D" w:rsidR="00C0577F" w:rsidRPr="00F55D31" w:rsidRDefault="00C0577F" w:rsidP="00844D6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4) ձեռքերը լվանալու համար նախատեսված լվացարաններով՝ տաք և սառը ջրով, ձեռքերը լվանալու միջոցներով և ձեռքերը սրբելու </w:t>
            </w:r>
            <w:r w:rsidR="00844D6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չորացնելու համար նախատեսված սարքերով։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22561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4CC70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7B62B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87730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C54BE3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A131D2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A531A3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121AC2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66F3ED5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3D593BB" w14:textId="4040865C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3913EA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61E799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0.25</w:t>
            </w:r>
          </w:p>
          <w:p w14:paraId="4A2AA02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04E779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3D4DE47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043A86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EA0C0E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815220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DC744B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0A479C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0E0717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D6E395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89AF80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C2AFA2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A8D1061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E3B867E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7CB14BE" w14:textId="60BA181A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4E7727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E1E6CD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0.25</w:t>
            </w:r>
          </w:p>
          <w:p w14:paraId="4041228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DD6936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BE086C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0.25</w:t>
            </w:r>
          </w:p>
          <w:p w14:paraId="7F9FE71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7088C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C3B77F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076BB8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05716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9DD49C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9640F5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EAD515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A16ADE2" w14:textId="2CA382F1" w:rsidR="00C0577F" w:rsidRDefault="00C0577F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7E311FF" w14:textId="7D36312F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309D834" w14:textId="4BB80DBE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EF41D78" w14:textId="77777777" w:rsidR="00091DDB" w:rsidRPr="00F55D31" w:rsidRDefault="00091DDB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31975D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2C9AE0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E268AA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A2EEE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B40F0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06B143BB" w14:textId="4D0BE457" w:rsidR="00C0577F" w:rsidRPr="00F55D31" w:rsidRDefault="00C0577F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1-րդ հոդվածի 4-րդ կետի 2,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1-ին, 2-րդ, 3-րդ, 4-րդ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801BA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4096DC70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17FFE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C1941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շինություններում չի պահվում անձնակազմի անձնական և արտադրական (հատուկ) հագուստ և կոշիկներ։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5A24C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41762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5F89A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313F7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5D5F9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294B7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4F41212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14-րդ հոդվածի 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A2620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51F8BB55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939C3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DDAB0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արտադրական շինություններում չի պահվում սննդամթերքի արտադրության (պատրաստման) ընթացքում չօգտագործվող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ցանկացած նյութ և պարագա, այդ թվում՝ լվացող և ախտահանող նյութեր, բացառությամբ արտադրական շինությունների և սարքավորումների ընթացիկ լվացման և ախտահանման համար անհրաժեշտ լվացող և ախտահանող միջոցների։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F7D1F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3DB13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C45A5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CA301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A2D71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21676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4C88345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կանոնակարգի14-րդ հոդվածի 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4D566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50016942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3786C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39F3B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շինությունների մասերը, որտեղ իրականացվում է սննդամթերքի արտադրությունը (պատրաստումը), համապատասխանում են՝</w:t>
            </w:r>
          </w:p>
          <w:p w14:paraId="21472CD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հատակների մակերևույթները պատրաստված են անջրանցիկ, լվացվող նյութերից, հեշտորեն լվացվում են, անհրաժեշտության դեպքում ախտահանվում, ինչպես նաև պատշաճ ձևով ցամաքեցվում.</w:t>
            </w:r>
          </w:p>
          <w:p w14:paraId="428EFB0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պատերի մակերևույթները պատրաստված են անջրանցիկ, լվացվող նյութերից, որոնք կարելի է լվանալ և, անհրաժեշտության դեպքում, ախտահանել.</w:t>
            </w:r>
          </w:p>
          <w:p w14:paraId="0241491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առաստաղները կամ դրանց բացակայության դեպքում տանիքների ներքին մակերևույթները և արտադրական շինությունների</w:t>
            </w:r>
          </w:p>
          <w:p w14:paraId="1D9D890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վերևում գտնվող կառուցվածքները ապահով են, ինչը</w:t>
            </w:r>
          </w:p>
          <w:p w14:paraId="3F9F196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կանխարգելում է կեղտի կուտակումը, բորբոսի առաջացումը և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առաստաղից կամ այդպիսի մակերևույթներից և կառուցվածքներից մասնիկների թափվելու հնարավորությունն ու նպաստում խոնավության խտացման նվազեցմանը.</w:t>
            </w:r>
          </w:p>
          <w:p w14:paraId="559D796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բացվող ներքին պատուհանները (վերնափեղկերը) ունեն հեշտությամբ հանվող և մաքրվող միջատապաշտպան ցանցեր.</w:t>
            </w:r>
          </w:p>
          <w:p w14:paraId="1548269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արտադրական շինությունների դռները հարթ, են՝ պատրաստված չներծծող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FE0A9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E9D7A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0287A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1B83D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9D84F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D035BA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4E0518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CA3F6D1" w14:textId="261B7091" w:rsidR="00C0577F" w:rsidRDefault="00C0577F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5BA3AC7" w14:textId="546D9E70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C6406BB" w14:textId="77777777" w:rsidR="00091DDB" w:rsidRPr="00F55D31" w:rsidRDefault="00091DDB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9407CC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A00AC4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6DCDCA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120AD95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54118F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D67188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7244B8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6736B1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4DF34E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1FD77E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EEC28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9A9591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0CB79A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7906111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8CBA0D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6E7069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7F4B3A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19C337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06ECEA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3C9FC7F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5FB54AD" w14:textId="7462F7D1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5EC79E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C0D023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3A1A980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947FAA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9686B0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5DFD85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77C77A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D06EB8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D876EA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FAD65E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A2BD35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E58A5A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9D8A03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87F51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78D23E4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AC429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F82C2F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67E551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ABC44ED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79371FB" w14:textId="46E85972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E88721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38EAAC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3339C7B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AAF9F4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E7D706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402D9ED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FC5C115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D4E1FEC" w14:textId="1C6F2AB2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92B67E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13E6B4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A6529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BB55D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335F9F98" w14:textId="59F418F2" w:rsidR="00C0577F" w:rsidRPr="00F55D31" w:rsidRDefault="00C0577F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նակարգի 14-րդ հոդվածի 5-րդ կետի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1-ին, 2-րդ, 3-րդ, 4-րդ և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7A61A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7418831C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2FF34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95A12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շինություններում կոյուղու համակարգերը նախագծված և իրականացված են այնպես, որպեսզի բացառեն սննդամթերքի աղտոտման ռիսկը։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53EFE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27DE4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87A78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31EBE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3420A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D4E2B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0E0A1D4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14-րդ հոդվածի 7-րդ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114F3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2274BC46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6AC7B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7CFC7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շինություններում չի իրականացվում վերանորոգման աշխատանքներ այդ արտադրական շինություններում սննդամթերքի արտադրության (պատրաստման) գործընթացի հետ միաժամանակ։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EE4F9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708FD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4B6DE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C4B46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4999B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9A506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2F0B5A3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14-րդ հոդվածի 8-րդ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168F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4A1B2294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679C8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ECAB6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սննդի կառույցն ապահովված է անձնակազմի համար հանդերձարանով: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7774E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C21B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35A5D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27424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277C1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D011FD" w14:textId="03C26965" w:rsidR="00C0577F" w:rsidRPr="00F55D31" w:rsidRDefault="00C0577F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2011թվականի հունվարի 20-ի N 34-Ն որոշման հավելվածի 25-րդ կետի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4EE10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4C9AC5AC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0A769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74303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ենթամթերքներից և արյունից պատրաստվող մսամթերքի արտադրությունն իրականացվում է առանձին շինությունում։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6B3C2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F03DA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7AD9A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FCEAB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C4F21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87B85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44B6C71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կետ 62-րդ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011BF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1150A3BE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9E2362" w14:textId="6B7AD8E7" w:rsidR="00C0577F" w:rsidRPr="003A20A7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1.11</w:t>
            </w:r>
            <w:r w:rsidR="003A20A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C066E2" w14:textId="77777777" w:rsidR="00C0577F" w:rsidRPr="003A20A7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3A20A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Արդյո՞ք ոչ մսային բաղադրամասերի նախապատրաստումը՝ ներառյալ կշռումը և չափածրարումը, իրականացվում են առանձին շինություններում: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379E62" w14:textId="77777777" w:rsidR="00C0577F" w:rsidRPr="003A20A7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3A20A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C3C482" w14:textId="77777777" w:rsidR="00C0577F" w:rsidRPr="003A20A7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3A20A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567DD3" w14:textId="77777777" w:rsidR="00C0577F" w:rsidRPr="003A20A7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3A20A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25F63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64AC9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3F328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3281DB3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71-րդ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C421C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03401C36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A6585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1.12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97AA7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(պատրաստման) գործընթացում օգտագործվող տարբեր ագրեգատային վիճակներով ջուրը համապատասխանում է՝</w:t>
            </w:r>
          </w:p>
          <w:p w14:paraId="42728AA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սննդամթերքի արտադրության (պատրաստման) գործընթացում օգտագործվող ջուրը, որն անմիջական շփման մեջ է գտնվում պարենային (սննդային) հումքի և փաթեթավորման նյութերի հետ, համապատասխանում է Հայաստանի Հանրապետության օրենսդրությամբ սահմանված՝ խմելու ջրին ներկայացվող պահանջներին.</w:t>
            </w:r>
          </w:p>
          <w:p w14:paraId="3F3E7EE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2) սննդամթերքի արտադրության (պատրաստման) գործընթացում օգտագործվող գոլորշին, որն անմիջական շփման մեջ է գտնվում պարենային (սննդային) հումքի և փաթեթավորման նյութերի հետ, չի հանդիսանում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սննդամթերքի աղտոտման աղբյուր.</w:t>
            </w:r>
          </w:p>
          <w:p w14:paraId="5B96B03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սննդամթերքի արտադրության (պատրաստման) գործընթացում օգտագործվող սառույցը պատրաստված է Հայաստանի Հանրապետության օրենսդրությամբ սահմանված՝ խմելու ջրին ներկայացվող պահանջներին</w:t>
            </w:r>
          </w:p>
          <w:p w14:paraId="3EF3217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համապատասխանող խմելու ջրից։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56E8B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2B315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11980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02E77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9778C2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48F45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D343D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2DD6D0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52A4410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B2C0760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3ACD062" w14:textId="1181C9EB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7C2F87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DC30EA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F14F3B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61D6299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006609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FB47FC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A97107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05FAC4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15FF93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9E9081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BE7B13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28695E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031694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29FAE3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2EB586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9AA90BA" w14:textId="2323C0E6" w:rsidR="00C0577F" w:rsidRDefault="00C0577F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DABF4EC" w14:textId="38DFD282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D9B97B8" w14:textId="77777777" w:rsidR="00091DDB" w:rsidRPr="00F55D31" w:rsidRDefault="00091DDB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F7F036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6B2DD2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6DB5E1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28B4626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B30EEE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F49DEB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FF1372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3DD502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C5977A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F4F5EE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2F9016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5B8013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F13A6A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5FECF7F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0F1612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727CA6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8D0A6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D5706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1C460ED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12-րդ հոդվածի 2-րդ կետի 1-ին, 2-րդ և 3-րդ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B4056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4132DEC5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86E44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1.13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F0A5D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սննդի կառույցը ապահովված է խմելու ջրի</w:t>
            </w:r>
          </w:p>
          <w:p w14:paraId="0D178B2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անխափան ջրամատակարարմամբ: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42A47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AC841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54EAF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C6891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868AF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</w:t>
            </w:r>
          </w:p>
          <w:p w14:paraId="168D8AA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և</w:t>
            </w:r>
          </w:p>
          <w:p w14:paraId="4F0E1F8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</w:t>
            </w:r>
          </w:p>
          <w:p w14:paraId="6BDC9AF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30F70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36819B8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2538C85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</w:t>
            </w:r>
          </w:p>
          <w:p w14:paraId="0E6B595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2011թվականի հունվարի</w:t>
            </w:r>
          </w:p>
          <w:p w14:paraId="474F82B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20-ի N 34-Ն որոշման</w:t>
            </w:r>
          </w:p>
          <w:p w14:paraId="5055DEE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 46-րդ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55F20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1A95146F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98F87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7FEED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սահմանված է սննդամթերքի արտադրության (պատրաստման) գործընթացում օգտագործվող արտադրական շինությունների, տեխնոլոգիական սարքավորումների և գույքի մաքրման, լվացման, ախտահանման, միջատազերծման և կրծողների ոչնչացման գործընթացների պարբերականություն և</w:t>
            </w:r>
          </w:p>
          <w:p w14:paraId="20FA047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իրականացվում է։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89638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BD05C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931F7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2B34A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90DB3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379FC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 հոդված, 10 կետ 3 ենթակետ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FA8A3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4E7FD409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3D9F7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15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1C955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</w:t>
            </w:r>
          </w:p>
          <w:p w14:paraId="0299178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(պատրաստման) գործընթացում գոյացող թափոնները</w:t>
            </w:r>
          </w:p>
          <w:p w14:paraId="4628340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պարբերաբար հեռացվում են արտադրական</w:t>
            </w:r>
          </w:p>
          <w:p w14:paraId="0F604A1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շինություններից։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07D7A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EA214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0C60C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EADD3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36202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</w:t>
            </w:r>
          </w:p>
          <w:p w14:paraId="457D9FB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65E86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630DCCD5" w14:textId="66F27FBE" w:rsidR="00C0577F" w:rsidRPr="00F55D31" w:rsidRDefault="00C0577F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16-րդ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հոդվածի 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7805B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1BFA693B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F62A9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16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CCF47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թափոնները, իրենց կատեգորիաներին համապատասխան, տեղադրված են առանձին մակնշված, սարքին վիճակում գտնվող և բացառապես այդ թափոնների ու աղբի հավաքման և պահպանման</w:t>
            </w:r>
          </w:p>
          <w:p w14:paraId="6FCA6A1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համար օգտագործվող փակվող տարողություններում։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55DD4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17120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1AC46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EE3A1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36D8B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25FC2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6247BCE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16-րդ հոդվածի 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28095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6717C7AA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A3B933" w14:textId="4E9DFA4B" w:rsidR="00C0577F" w:rsidRPr="00590EDE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17</w:t>
            </w:r>
            <w:r w:rsidR="00590ED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04BF47" w14:textId="77777777" w:rsidR="00C0577F" w:rsidRPr="00590EDE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Արդյո՞ք արտադրական շինություններից, սննդամթերքի արտադրության (պատրաստման) արտադրական օբյեկտի տարածքից թափոնների հեռացումը և վերացումը չի հանգեցնում սննդամթերքի, շրջակա միջավայրի աղտոտմանը, մարդու կյանքին և առողջությանը սպառնացող վտանգի առաջացմանը։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2AFA68" w14:textId="77777777" w:rsidR="00C0577F" w:rsidRPr="00590EDE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D54C08" w14:textId="77777777" w:rsidR="00C0577F" w:rsidRPr="00590EDE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D2D075" w14:textId="77777777" w:rsidR="00C0577F" w:rsidRPr="00590EDE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93F49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1B27C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D134B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06DF1D6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16-րդ հոդվածի 5-րդ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77CD9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483650D5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53B77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B27A5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կազմակերպությունն ընդգրկված է սննդի շղթայի օպերատորների համար</w:t>
            </w:r>
          </w:p>
          <w:p w14:paraId="6E0B5BB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նախատեսված տվյալների բազայում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C9DFE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9FA71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DAE99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40087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91A98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207F6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 17-րդ հոդված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C4351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7BBD0E54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7D75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9C136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ՍԱՐՔԱՎՈՐՈՒՄՆԵՐ ԵՎ ԳՈՒՅՔ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A0E2C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28EB5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DA77C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30CB3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F15F0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D7DCD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403EF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65282199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DBA2F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08316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(պատրաստման) գործընթացում օգտագործվում են սննդամթերքի հետ շփման մեջ գտնվող տեխնոլոգիական սարքավորումներ և գույք, որոնք՝</w:t>
            </w:r>
          </w:p>
          <w:p w14:paraId="345C1B6E" w14:textId="26A716EA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1) ունեն սննդամթերքի արտադրությունն (պատրաստումն) ապահովող</w:t>
            </w:r>
            <w:r w:rsidR="00091DD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կառուցվածքային և շահագործման բնութագրեր</w:t>
            </w:r>
          </w:p>
          <w:p w14:paraId="4C950AB9" w14:textId="3A9B2E33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հնարավորություն են տալիս իրականացնելու դրանց լվացման կամ մաքրման և ախտահանման աշխատանքները.</w:t>
            </w:r>
          </w:p>
          <w:p w14:paraId="0CC94B2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պատրաստված են սննդամթերքի հետ շփման մեջ գտնվող նյութերին ներկայացվող պահանջներին համապատասխանող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54D8E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11150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6110A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C89F5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E95FA8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AB8640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EE35FA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3D9591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43BB5D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52E74F0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1BD2924" w14:textId="55186D85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0E030F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6BCBEA2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3C2E98B" w14:textId="7326E8C5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786385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32D0A7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0.2</w:t>
            </w:r>
          </w:p>
          <w:p w14:paraId="31F790C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179434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417151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4902D4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F6ADF82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2C50633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A26DF8A" w14:textId="120D4963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05A9D4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3F51147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48B31B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AFEDF1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EC17C9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FD5F47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104EE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AEB27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3300E62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15-րդ հոդվածի 1-ին կետի 1-ին, 2-րդ և 3-րդ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895FA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7A9D022D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9DDBC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2.2.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060C8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բոլոր սարքավորումները, գործիքները,</w:t>
            </w:r>
          </w:p>
          <w:p w14:paraId="611C8F8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պարագաները և բեռնարկղերը, որոնք անմիջական</w:t>
            </w:r>
          </w:p>
          <w:p w14:paraId="1FBC310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շփման մեջ են գտնվում սննդամթերքի հետ կառուցված</w:t>
            </w:r>
          </w:p>
          <w:p w14:paraId="11B279D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 հիգիենայի պահանջները բավարարող նյութերից և</w:t>
            </w:r>
          </w:p>
          <w:p w14:paraId="06FA11B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պահվում են նորոգ ու բարվոք վիճակում: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85773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3A35A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28C02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6151E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8F860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165B9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40C58D6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75CE431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</w:t>
            </w:r>
          </w:p>
          <w:p w14:paraId="11161BD5" w14:textId="2CB6F614" w:rsidR="00C0577F" w:rsidRPr="00F55D31" w:rsidRDefault="00C0577F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 թվականի հունվարի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20-ի N 34-Ն որոշման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 39-րդ կետի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2-րդ 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ե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366A6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0A6191FE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6975D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DB0FA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բոլոր սարքավորումները, գործիքները,</w:t>
            </w:r>
          </w:p>
          <w:p w14:paraId="4AF3487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պարագաները և բեռնարկղերը, որոնք անմիջական շփման մեջ են գտնվում սննդամթերքի հետ, ենթարկվում են պատշաճ մաքրման ու ախտահանման: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2FC0D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04E59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E9DA8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72529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D7AFB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</w:t>
            </w:r>
          </w:p>
          <w:p w14:paraId="7A7BF9A8" w14:textId="4DD8F8AC" w:rsidR="00C0577F" w:rsidRPr="00F55D31" w:rsidRDefault="00C0577F" w:rsidP="0069226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 փաստաթղթային զննում կամ լաբորատոր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2592A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1977C472" w14:textId="00B8B63B" w:rsidR="00C0577F" w:rsidRPr="00F55D31" w:rsidRDefault="00C0577F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 կառավարության 2011թվականի հունվարի 20-ի N 34-Ն որոշման հավելվածի 39-րդ կետի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1-ին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B8109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6FF78582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2A754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E22F9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տեխնիկական սարքավորումները, ըստ անհրաժեշտության սարքավորված/հագեցված են համապատասխան հսկիչ սարքերով։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48DA0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E1D38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7DB64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C72E9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5249E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EA7CA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2CBD336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15-րդ հոդվածի 2-րդ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694E8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787BA41F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C9CA0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2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586DD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հետ շփման մեջ գտնվող տեխնոլոգիական սարքավորումների և գույքի աշխատանքային մակերևույթները պատրաստված են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br/>
              <w:t>չներծծող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7AE89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3A8D2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45DAE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EB793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959CF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B3070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7A22191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15-րդ հոդվածի 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28ACD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58D8CE61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54284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9B19A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ԱՇԽԱՏՈՂՆԵՐԻ ԱՆՁՆԱԿԱՆ ՀԻԳԻԵՆԱ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348D1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15684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4E12C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32615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CCF74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386E1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E41A7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22811146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72361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918B1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և</w:t>
            </w:r>
          </w:p>
          <w:p w14:paraId="529295F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շրջանառության փուլերում, սննդամթերքի հետ</w:t>
            </w:r>
          </w:p>
          <w:p w14:paraId="5C8F70E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անմիջական շփում ունեցող աշխատակիցները</w:t>
            </w:r>
          </w:p>
          <w:p w14:paraId="05EA4D4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օրենսդրության</w:t>
            </w:r>
          </w:p>
          <w:p w14:paraId="08A3084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համաձայն ենթարկվել են պարտադիր նախնական և</w:t>
            </w:r>
          </w:p>
          <w:p w14:paraId="7180D50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պարբերական բժշկական զննությունների և ունեն սանիտարական (բժշկական) գրքույկ։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79031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79A21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4C208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87A7A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38047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0F3B2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7D5DAB7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0D882C6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</w:t>
            </w:r>
          </w:p>
          <w:p w14:paraId="78839503" w14:textId="7783F025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 թվականի հունվարի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20-ի N 34-Ն որոշման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 55-րդ կետ,</w:t>
            </w:r>
          </w:p>
          <w:p w14:paraId="1CB8505B" w14:textId="337CDA84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օրենք 16-րդ հոդված 6-րդ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մաս, ՄՄ ՏԿ 021/2011</w:t>
            </w:r>
          </w:p>
          <w:p w14:paraId="2DD874F3" w14:textId="0C583645" w:rsidR="00C0577F" w:rsidRPr="00F55D31" w:rsidRDefault="00C0577F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17-րդ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հոդվածի 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0B59C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35E07747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80715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87DD7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միջոցով փոխանցվող</w:t>
            </w:r>
          </w:p>
          <w:p w14:paraId="5547B1B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հիվանդության վիրուսակիր կամ վարակիչ վերք,</w:t>
            </w:r>
          </w:p>
          <w:p w14:paraId="3A7975A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մաշկային հիվանդություն, խոց ունեցող անձինք չեն</w:t>
            </w:r>
          </w:p>
          <w:p w14:paraId="60A335A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շփվում սննդամթերքի հետ և չեն մտնում սննդամթերքի</w:t>
            </w:r>
          </w:p>
          <w:p w14:paraId="704EF58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տեղակայման գոտի, եթե առկա է սննդամթերքի վրա</w:t>
            </w:r>
          </w:p>
          <w:p w14:paraId="202F1BE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ուղղակի կամ անուղղակի ազդեցության</w:t>
            </w:r>
          </w:p>
          <w:p w14:paraId="4A4E6C8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հավանականություն։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A610F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E5CE1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20139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9C230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F9A77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</w:t>
            </w:r>
          </w:p>
          <w:p w14:paraId="3299DF0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0E4A9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434F5E8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56EAA10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 2011 թվականի հունվարի 20-ի</w:t>
            </w:r>
          </w:p>
          <w:p w14:paraId="022FB18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</w:t>
            </w:r>
          </w:p>
          <w:p w14:paraId="3655F663" w14:textId="7808BA95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 54-րդ կետ, ՄՄ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ՏԿ 021/2011 կանոնակարգի</w:t>
            </w:r>
          </w:p>
          <w:p w14:paraId="1ADA122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17-րդ հոդվածի 11-րդ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F7220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1F8ACFEF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4C9C6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18414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սննդի շղթայում ներգրավված յուրաքանչյուր</w:t>
            </w:r>
          </w:p>
          <w:p w14:paraId="728D2D5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անձ պահպանում է անձնական հիգիենայի կանոնները</w:t>
            </w:r>
          </w:p>
          <w:p w14:paraId="2D122A3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և կրում է համապատասխան մաքուր, անհրաժեշտության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դեպքում, պաշտպանիչ հագուստ: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E978B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C9A37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908D3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85EB9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ABE8A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</w:t>
            </w:r>
          </w:p>
          <w:p w14:paraId="5B0A398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4E7DA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08369E8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326C390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 2011 թվականի հունվարի 20-ի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br/>
              <w:t>N 34-Ն որոշման</w:t>
            </w:r>
          </w:p>
          <w:p w14:paraId="7CD4537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 53-րդ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924C6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40B46BDC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57D1A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13A91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ՀՈՒՄՔԻ ԵՎ ՊԱՏՐԱՍՏԻ ԱՐՏԱԴՐԱՆՔԻ ՓԱԹԵԹԱՎՈՐՈՒՄ, ՓՈԽԱԴՐՈՒՄ, ՄԱԿՆՇՈՒՄ ԵՎ ՊԱՀՈՒՄ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4BEAD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7D3F7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F9117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1F326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DE950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07288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AB4CF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10847D4D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9A9F6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E1188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սպանդային մթերքի և մսամթերքի արտադրության պրոցեսի բոլոր փուլերում ապահովված է դրանց հետևելիությունը (հետագծելիությունը)։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76565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DB585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D9E54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3E2B5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10775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BE8E2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385F862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23-րդ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AAF4F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0657C83E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C7B71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C77EBE" w14:textId="64EAF65A" w:rsidR="00C0577F" w:rsidRPr="00F55D31" w:rsidRDefault="00C0577F" w:rsidP="00844D6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Մանրացման կամ աղադրման համար ուղարկվող սպանդային մթերքը չափման ցանկացած կետում ունի +4°С-ից ոչ բարձր ջերմաստիճան՝ բացառությամբ թարմ մսի: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55F7E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13E0D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A63B8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4586B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4D5BC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C646C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3095C1D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66-րդ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3B347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6D1F749E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A9A94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D099F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մսի և ենթամթերքի մանրացումը, խճողակի պատրաստումը և թաղանթի (կաղապարի) լցոնումն իրականացվում է +12°С-ից ոչ բարձր օդի</w:t>
            </w:r>
          </w:p>
          <w:p w14:paraId="58B0163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ջերմաստիճանում: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51024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D0ACB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7EC35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19D3A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D973B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397A1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540E98A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67-րդ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04258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17D1A6F2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C9B86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B4FE2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նատրիումի նիտրիտը (կալիումի նիտրիտը) օգտագործվում է միայն որպես նիտրիտային աղադրման (աղադրման նիտրիտային) խառնուրդ՝</w:t>
            </w:r>
          </w:p>
          <w:p w14:paraId="5586B57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0,9 տոկոսից ոչ ավելի նատրիումի նիտրիտի (կալիումի նիտրիտի) զանգվածային բաժնով:</w:t>
            </w:r>
          </w:p>
          <w:p w14:paraId="2BECA93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Մեկ անվանում ունեցող մսամթերքի արտադրության մեջ միաժամանակ չի օգտագործվում 2 և ավելի նիտրիտային աղադրման (աղադրման նիտրիտային) խառնուրդներ: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25718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816F9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A286A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14F1F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092576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9310F9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6A3024F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407F7F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0C0BAD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CCB8F9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851298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CB3731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54139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380BC4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CC3FEF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19C17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51EF93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4BCC2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E318A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4136AD5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70-րդ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A5C70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3A3BC30E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FE635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36AB4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երշիկեղենի և մսային արտադրանքի ջերմամշակումն իրականացվում է ջերմաստիճանը (այդ թվում՝ արտադրանքի միջուկը՝ բացառությամբ կիսաապխտած և հում թորշոմած արտադրատեսակների) և հարաբերական խոնավությունը կամ միայն ջերմաստիճանը (ջրում ջերմամշակում իրականացնելու համար) վերահսկող</w:t>
            </w:r>
          </w:p>
          <w:p w14:paraId="3E5550A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սարքեր ունեցող հատուկ սարքավորմամբ: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0407A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A6B4F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782D2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694CC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B3EBD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6BD77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553514A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73-րդ կետի</w:t>
            </w:r>
          </w:p>
          <w:p w14:paraId="7066BF4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«գ»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C615B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204F06F7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B6C50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B2832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բոլոր տարիքային խմբերի երեխաների մանկական սննդի համար նախատեսված մսամթերքի արտադրության մեջ չի օգտագործվում ֆոսֆատներ, համի և բույրի ուժեղացուցիչներ, բենզոյաթթուներ և սորբինաթթուներ ու դրանց աղեր, ինչպես նաև այն համակցված սննդային հավելումները, որոնց բաղադրության մեջ առկա են ֆոսֆատները, համի ու բույրի ուժեղացուցիչները, բենզոյաթթուները և</w:t>
            </w:r>
          </w:p>
          <w:p w14:paraId="0A5F2E1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սորբինաթթուներն ու դրանց աղերը: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76F80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16D53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FDF47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9991F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8184CC" w14:textId="17C8CEE1" w:rsidR="00C0577F" w:rsidRPr="00F55D31" w:rsidRDefault="00C0577F" w:rsidP="0069226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 կամ լաբորատոր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D07ED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749E09A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78-րդ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E5B49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64AFC00A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CAE50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C2343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բոլոր տարիքային խմբերի երեխաների մանկական սննդի համար նախատեսված մսամթերքի արտադրության մեջ չի օգտագործվում պարենային (սննդային) հումք, որում պարունակվում են գենետիկորեն ձևափոխված օրգանիզմներ (ԳՁՕ):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58D0B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4B7D3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10133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BE8D4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3DFA1D" w14:textId="0DB552E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 կամ լաբորատոր</w:t>
            </w:r>
          </w:p>
          <w:p w14:paraId="02B0FBF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BFB70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07DD888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79-րդ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CA51C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25A0CA44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6738C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FA929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սառնարանային խցիկներում արտադրանքը տեղավորված է դարակաշարի կամ տակնոցի վրա՝ իրար վրա դարսված, հատակից 8-10 սանտիմետրից ոչ պակաս բարձրության վրա։</w:t>
            </w:r>
          </w:p>
          <w:p w14:paraId="5ED5C82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Արտադրանքը պատերից և սառեցնող սարքավորումներից 30 սմ-ից ոչ պակաս</w:t>
            </w:r>
          </w:p>
          <w:p w14:paraId="4A6D37B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հեռավորության վրա է։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FF71B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BAA4E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5595A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59F53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20190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6C7B7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51C9ED0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93-րդ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97338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4C676067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7C4EB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E4D5A4" w14:textId="1B75B319" w:rsidR="00C0577F" w:rsidRPr="00F55D31" w:rsidRDefault="00C0577F" w:rsidP="00844D6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սառնարանային խցիկները մսամթերքի սառնարանային մշակման ու պահպանման համար սարքավորված են ջերմաչափերով կամ խցիկում ջերմաստիճանը վերահսկող ավտոմատ միջոցներով, ինչպես նաև ջերմաստիճանը գրանցող միջոցներով: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E4C48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54419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66045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C080E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1ED45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C5226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0CC60C4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94-րդ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D2F75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06180657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EA382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79A0E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սպանդային մթերքի և մսամթերքի փոխադրման համար նախատեսված տրանսպորտային միջոցներն ու բեռնարկղերը սարքավորված են այնպիսի միջոցներով, որոնք հնարավորություն են տալիս պահպանելու և գրանցելու սահմանված</w:t>
            </w:r>
          </w:p>
          <w:p w14:paraId="0D1EFBF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ջերմաստիճանային ռեժիմը: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B3F23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60F60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CAA1A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A7CE2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9D2D4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DFA91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63674B3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99-րդ կետի 3-րդ պարբերություն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BE92F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06E2C4E7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B7E27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77C52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պահպանման, փոխադրման և իրացման</w:t>
            </w:r>
          </w:p>
          <w:p w14:paraId="64D40FE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պրոցեսի ժամանակ սառեցված սպանդային մթերքն ու մսամթերքը չի հալեցվում: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7433B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EFEE6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99F53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60BB8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0742F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A119E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106ABB4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102-րդ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9EA9B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42BD6567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A8947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540B5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փաթեթավորված սննդամթերքի մականշվածքը</w:t>
            </w:r>
          </w:p>
          <w:p w14:paraId="3D44FE3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ներառում է.</w:t>
            </w:r>
          </w:p>
          <w:p w14:paraId="1AD8B75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1) սննդամթերքի անվանումը.</w:t>
            </w:r>
          </w:p>
          <w:p w14:paraId="06FDF25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սննդամթերքի բաղադրությունը՝ բացառությամբ թարմ մրգերի և բանջարեղենի, քացախի և մեկ բաղադրիչով սննդամթերքի</w:t>
            </w:r>
          </w:p>
          <w:p w14:paraId="574627B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սննդամթերքի քանակությունը.</w:t>
            </w:r>
          </w:p>
          <w:p w14:paraId="396DFE2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սննդամթերքի պատրաստման ամսաթիվը.</w:t>
            </w:r>
          </w:p>
          <w:p w14:paraId="4BBC0F3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սննդամթերքի պիտանիության ժամկետը.</w:t>
            </w:r>
          </w:p>
          <w:p w14:paraId="08A14E5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6) սննդամթերքի պահպանման պայմանները</w:t>
            </w:r>
          </w:p>
          <w:p w14:paraId="2F45FA8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7) սննդամթերքն արտադրողի անվանումը և գտնվելու վայրը կամ ներմուծողի անվանումն ու գտնվելու վայրը</w:t>
            </w:r>
          </w:p>
          <w:p w14:paraId="2AA9C280" w14:textId="64DCDA7F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8) սննդամթերքի օգտագործմանը, այդ թվում՝ դրա պատրաստմանը վերաբերող առաջարկությունները կամ սահմանափակումները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  <w:p w14:paraId="4D9762B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9) սննդամթերքի սննդային արժեքի ցուցանիշները.</w:t>
            </w:r>
          </w:p>
          <w:p w14:paraId="43B30BD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10) սննդամթերքում գենաձևափոխված օրգանիզմների (այսուհետ՝ ԳՁՕ) կիրառմամբ ստացված բաղադրիչների առկայության մասին տեղեկությունները.</w:t>
            </w:r>
          </w:p>
          <w:p w14:paraId="46DA905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11) Մաքսային միության անդամ պետությունների շուկայում արտադրանքի շրջանառության միասնական նշանը։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DF89B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B3B30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E7390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83B19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73FA9F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069567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4269C00" w14:textId="7B8BA4F2" w:rsidR="00C0577F" w:rsidRDefault="00C0577F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743D0A0" w14:textId="3FA75594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18AE53C" w14:textId="1888F9CE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9E4007E" w14:textId="77777777" w:rsidR="00091DDB" w:rsidRPr="00F55D31" w:rsidRDefault="00091DDB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83B692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0.8</w:t>
            </w:r>
          </w:p>
          <w:p w14:paraId="1A3D6C5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170F1A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0.8</w:t>
            </w:r>
          </w:p>
          <w:p w14:paraId="24F2B30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DCA47C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430F81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5AA267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920E6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D3F4C3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605C199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84DE15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  <w:p w14:paraId="6ECA7E4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4ECB6A4" w14:textId="77777777" w:rsidR="00091DDB" w:rsidRDefault="00091DDB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95B420E" w14:textId="1AF3C581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  <w:p w14:paraId="6D02126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388511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0.8</w:t>
            </w:r>
          </w:p>
          <w:p w14:paraId="1F9C5D7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CB9695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0.8</w:t>
            </w:r>
          </w:p>
          <w:p w14:paraId="000B8F7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68BA60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66DB75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2010D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B33392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3724BC2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751F67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E69CB3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BA6B4F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579E88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0D9AFA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A3446C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28C014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001906F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2CD80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62680AB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C6EE55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562226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0CEF92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F38187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60E7C6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4C70443" w14:textId="17FD9AC8" w:rsidR="00C0577F" w:rsidRPr="00F55D31" w:rsidRDefault="005339BA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FB429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</w:t>
            </w:r>
          </w:p>
          <w:p w14:paraId="1F36D3A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619E7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</w:t>
            </w:r>
          </w:p>
          <w:p w14:paraId="5D09C11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հանձնաժողովի 2011</w:t>
            </w:r>
          </w:p>
          <w:p w14:paraId="5A41FC4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թվականի դեկտեմբերի 9-ի</w:t>
            </w:r>
          </w:p>
          <w:p w14:paraId="307816F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881 որոշմամբ</w:t>
            </w:r>
          </w:p>
          <w:p w14:paraId="0A16068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հաստատված</w:t>
            </w:r>
          </w:p>
          <w:p w14:paraId="0A04579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մակնշման մասին» (ՄՄ ՏԿ 022/2011) Մաքսային միության</w:t>
            </w:r>
          </w:p>
          <w:p w14:paraId="63A1BFD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տեխնիկական</w:t>
            </w:r>
          </w:p>
          <w:p w14:paraId="4F4A19A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(այսուհետ՝</w:t>
            </w:r>
          </w:p>
          <w:p w14:paraId="68C65D5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1CF7349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կանոնակարգ) 4-րդ</w:t>
            </w:r>
          </w:p>
          <w:p w14:paraId="52A83202" w14:textId="4FCA0703" w:rsidR="00C0577F" w:rsidRPr="00F55D31" w:rsidRDefault="00C0577F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հոդվածի 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</w:t>
            </w:r>
            <w:r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1-</w:t>
            </w:r>
            <w:r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</w:t>
            </w:r>
            <w:r w:rsidR="00B55887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կետի 1-ին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2-</w:t>
            </w:r>
            <w:r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3-</w:t>
            </w:r>
            <w:r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4-րդ, 5-րդ, 6-րդ,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7-րդ, 8-րդ, 9-րդ,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br/>
              <w:t>10-րդ և 11-րդ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934B5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C0577F" w:rsidRPr="00F55D31" w14:paraId="7DA2CDE7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E7E75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13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A4283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փաթեթավորված սննդամթերքի մականշվածքը</w:t>
            </w:r>
          </w:p>
          <w:p w14:paraId="69A8886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զետեղված է ռուսերեն և հայերեն լեզուներով,</w:t>
            </w:r>
          </w:p>
          <w:p w14:paraId="01857B8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բացառությամբ ԵԱՏՄ ոչ անդամ երկրներից</w:t>
            </w:r>
          </w:p>
          <w:p w14:paraId="78E0FF5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մատակարարվող սննդամթերքն արտադրողի</w:t>
            </w:r>
          </w:p>
          <w:p w14:paraId="6AB1E01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անվանման և գտնվելու վայրի մասին</w:t>
            </w:r>
          </w:p>
          <w:p w14:paraId="44EEAC0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տեղեկատվության։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4B0C1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1BD65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FB082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7552C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F5917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</w:t>
            </w:r>
          </w:p>
          <w:p w14:paraId="2ADAF8D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8861A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</w:t>
            </w:r>
          </w:p>
          <w:p w14:paraId="72D48023" w14:textId="71B80D5C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անվտանգության մասին»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օրենք 9-րդ հոդված 2-րդ</w:t>
            </w:r>
          </w:p>
          <w:p w14:paraId="47BD94BE" w14:textId="77777777" w:rsidR="00B55887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մաս, </w:t>
            </w:r>
          </w:p>
          <w:p w14:paraId="0CC57C7B" w14:textId="14F52DA4" w:rsidR="00B55887" w:rsidRPr="00F55D31" w:rsidRDefault="00C0577F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ՄՄ ՏԿ 022/2011 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</w:t>
            </w:r>
          </w:p>
          <w:p w14:paraId="5D44AF55" w14:textId="44B0178F" w:rsidR="00C0577F" w:rsidRPr="00F55D31" w:rsidRDefault="00B55887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4-րդ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="00C0577F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ի </w:t>
            </w:r>
            <w:r w:rsidR="00C0577F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="00C0577F"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="00C0577F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1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մասի </w:t>
            </w:r>
            <w:r w:rsidR="00C0577F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-րդ կ</w:t>
            </w:r>
            <w:r w:rsidR="00C0577F"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</w:t>
            </w:r>
            <w:r w:rsidR="00C0577F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="00C0577F"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</w:t>
            </w:r>
            <w:r w:rsidR="00C0577F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</w:t>
            </w:r>
          </w:p>
          <w:p w14:paraId="060E4647" w14:textId="77777777" w:rsidR="00B55887" w:rsidRPr="00F55D31" w:rsidRDefault="00C0577F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ՏԿ 022/2011 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</w:t>
            </w:r>
          </w:p>
          <w:p w14:paraId="2F072A05" w14:textId="6B26AA38" w:rsidR="00C0577F" w:rsidRPr="00F55D31" w:rsidRDefault="00B55887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4-րդ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ի</w:t>
            </w:r>
            <w:r w:rsidR="00C0577F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="00C0577F"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="00C0577F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</w:t>
            </w:r>
            <w:r w:rsidR="00C0577F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3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-րդ կ</w:t>
            </w:r>
            <w:r w:rsidR="00C0577F"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</w:t>
            </w:r>
            <w:r w:rsidR="00C0577F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E3C90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C0577F" w:rsidRPr="00F55D31" w14:paraId="113ADADD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C20D0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79C36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մականշվածքի մեջ դրա նշումը, դրա պիտանիության ժամկետից կախված, կատարված է հետևյալ բառերի կիրառմամբ՝</w:t>
            </w:r>
          </w:p>
          <w:p w14:paraId="5E49BFF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«պատրաստման ամսաթիվը»՝ նշելով ժամը, օրը, ամիսը՝ մինչև 72 ժամ պիտանիության ժամկետի դեպքում.</w:t>
            </w:r>
          </w:p>
          <w:p w14:paraId="4E569BD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«պատրաստման ամսաթիվը»՝ նշելով օրը,</w:t>
            </w:r>
          </w:p>
          <w:p w14:paraId="6BA5153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ամիսը, տարին՝ 72 ժամից մինչև երեք ամիս պիտանիության ժամկետի դեպքում.</w:t>
            </w:r>
          </w:p>
          <w:p w14:paraId="372AD85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«պատրաստման ամսաթիվը»՝ նշելով ամիսը, տարին կամ օրը, ամիսը, տարին՝ երեք ամիս և</w:t>
            </w:r>
          </w:p>
          <w:p w14:paraId="01BA258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ավելի պիտանիության ժամկետի դեպքում։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3D533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DB21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9699D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98936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A5B255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5B4556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23DC96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942E86E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5387115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76464F6" w14:textId="16DBB195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182047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3F20D9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7FF405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1653A96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29610E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2137B3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06B764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5A6492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37514DA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51C325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5C4226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0697BE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C216C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5F0479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DF7B61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114D5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D123C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475657F8" w14:textId="1C5E1CF8" w:rsidR="00C0577F" w:rsidRPr="00F55D31" w:rsidRDefault="00C0577F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4-րդ հոդվածի 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6 </w:t>
            </w:r>
            <w:r w:rsidR="00B55887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մասի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1-</w:t>
            </w:r>
            <w:r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79944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3043EB73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EB0D0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15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60917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«Պատրաստման ամսաթիվը» բառերից հետո նշվում է սննդամթերքի պատրաստման ամսաթիվը կամ սպառողական փաթեթվածքի վրա այդ ամսաթիվը նշելու տեղը։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B9C26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647F8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7E27A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C40CE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30E97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786BD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3ECEF8FE" w14:textId="3E1D0EFC" w:rsidR="00C0577F" w:rsidRPr="00F55D31" w:rsidRDefault="00C0577F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4-րդ հոդվածի 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6 </w:t>
            </w:r>
            <w:r w:rsidR="00B55887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մաս</w:t>
            </w:r>
            <w:r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2-</w:t>
            </w:r>
            <w:r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32FDE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41AEE2B7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AC74C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16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0862D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մականշվածքի մեջ դրա պիտանիության ժամկետի նշումը կատարված է հետևյալ բառերի կիրառմամբ՝</w:t>
            </w:r>
          </w:p>
          <w:p w14:paraId="1BC396B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1) «պիտանի է մինչև»՝ նշելով ժամը, օրը, ամիսը՝ դրա մինչև 72 ժամ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պիտանիության ժամկետի դեպքում.</w:t>
            </w:r>
          </w:p>
          <w:p w14:paraId="3979931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«պիտանի է մինչև»՝ նշելով օրը, ամիսը, տարին՝ դրա 72 ժամից մինչև երեք ամիս պիտանիության ժամկետի դեպքում.</w:t>
            </w:r>
          </w:p>
          <w:p w14:paraId="080CC46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«պիտանի է մինչև ....... ավարտը»՝ նշելով ամիսը, տարին, կամ «պիտանի է մինչև»՝ նշելով օրը, ամիսը, տարին՝ դրա՝ առնվազն երեք ամիս</w:t>
            </w:r>
          </w:p>
          <w:p w14:paraId="6CD8791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պիտանիության ժամկետ ունենալու դեպքում։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AA4BF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31DA4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90174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D918D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F99DBA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C8D35D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057699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CAF9806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CFB6E75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479F888" w14:textId="576807AD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64041D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A2B879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12FC75D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42248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E657614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680444E" w14:textId="64C96CF2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11C9488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1EFC42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1645AC1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9E8D68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47B253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3500BA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0DB902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3638D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2FF9C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7C8F4247" w14:textId="5B05AACD" w:rsidR="00C0577F" w:rsidRPr="00F55D31" w:rsidRDefault="00C0577F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4-րդ հոդվածի 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7 </w:t>
            </w:r>
            <w:r w:rsidR="00B55887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մասի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1-</w:t>
            </w:r>
            <w:r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EE93F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47FE73E6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3C4F9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17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C6F84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էներգետիկ արժեքը (կալորիականությունը) նշված է ջոուլներով և կալորիաներով կամ նշված մեծությունների պատիկով</w:t>
            </w:r>
          </w:p>
          <w:p w14:paraId="153079B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 մասով արտահայտված միավորներով։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BA2FD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CABE4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F1611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25650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A26D1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3F6B7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038D42CF" w14:textId="723BE9F8" w:rsidR="00C0577F" w:rsidRPr="00F55D31" w:rsidRDefault="00C0577F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4-րդ հոդվածի 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9 </w:t>
            </w:r>
            <w:r w:rsidR="00B55887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մաս</w:t>
            </w:r>
            <w:r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4-</w:t>
            </w:r>
            <w:r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դ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48AC1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5F30D2A6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B1295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18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8B4F2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մակնշվածքը հասկանալի է, դյուրընթեռնելի, հավաստի և սպառողներին (ձեռք բերողներին) մոլորության մեջ չգցող, գրառումները, նշանները, խորհրդանիշները կոնտրաստային են այն ֆոնի նկատմամբ, որի վրա զետեղված է մականշվածքը։ Մականշվածքի զետեղման եղանակը ապահովում է սննդամթերքի պիտանիության ամբողջ ժամկետի ընթացքում դրա պահպանվածությունը՝ արտադրողի կողմից սահմանված պահպանման պայմանները</w:t>
            </w:r>
          </w:p>
          <w:p w14:paraId="2567C07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պահպանելու դեպքում։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4F6B6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D7FD8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26C75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BB1D0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55015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20324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1334B970" w14:textId="32C87DE5" w:rsidR="00C0577F" w:rsidRPr="00F55D31" w:rsidRDefault="00C0577F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4-րդ հոդվածի 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12 </w:t>
            </w:r>
            <w:r w:rsidR="00B55887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</w:t>
            </w:r>
            <w:r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1-</w:t>
            </w:r>
            <w:r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BABEA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2B3F947F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0E1D2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4.19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81E5E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ԳՁՕ-ների օգտագործմամբ ստացված</w:t>
            </w:r>
          </w:p>
          <w:p w14:paraId="115E466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սննդամթերքի, այդ թվում՝ դեզօքսիռիբոնուկլեինաթթու</w:t>
            </w:r>
          </w:p>
          <w:p w14:paraId="68BFDC0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(ԴՆԹ) և սպիտակուց չպարունակող սննդամթերքի համար նշված է հետևյալ տեղեկատվությունը՝</w:t>
            </w:r>
          </w:p>
          <w:p w14:paraId="2369912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«գենետիկորեն ձևափոխված մթերք» կամ</w:t>
            </w:r>
          </w:p>
          <w:p w14:paraId="23F2420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«գենաձևափոխված օրգանիզմներից ստացված մթերք» կամ «մթերքը պարունակում է գենաձևափոխված օրգանիզմների բաղադրիչներ»։</w:t>
            </w:r>
          </w:p>
          <w:p w14:paraId="1FDB337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Եվրասիական տնտեսական միության շուկայում արտադրանքի շրջանառության միասնական նշանի կողքին զետեղված է ԳՁՕ-ների կիրառմամբ ստացված արտադրանքի՝ այդ նշանին ձևով և չափով նույնական մականշվածքը՝ «ԳՁՕ» գրառման տեսքով։</w:t>
            </w:r>
          </w:p>
          <w:p w14:paraId="37518BC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Այն դեպքում, երբ արտադրողը սննդամթերքի արտադրության ժամանակ չի օգտագործել գենաձևափոխված օրգանիզմներ, ապա սննդամթերքում ԳՁՕ-ի 0,9 տոկոս և դրանից պակաս պարունակությունը համարվում է պատահական կամ տեխնիկապես չվերացվող խառնուրդ, և այդ սննդամթերքը չի դասվում ԳՁՕ պարունակող սննդամթերքների շարքին։ Այդ սննդամթերքի մակնշման ժամանակ ԳՁՕ-ի առկայության մասին</w:t>
            </w:r>
          </w:p>
          <w:p w14:paraId="4E6B682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տեղեկություններ չեն նշվում։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88198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483D1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5B73A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712D5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E4D0F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732AC9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2E14E51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72A680D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8A8D8B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08F025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95A2C1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35AF9D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2FF0B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E321D1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392737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65597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F2679B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217ED2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AF2715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1F33E5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BAC909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633AEA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7C0D0B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B13698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2C4155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772A3E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05FED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650DC9C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D03C5E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4CC994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821B2A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FD08E5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EF22E6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BEAC3E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86ABF1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231184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07DA74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F87F55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DDBBF3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2431B5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37D80B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C00D0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</w:t>
            </w:r>
          </w:p>
          <w:p w14:paraId="02C18F62" w14:textId="003A0E23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</w:t>
            </w:r>
          </w:p>
          <w:p w14:paraId="56A6460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0A78FB" w14:textId="18720CD7" w:rsidR="00C0577F" w:rsidRPr="00B55887" w:rsidRDefault="00C0577F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 xml:space="preserve">ՄՄ ՏԿ 022/2011 </w:t>
            </w:r>
            <w:r w:rsidR="00B55887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4-րդ </w:t>
            </w:r>
            <w:r w:rsidR="00B55887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հոդվածի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 1-ին, 2-րդ և 3-րդ </w:t>
            </w:r>
            <w:r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CFF6E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C0577F" w:rsidRPr="00F55D31" w14:paraId="04C5D6B4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3095C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EF556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ընդհանուր կիրառման մսամթերքը մակնշված չէ՝ օգտագործելով այնպիսի հորինված անվանումներ, որոնք ասոցացվում են մանկական սննդի համար նախատեսված մսամթերքի հետ (օրինակ՝ նրբերշիկ</w:t>
            </w:r>
          </w:p>
          <w:p w14:paraId="1BAD17C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«Դետսկիե», երշիկ «Կառապուզիկ», «Կռեպիշ», «Տոպտիժկա»)։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761DC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608DF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332B8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1A8C8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8CEF4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C3A47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7F8891C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107-րդ կետի «բ»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4DCD3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71753C20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CA5B3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19D35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մսամթերքը մակնշման մեջ չեն օգտագործվում հորինված անվանումներ, որոնք շփոթելու աստիճան նույնական կամ նման են մսամթերքի համար միջպետական (տարածաշրջանային) չափանիշներով սահմանված հորինված անվանումներին՝ բացառությամբ հետևյալ չափանիշներով թողարկվող մսամթերքի (օրինակ՝ «Բժշկական», «Սիրողական»,</w:t>
            </w:r>
          </w:p>
          <w:p w14:paraId="43CDE80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«Մոսկովյան», «Հատիկավոր», «Կաթնային»)։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4B478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050BD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A34D1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D0F7A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B946B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D9AE4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0A0063B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br/>
              <w:t>107-րդ կետի «գ»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FE2F9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16A8B7AF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908A4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22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15293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մսամթերքի անվանման մեջ նշված կամ անվանմանը կից տեղեկություն է տեղադրված մսամթերքի խմբի (օրինակ՝ «մսային», «միս պարունակող», «մսաբուսական», «բուսամսային») և տեսակի մասին (օրինակ՝ «երշիկեղեն», «մսային արտադրանք», «կիսապատրաստվածք»,</w:t>
            </w:r>
          </w:p>
          <w:p w14:paraId="3BDC27D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«խոհարարական արտադրատեսակ», «պահածոներ»,</w:t>
            </w:r>
          </w:p>
          <w:p w14:paraId="07F1F1F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«խոզի ճարպից ստացված մթերք», «չոր մթերք»,</w:t>
            </w:r>
          </w:p>
          <w:p w14:paraId="67DCA92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«արգանակ»):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5168B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2B663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FCF9C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06870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76110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78DCF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64C20E55" w14:textId="6A63499A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109-րդ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ACC90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2B024A3F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B798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23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914E4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վակուումով կամ փոփոխված մթնոլորտային պայմաններում փաթեթավորված սպանդային մթերքի և մսամթերքի մականշվածքը պարունակում է համապատասխան տեղեկություններ (օրինակ՝</w:t>
            </w:r>
          </w:p>
          <w:p w14:paraId="7574389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«փաթեթավորված է վակուումով», «փաթեթավորված է</w:t>
            </w:r>
          </w:p>
          <w:p w14:paraId="06AC6B1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փոփոխված մթնոլորտային պայմաններում»):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95815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909A1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750F6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DC6CC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452AD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8A38B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24AE11C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115-րդ</w:t>
            </w: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  <w:r w:rsidRPr="00F55D31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EBF42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115474AC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E710B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789D9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կիսապատրաստվածքների և խոհարարական արտադրատեսակների մակնշումը համապատասխանում է նաև հետևյալ պահանջներին՝</w:t>
            </w:r>
          </w:p>
          <w:p w14:paraId="764349C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մականշվածքում տեղեկություններ են նշվում մսամթերքի խմբի («մսային», «միս պարունակող»), մսամթերքի տեսակի մասին («կիսապատրաստվածք»,</w:t>
            </w:r>
          </w:p>
          <w:p w14:paraId="0E733F6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«խոհարարական արտադրատեսակ»), կիսապատրաստվածքների և խոհարարական արտադրանքի տեսակի («աղացած», «խմորի մեջ»,</w:t>
            </w:r>
          </w:p>
          <w:p w14:paraId="765404B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«լցոնած», «խճողակ», «կաղապարված», «մեծ կտորներով», «փշրապատած»), «փոքր կտորներով»), ինչպես նաև ջերմային վիճակի վերաբերյալ («պաղեցված» կիսապատրաստվածքների դեպքում չափման ցանկացած կետում -1,5°С-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ից մինչև +6°С ջերմաստիճան, «սառեցված» կիսապատրաստվածքների և խոհարարական արտադրատեսակների դեպքում` չափման ցանկացած կետում -8°С-ից ոչ ավելի ջերմաստիճան).</w:t>
            </w:r>
          </w:p>
          <w:p w14:paraId="1044F5F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սառեցված սպանդային մթերքից պաղեցված արտադրանք պատրաստելիս տվյալ արտադրանքի մականշվածքում նշվում է դրա մասին (օրինակ՝</w:t>
            </w:r>
          </w:p>
          <w:p w14:paraId="409BA09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«պատրաստված է սառեցված հումքից»).</w:t>
            </w:r>
          </w:p>
          <w:p w14:paraId="2D6BFD9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մականշվածքում (առկայության դեպքում)</w:t>
            </w:r>
          </w:p>
          <w:p w14:paraId="22EB9F8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տեղեկություններ են նշվում կիսապատրաստվածքների</w:t>
            </w:r>
          </w:p>
          <w:p w14:paraId="445407E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կատեգորիայի մասին։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057E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F80B3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D3D4F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9EBFC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731303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5132A1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4256B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B06C58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DD5050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A2DD15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02F3C88" w14:textId="356FA1E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F31F67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AC8EA8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18DA18D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1F76A6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BBA1F7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E56634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32BE1C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582043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7E9435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AC86C3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5ED5D1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E18272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FA2ABB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EA1FC9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763415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5CE40F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49FB4A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DE136F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407721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CB0783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0138C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EEC708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FA6C2E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8F6D5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86335A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10EB37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C07CE0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527878D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2C0282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0D1DA9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DBB3B68" w14:textId="01083105" w:rsidR="00C0577F" w:rsidRDefault="00C0577F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24D3DBF" w14:textId="58469351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68E61FB" w14:textId="3F51AA5B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B014C89" w14:textId="77777777" w:rsidR="00091DDB" w:rsidRPr="00F55D31" w:rsidRDefault="00091DDB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2E2BDE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F9B23F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DBEF87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624FE41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DEE634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D629C1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B0AF24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DFD520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A41A8C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F4648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1C2975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135CDB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82098E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97B19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849A2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7516441B" w14:textId="1C38ECEA" w:rsidR="00C0577F" w:rsidRPr="00F55D31" w:rsidRDefault="00C0577F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120-րդ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կետի «ա», «բ» և «գ»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3FB6C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531653EA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0CA5C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25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3FAA9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երշիկեղենի, մսամթերքի և խոզի ճարպից ստացված մթերքի մակնշումը համապատասխանում է նաև հետևյալ պահանջներին՝</w:t>
            </w:r>
          </w:p>
          <w:p w14:paraId="158035C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մականշվածքում տեղեկություններ են նշվում մսամթերքի խմբի («մսային», «միս պարունակող»,</w:t>
            </w:r>
          </w:p>
          <w:p w14:paraId="729CD63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«մսաբուսական», «բուսամսային»), մսամթերքի տեսակի մասին («երշիկեղեն», «մսային արտադրանքի», «խոզի ճարպից ստացված մթերք»), տեխնոլոգիական մշակման եղանակի («եփած», «ապխտած»,</w:t>
            </w:r>
          </w:p>
          <w:p w14:paraId="05D390B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«կիսաապխտած», «եփած-ապխտած», «հում ապխտած», «հում թորշոմած», «խորոված»,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«ապխտած- խորոված», «եփած- խորոված», «տապակած»,</w:t>
            </w:r>
          </w:p>
          <w:p w14:paraId="2062A88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«աղադրված»).</w:t>
            </w:r>
          </w:p>
          <w:p w14:paraId="03E6F3F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սառեցված մթերքի մականշվածքում տեղեկություններ են նշվում ջերմային վիճակի մասին («սառեցված»).</w:t>
            </w:r>
          </w:p>
          <w:p w14:paraId="4E293C4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մականշվածքում (առկայության դեպքում) տեղեկություններ են նշվում երշիկեղենի, մսային արտադրանքի և խոզի ճարպից ստացված մթերքի</w:t>
            </w:r>
          </w:p>
          <w:p w14:paraId="1EFAD7A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կատեգորիայի կամ կարգի մասին։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2EC87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CCCDE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02EC0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24D63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43A5BA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DDC3DC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53A3EF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68ECE4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6E8058F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2C04FA0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F8BF18D" w14:textId="6E2A2AFE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6BE88D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935E3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2E91545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85D85F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6E83D7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68A48E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21AD35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2B07F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FDCD07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536415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D74A35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EAAC4B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849ED1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71A276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166B1B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BBEF9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3E3BD0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2D7F73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234810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346C74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D57D18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684E88B0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433127B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D0ED122" w14:textId="27DEAA2C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C79E70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BA1FEE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10BC65D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69CC50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73E523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CE3D65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BA214A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3FF371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F140D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50C5D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1FC2348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121-րդ կետի «ա», «բ» և «գ»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64EE4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19011EA9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9E195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26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3EF69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պահածոների մակնշումը համապատասխանում է նաև հետևյալ պահանջներին՝</w:t>
            </w:r>
          </w:p>
          <w:p w14:paraId="1086225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մականշվածքում տեղեկություններ են նշվում մսամթերքի խմբի («մսային», «միս պարունակող»,</w:t>
            </w:r>
          </w:p>
          <w:p w14:paraId="04DF711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«մսաբուսական», «բուսամսային»), մսամթերքի տեսակի («պահածոներ») և տեխնոլոգիական մշակման եղանակի մասին («մանրէազերծված»,</w:t>
            </w:r>
          </w:p>
          <w:p w14:paraId="0B0350C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«պաստերացված»).</w:t>
            </w:r>
          </w:p>
          <w:p w14:paraId="193DF98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մականշվածքում տեղեկություններ են նշվում պահածոների տեսակի մասին («կտորներով»,</w:t>
            </w:r>
          </w:p>
          <w:p w14:paraId="799B25E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«աղացած», «խճողակային», «պաշտետային»,</w:t>
            </w:r>
          </w:p>
          <w:p w14:paraId="5009278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«խոզապուխտային»).</w:t>
            </w:r>
          </w:p>
          <w:p w14:paraId="0A3DD9A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մականշվածքում (առկայության դեպքում) տեղեկություններ են նշվում պահածոների կարգի մասին։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D4C32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505C7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F7B67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1EF7E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0190D2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C1A0F1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EC0FC1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C9383A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22F59B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D91A17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66EC1FD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B8EF54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66504D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C7716E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FB6664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37D5FE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BD59CD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CEE3E6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851F333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E4523C1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ADD5AC5" w14:textId="6AEBAC7D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8F037D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29B321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6DE317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51B8AA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2CA2F0E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200854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9064AA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16A387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3060C1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A0BCCA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1B67F1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135F16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7A5BF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2746C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6FD3530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122-րդ կետի «ա», «բ» և «գ»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2419D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431CECD2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01F80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27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95456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չոր մթերքների և արգանակների մակնշումը համապատասխանում է նաև հետևյալ պահանջներին՝</w:t>
            </w:r>
          </w:p>
          <w:p w14:paraId="7A94CCA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չոր մթերքների մականշվածքում տեղեկություններ են նշվում մսամթերքի խմբի («մսային», «միս պարունակող», «մսաբուսական»,</w:t>
            </w:r>
          </w:p>
          <w:p w14:paraId="397CC25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«բուսամսային») և մսամթերքի տեսակի մասին («չոր մթերք»).</w:t>
            </w:r>
          </w:p>
          <w:p w14:paraId="0237838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արգանակների մականշվածքում տեղեկություններ են նշվում մսամթերքի խմբի («մսային»), տեխնոլոգիական մշակման եղանակի («չոր», «պահածոյացված», «հեղուկ») և մսամթերքի տեսակի մասին («արգանակ») (օրինակ՝ «մսային խտացված արգանակ»):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BEA82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463B5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5F282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957A1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A7A07E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68E9F8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88A0F9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385447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AA0419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100950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0E61BAE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64B305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D896BF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BFF4D9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C50DE3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56ACD6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D57FE2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3BE0E6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D3BAFE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5D72D7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F9240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E8C21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69DA9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55F4D46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123-րդ կետի «ա» և «բ»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869C0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3F3762EF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60F2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28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7117D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կենդանական հալեցրած ճարպերի մակնշումը համապատասխանում է նաև հետևյալ պահանջներին՝</w:t>
            </w:r>
          </w:p>
          <w:p w14:paraId="43ACCC4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մականշվածքում տեղեկություններ են նշվում մթերատու կենդանու տեսակի մասին (օրինակ՝ «խոզի հալեցրած ճարպ», «տավարի հալեցրած ճարպ»).</w:t>
            </w:r>
          </w:p>
          <w:p w14:paraId="5724AD1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սառեցված մթերքի մականշվածքում տեղեկություններ են նշվում ջերմային վիճակի մասին</w:t>
            </w:r>
          </w:p>
          <w:p w14:paraId="3510E5C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(«սառեցված»):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4CEE3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5CBBA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96FA0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03107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D9CC13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1AC1B3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29DD3F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BD99EA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6A7F9B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5235F7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11E91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1F27EC2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9C458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23207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DA103FD" w14:textId="6D799620" w:rsidR="00C0577F" w:rsidRDefault="00C0577F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C8142EE" w14:textId="35F1A7A9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2B9DA56" w14:textId="77777777" w:rsidR="00091DDB" w:rsidRPr="00F55D31" w:rsidRDefault="00091DDB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522F8C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9AF759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3DEBC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8B22A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41BD806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124-րդ կետի «ա» և «բ»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F4463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53834237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DB3D5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29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CC4C1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մանկական սննդի համար նախատեսված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սպանդային մթերքի և մսամթերքի մակնշումը համապատասխանում է նաև հետևյալ պահանջներին՝</w:t>
            </w:r>
          </w:p>
          <w:p w14:paraId="53906F1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մականշվածքում տեղեկություններ են նշվում մանկական սննդի համար նախատեսված այդ արտադրանքի բնորոշման մասին («վաղ տարիքի երեխաների համար», «նախադպրոցական տարիքի երեխաների համար», «դպրոցական տարիքի երեխաների համար») կամ տեղեկություն է պարունակվում երեխայի կոնկրետ տարիքի մասին, որից սկսած տվյալ արտադրանքը կարելի է օգտագործել (օրինակ՝ «6 տարեկանից բարձր երեխաների սննդի համար»).</w:t>
            </w:r>
          </w:p>
          <w:p w14:paraId="6701AF0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մանկական սննդի համար նախատեսված մսամթերքի մականշվածքում տեղեկություններ են նշվում սպառողական փաթեթվածքի</w:t>
            </w:r>
          </w:p>
          <w:p w14:paraId="46A5515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ամբողջականությունը վնասելուց հետո դրա</w:t>
            </w:r>
          </w:p>
          <w:p w14:paraId="4F2DC18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պիտանելիության ժամկետի և պահպանման մասին.</w:t>
            </w:r>
          </w:p>
          <w:p w14:paraId="29674DB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մականշվածքում (առկայության դեպքում) տեղեկություններ են նշվում մսամթերքի դասի մասին.</w:t>
            </w:r>
          </w:p>
          <w:p w14:paraId="7B1D12E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4) երեխաների՝ կյանքի առաջին տարվա համար նախատեսված մսամթերքի մականշվածքում տեղեկություններ են նշվում երեխայի այն տարիքի մասին (ամիսներով), որից սկսած թույլատրվում է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երեխայի սննդակարգում ընդգրկել տվյալ մթերքը և տվյալ մթերքի մանրացվածության աստիճանի մասին (օրինակ՝«հոմոգենացված», «խյուսանման», «խոշոր կտորներով մանրացված»), ինչպես նաև առաջարկություններ են նշվում դրա օգտագործման</w:t>
            </w:r>
          </w:p>
          <w:p w14:paraId="256A6B2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վերաբերյալ: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9D852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0A9FD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A286B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1720A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E4D72E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C3DCAA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099548F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EDB34EC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F1DA1DF" w14:textId="7EF9C3D8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ED7B5E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46B8E6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D43EE8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0221647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618EDE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56B45E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F65AC5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A91AEB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1E8A14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47F47B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1EE9F5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642D2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0258C8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8E1DC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619D87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892912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D7F81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D55392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7FAE1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245B4E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7396C3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F2869E3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0F853B8" w14:textId="4A8A1A86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1B06B0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805987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B719A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605FB7E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31F783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95347D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AF7107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33F82A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684A100" w14:textId="3C72EFD3" w:rsidR="00C0577F" w:rsidRDefault="00C0577F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0673AA2" w14:textId="33412F8B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6C9C767" w14:textId="77777777" w:rsidR="00091DDB" w:rsidRPr="00F55D31" w:rsidRDefault="00091DDB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92176C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D5D0C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CB68BF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224C61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47CF68B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F04B6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F8AA1D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6F77B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35093C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54118A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5B615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B2E41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47DC30E7" w14:textId="214759F8" w:rsidR="00C0577F" w:rsidRPr="00F55D31" w:rsidRDefault="00C0577F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կանոնակարգի 126-րդ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կետի «ա», «բ», «գ» և «դ» 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ե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4CEF3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C0577F" w:rsidRPr="00F55D31" w14:paraId="4A9479AE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901B4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30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72A6A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անվանումը, քանակությունը, սննդային արժեքի ցուցանիշները, սննդամթերքում գենաձևափոխված օրգանիզմների կիրառմամբ ստացված բաղադրիչների առկայության մասին տեղեկությունները նշված են 2 մմ-ից ոչ պակաս</w:t>
            </w:r>
          </w:p>
          <w:p w14:paraId="6570B2F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բարձրությամբ տառատեսակով (փոքրատառեր)։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8F1E4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8859A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E39AA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AFF93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F88DF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6A440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41C05C1E" w14:textId="02ABA39F" w:rsidR="00C0577F" w:rsidRPr="00F55D31" w:rsidRDefault="00C0577F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B55887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հոդվածի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 մասի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="00B5588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4-րդ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9ABEC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16587732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CEF5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31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45A781" w14:textId="172F9C5B" w:rsidR="00C0577F" w:rsidRPr="00F55D31" w:rsidRDefault="00C0577F" w:rsidP="00844D6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սննդամթերքի բաղադրությունը՝ բացառությամբ մեկ բաղադրիչով սննդամթերքի, պահպանման պայմանները, արտադրողի անվանումը և գտնվելու վայրը կամ ներմուծողի անվանումն ու գտնվելու վայրը, պատրաստման ամսաթիվը և պիտանիության ժամկետը և օգտագործմանը, այդ թվում՝ դրա պատրաստմանը վերաբերող առաջարկությունները կամ սահմանափակումները, պիտանիության ժամկետը, պատրաստման ամսաթիվը, զետեղելու մասին տեղեկատվությունը նշված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են 0.8 մմ-ից ոչ պակաս բարձրությամբ տառատեսակով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37D8B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8241B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20FEB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D7E95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1FF0B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639B1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3A40A056" w14:textId="6296F4CA" w:rsidR="00C0577F" w:rsidRPr="00F55D31" w:rsidRDefault="00C0577F" w:rsidP="00925D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B05155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հոդվածի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12 </w:t>
            </w:r>
            <w:r w:rsidR="00925D75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մասի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B05155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5-րդ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53CFD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053B1B61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E16CB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32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14812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մսամթերքը (բացառությամբ մանկական սննդի համար նախատեսված մսամթերքի և նոր տեսակի մսամթերքի) ենթարկվել է հայտարարագրման՝</w:t>
            </w:r>
          </w:p>
          <w:p w14:paraId="4EAA578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համաձայն սահմանված կարգի: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ECCB0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34D3F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B43BB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64A46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045FC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DB5D5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34998D3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132-րդ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CBDF1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39B730CA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96026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33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E7E42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մանկական սննդի համար նախատեսված</w:t>
            </w:r>
          </w:p>
          <w:p w14:paraId="3B29AC6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մսամթերքը ունի պետական գրանցում։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C7B04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C26AD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8A564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1DED1D" w14:textId="634A2124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1E584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</w:t>
            </w:r>
          </w:p>
          <w:p w14:paraId="182CDD4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32C07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034/2013</w:t>
            </w:r>
          </w:p>
          <w:p w14:paraId="120D975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144-րդ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742B8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5F72402C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D77F30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372B0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շրջանառության մեջ դրված փաթեթվածքը (խցափակման միջոցները) անցել է համապատասխա-նության գնահատում։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7B910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77845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1C224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5B7ACC" w14:textId="5AE12326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E222F2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82B3C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36F68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 հանձնաժողովի 2011 թվականի օգոստոսի 16-ի N 769 որոշմամբ հաստատված</w:t>
            </w:r>
          </w:p>
          <w:p w14:paraId="4D9CD68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«Փաթեթվածքի անվտանգության մասին» (ՄՄ ՏԿ 005/2011)</w:t>
            </w:r>
          </w:p>
          <w:p w14:paraId="14DF2DD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 տեխնիկական կանոնակարգի՝ միայն սննդամթերքի հետ շփվող փաթեթվածքի համար (այսուհետ՝ ՄՄ ՏԿ 005/2011 կանոնակարգ)</w:t>
            </w:r>
          </w:p>
          <w:p w14:paraId="50EE9CC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3-րդ հոդվածի 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01219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44FB5F2C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14B95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35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16306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փաթեթվածքը (խցանափակման միջոցները) մականշված է արտադրանքի շրջանառության միասնական նշանով, որը դրված է ուղեկցող</w:t>
            </w:r>
          </w:p>
          <w:p w14:paraId="714B4F9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փաստաթղթերի վրա: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39E0F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7981D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77AC1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10C52C" w14:textId="4C8809EB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E222F2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68D6E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09B61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005/2011</w:t>
            </w:r>
          </w:p>
          <w:p w14:paraId="509C279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</w:t>
            </w:r>
          </w:p>
          <w:p w14:paraId="11A88AE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8-րդ հոդվածի 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E583B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1B0AF98D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7EE45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36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0AB0C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փաթեթավորման գործընթացները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կատարվում են սննդամթերքի աղտոտումը բացառող պայմաններում՝ ապահովելով փաթեթավորման ամբողջականությունն ու մաքրությունը: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2C8DB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46AEE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B1B26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171B3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7C3DC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5C21D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Հայաստանի Հանրապետության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կառավարության 2011թվականի հունվարի 20-ի</w:t>
            </w:r>
          </w:p>
          <w:p w14:paraId="0F8A0CD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 հավելվածի 66-րդ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1A891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C0577F" w:rsidRPr="00F55D31" w14:paraId="5564CDC3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144BC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37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ACA61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բազմակի օգտագործման փաթեթավորման նյութերն ու բեռնարկղերը հեշտությամբ մաքրվող և ախտահանվող են: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6C265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0849C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030D2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1CF52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F68EE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D5C9D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2011թվականի հունվարի 20-ի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br/>
              <w:t>N 34-Ն որոշման հավելվածի 67-րդ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AC988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553291F2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36845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4.38.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7F828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հումքը, բաղադրիչները, կիսապատրաստվածքը և վերջնական արտադրանքը, որոնցում հնարավոր է</w:t>
            </w:r>
          </w:p>
          <w:p w14:paraId="33C0349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ախտածին մանրէների բազմացում կամ թունավոր</w:t>
            </w:r>
          </w:p>
          <w:p w14:paraId="6FAF394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նյութերի առաջացում, պահվում են դրանց առաջացումը կամ բազմացումը բացառող ջերմաստիճանում: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348B1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C8E3C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D6E46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05AD6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DAC5D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E4155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</w:t>
            </w:r>
          </w:p>
          <w:p w14:paraId="4613240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</w:t>
            </w:r>
          </w:p>
          <w:p w14:paraId="6759618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 թվականի հունվարի 20-ի N 34-Ն որոշման</w:t>
            </w:r>
          </w:p>
          <w:p w14:paraId="6AFF5B1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 60-րդ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56ACD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45D9E840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15CDD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4.39.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85FA7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սննդամթերքի փոխադրումը (տրանսպորտային փոխադրումը) իրականացվում է տրանսպորտային միջոցներով՝ այդ արտադրանքը պատրաստողի կողմից սահմանված փոխադրման (տրանսպորտային փոխադրման) պայմաններին համապատասխան, իսկ դրանց բացակայության դեպքում՝ այդ արտադրանքը պատրաստողի կողմից սահմանված սննդամթերքի պահպանման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պայմաններին համապատասխան։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E730E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4CD1A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14FB6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FD1CD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486B6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4E101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31CBED8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17-րդ հոդվածի 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63AC6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4FBEE511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AFAA6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4.40.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291261" w14:textId="1B884D7F" w:rsidR="00C0577F" w:rsidRPr="00F55D31" w:rsidRDefault="00C0577F" w:rsidP="00844D6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միաժամանակ սննդամթերքի տարբեր տեսակների կամ սննդամթերքի և այլ բեռների փոխադրման (տրանսպորտային փոխադրման) համար տրանսպորտային միջոցների կամ բեռնարկղերի օգտագործումը իրականացվում է սննդամթերքի հետ շփումը, աղտոտումը և զգայորոշման հատկությունների փոփոխումը բացառող պայմաններում։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B2C85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BD694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7DC72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4DF9A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6EAD3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F8105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4E98A38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17-րդ հոդվածի 2-րդ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C5CFB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73A138D6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66967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4.41.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A8270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տրանսպորտային միջոցների բեռնային բաժանմունքների և բեռնարկղերի ներքին մակերևույթը պատրաստված են լվացվող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EE2DC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5F1D4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F2516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28DF5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0DC68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87126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18DA951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17-րդ հոդվածի 5-րդ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96AE1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3E4ED8A1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0E687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4.42.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C9BD3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 տեղափոխող փոխադրամիջոցն ունի սանիտարական անձնագիր: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6DFFF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00832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B4A81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A15F4A" w14:textId="45FD9288" w:rsidR="00C0577F" w:rsidRPr="00F55D31" w:rsidRDefault="0071674B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D140B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ABC9F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 16-րդ հոդվածի</w:t>
            </w:r>
          </w:p>
          <w:p w14:paraId="126F659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98C87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39E0F1AB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D9696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4.43.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ADC19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արտադրվող աշխարհագրական նշումով, ծագման տեղանունով և երաշխավորված ավանդական արտադրանքի</w:t>
            </w:r>
          </w:p>
          <w:p w14:paraId="70E81BE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մակնշմամբ արտադրանքը գրանցված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83AEF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DCBE6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8172D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1FCB3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C3FBC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զննում,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9E283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«Աշխարհագրական նշումների մասին» օրենքի 37-րդ հոդվածի 3-րդ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792DD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33E793EE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A3EF2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4.44.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C65C64" w14:textId="4816E085" w:rsidR="00C0577F" w:rsidRPr="00F55D31" w:rsidRDefault="00C0577F" w:rsidP="00C020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առկա սննդամթերքը տեխնիկական կանոնակարգման օբյեկտների շարքին դասելու նպատակով նույնական է՝</w:t>
            </w:r>
            <w:r w:rsidR="00C02080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ըստ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անվանման</w:t>
            </w:r>
            <w:r w:rsidR="00091DD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 տեսողական մեթոդով</w:t>
            </w:r>
            <w:r w:rsidR="00091DD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 զգայորոշման մեթոդով</w:t>
            </w:r>
            <w:r w:rsidR="00091DD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 վերլուծական մեթոդով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D3355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B2B36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99845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768BC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DCC4B4" w14:textId="4E3CFA41" w:rsidR="00C0577F" w:rsidRPr="00F55D31" w:rsidRDefault="00C0577F" w:rsidP="0069226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զննում, փաստաթղթային զննում կամ լաբորատոր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7319D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5EB2141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17-րդ հոդված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BA3DF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35FFA41C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22E6A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4.45.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F782A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արտադրվող սննդամթերքը ենթարկված է համապատասխանության գնահատման (հավաստումն) հետևյալ ձևով՝</w:t>
            </w:r>
          </w:p>
          <w:p w14:paraId="195C801D" w14:textId="7ED68E48" w:rsidR="00C0577F" w:rsidRPr="00F55D31" w:rsidRDefault="00C02080" w:rsidP="00C020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սննդամթերքի համապատաս</w:t>
            </w:r>
            <w:r w:rsidR="00C0577F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խանության հավաստման (հայտարա- րագրման),</w:t>
            </w:r>
          </w:p>
          <w:p w14:paraId="0CAB8F89" w14:textId="77777777" w:rsidR="00C0577F" w:rsidRPr="00F55D31" w:rsidRDefault="00C0577F" w:rsidP="00C020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հատուկ նշանակության սննդամթերքի պետական գրանցման,</w:t>
            </w:r>
          </w:p>
          <w:p w14:paraId="2CAE3AAF" w14:textId="77777777" w:rsidR="00C0577F" w:rsidRPr="00F55D31" w:rsidRDefault="00C0577F" w:rsidP="00C020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նոր տեսակի սննդամթերքի պետական գրանցման,</w:t>
            </w:r>
          </w:p>
          <w:p w14:paraId="330E2317" w14:textId="77777777" w:rsidR="00C0577F" w:rsidRPr="00F55D31" w:rsidRDefault="00C0577F" w:rsidP="00C0208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bookmarkStart w:id="0" w:name="_GoBack"/>
            <w:bookmarkEnd w:id="0"/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անասնաբուժասա- նիտարական փորձաքննության: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65093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1E5C7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CF106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9B35E9" w14:textId="55E717DA" w:rsidR="00C0577F" w:rsidRDefault="00C0577F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D8AE249" w14:textId="7417C70F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F3C81A9" w14:textId="5F4709EF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354F1FC" w14:textId="2CD43A6C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BF7E770" w14:textId="77777777" w:rsidR="00091DDB" w:rsidRDefault="00091DDB" w:rsidP="00091DD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51F40BC" w14:textId="77777777" w:rsidR="00091DDB" w:rsidRDefault="00091DDB" w:rsidP="00091DD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0CD0D46" w14:textId="77777777" w:rsidR="00091DDB" w:rsidRDefault="00091DDB" w:rsidP="00091DD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30AD6AD" w14:textId="77777777" w:rsidR="00091DDB" w:rsidRDefault="00091DDB" w:rsidP="00091DD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A622B2B" w14:textId="0583240E" w:rsidR="00091DDB" w:rsidRPr="00F55D31" w:rsidRDefault="00091DDB" w:rsidP="00091DD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64D20DF6" w14:textId="77777777" w:rsidR="00091DDB" w:rsidRPr="00F55D31" w:rsidRDefault="00091DDB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30B54B1" w14:textId="696E7034" w:rsidR="00C0577F" w:rsidRDefault="00C0577F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CD372ED" w14:textId="66ECC77C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4ADD4A3" w14:textId="3BC33CF8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4EA38F8" w14:textId="77777777" w:rsidR="00091DDB" w:rsidRPr="00F55D31" w:rsidRDefault="00091DDB" w:rsidP="00091DD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4C06C212" w14:textId="3A500D6C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C1FBCC1" w14:textId="77777777" w:rsidR="00091DDB" w:rsidRPr="00F55D31" w:rsidRDefault="00091DDB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4BCBFB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3814099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4ED0353" w14:textId="77777777" w:rsidR="00C0577F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1CA30E3" w14:textId="77777777" w:rsidR="00091DDB" w:rsidRDefault="00091DDB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3C15147" w14:textId="64C24948" w:rsidR="00091DDB" w:rsidRPr="00F55D31" w:rsidRDefault="00091DDB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58060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ED2B4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0EA1A3E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</w:t>
            </w:r>
          </w:p>
          <w:p w14:paraId="6A1A74D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21-րդ հոդվածի 1-ին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02443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4ED323C3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478D8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0C64B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ՀՈՒՄՔԻ ԵՎ ՊԱՏՐԱՍՏԻ ՄՍԻ ԵՎ ՄՍԱՄԹԵՐՔԻ ԱՆՎՏԱՆԳՈՒԹՅՈՒՆ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803B3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6D51B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E519B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1991D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FC128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5FE52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E75C7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6B4D8BE8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0FC43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5.1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E7135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տեղական արտադրության կենդանիների սպանդից գոյացած վերամշակված, իրացվող, վաճառվող, մատակարարվող կենդանական ծագման մթերքը և կենդանական ծագման հումքը</w:t>
            </w:r>
          </w:p>
          <w:p w14:paraId="73DD2A7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սպանդանոցային ծագման է.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B33D3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3F8DE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333EC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FCB8DA" w14:textId="119E5F53" w:rsidR="00C0577F" w:rsidRPr="00F55D31" w:rsidRDefault="0071674B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4C6B7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C4BAF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«Անասնաբուժության մասին» օրենքի 22-րդ հոդվածի 1-ին մասի 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4612D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2F041B6B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FD404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972348" w14:textId="5D8FB99A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պատրաստողները վարում և պահում են սննդամթերքի արտադրության (պատրաստման) գործընթացում անվտանգության ապահովմանն ուղղված միջոցառումների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իրականացման վերաբերյալ փաստաթղթերը՝ ներառյալ կենդանական ծագման չմշակված պարենային (սննդային) հումքի անվտանգությունը հավաստող փաստաթղթերը՝ թղթային կամ տեղեկատվության էլեկտրոնային կրիչներով։</w:t>
            </w:r>
          </w:p>
          <w:p w14:paraId="2F314BF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Կենդանական ծագման չմշակված պարենային (սննդային) հումքի անվտանգությունը հավաստող փաստաթղթերը պահպանվում են դրանց տրման օրվանից երեք տարվա ընթացքում։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3AF44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BB1E1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7D41D3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5318B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CE7EEE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8C43C1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5B428FC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392B96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EE09FA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A58C83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04DE6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4D631F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847FBA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C8DA8C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7190D13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B69BD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785934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A709EAE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D844B68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74DB897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BAF2A3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9F40E2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04A945E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BA0878D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274E212" w14:textId="77777777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2D087AD" w14:textId="587D1AAA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4F1BB9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B624C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AD1A5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01D7683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11-րդ հոդվածի 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C6219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0C58185D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9C95C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2A350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ընդունվող հումքը համապատասխանում է դրանց անվտանգության պահանջներին և ունի անվտանգությունը հավաստող (հիմնավորող)</w:t>
            </w:r>
          </w:p>
          <w:p w14:paraId="5B41298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փաստաթղթեր: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E4088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27D1A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A2A68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DC0925" w14:textId="3DCC1F65" w:rsidR="00C0577F" w:rsidRPr="00F55D31" w:rsidRDefault="0071674B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57CAF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</w:t>
            </w:r>
          </w:p>
          <w:p w14:paraId="0B11A57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զննում, լաբորատոր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04BFB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 15-րդ հոդվածի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br/>
              <w:t>1-ին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3C676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4F7F0475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AB6CDF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7C6CA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արտադրությունում չի իրացվում պարենային (սննդային) հումք, անկախ այն հանգամանքից, թե պիտանիության ժամկետի նշումը որ լեզվով է կատարված, եթե`</w:t>
            </w:r>
          </w:p>
          <w:p w14:paraId="795FDFC8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պիտանիության ժամկետն անցած է.</w:t>
            </w:r>
          </w:p>
          <w:p w14:paraId="6E18FB8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փաթեթավորման կամ տարայի վրա պիտանիության ժամկետը բացակայում է կամ ընթեռնելի չէ.</w:t>
            </w:r>
          </w:p>
          <w:p w14:paraId="4F77792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ժամկետը կրկնակի մակնշված է կամ բնօրինակ</w:t>
            </w:r>
          </w:p>
          <w:p w14:paraId="3570F0FE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պիտանիության ժամկետը ջնջված է, և նշված է պիտանիության նոր ժամկետ: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DA0FD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9ECDE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4ECBA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E67A63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8F209D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86F9FA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D4D4FE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9FFBA5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29BAE5C" w14:textId="69119F1C" w:rsidR="00C0577F" w:rsidRDefault="00C0577F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411D574" w14:textId="1B36ACA4" w:rsidR="00091DDB" w:rsidRDefault="00091DDB" w:rsidP="00C057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B89DFD4" w14:textId="77777777" w:rsidR="00091DDB" w:rsidRPr="00F55D31" w:rsidRDefault="00091DDB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97CDFB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69EE5E5" w14:textId="5975E3DE" w:rsidR="00C0577F" w:rsidRPr="00F55D31" w:rsidRDefault="0071674B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  <w:p w14:paraId="18E62C14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135C359" w14:textId="5FEB0A30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EE1B35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  <w:p w14:paraId="1693FD2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662C5F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6523D12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BFDC44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160222D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00BE347" w14:textId="1E379105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EE1B35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1AE6D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16D45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 9-րդ հոդվածի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br/>
              <w:t>10-րդ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DC1E3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2D3BA788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DAE15B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044CA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ՏԵԽՆՈԼՈԳԻԱԿԱՆ ԳՈՐԾԸՆԹԱՑՆԵՐ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FC9DE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42392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965FC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E56FB9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FBCD8C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09365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75C60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30964B94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96D8D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6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0947B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արտադրությունը (բացառությամբ հանրային սննդի), տեխնոլոգիական գործելակարգը (ռեժիմը) և տեխնոլոգիական գործընթացը իրականացվում է տվյալ սննդամթերքի համար արտադրողի հաստատած տեխնոլոգիական</w:t>
            </w:r>
          </w:p>
          <w:p w14:paraId="2110CCE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հրահանգին համապատասխան: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91DE8A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130A15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769914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DB58C0" w14:textId="39B16EA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EE1B35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E8985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290C3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 8-րդ հոդված, 1-ին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C7305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53D066CE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DE3BD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A98C9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արտադրվող սննդամթերքի տեխնոլոգիական</w:t>
            </w:r>
          </w:p>
          <w:p w14:paraId="5B83DB51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հրահանգները համապատասխանում են Հայաստանի</w:t>
            </w:r>
          </w:p>
          <w:p w14:paraId="6C81976D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 կառավարության կողմից</w:t>
            </w:r>
          </w:p>
          <w:p w14:paraId="429B2B1B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հաստատված տեխնոլոգիական հրահանգին ներկայացվող պահանջներին: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D1840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C3A702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EAF216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560139" w14:textId="3EA5BB42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E222F2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79A94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5F936F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22A7DB39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02F245EE" w14:textId="202228D8" w:rsidR="00C0577F" w:rsidRPr="00F55D31" w:rsidRDefault="00C0577F" w:rsidP="00B0515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 2007</w:t>
            </w:r>
            <w:r w:rsidR="00B05155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թվականի հունիսի 28-ի</w:t>
            </w:r>
            <w:r w:rsidR="00B05155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885-Ն որոշում 5-րդ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717CE0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C0577F" w:rsidRPr="00F55D31" w14:paraId="327D6FE7" w14:textId="77777777" w:rsidTr="00C0577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04DDF9" w14:textId="62E0027D" w:rsidR="00C0577F" w:rsidRPr="003A20A7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  <w:r w:rsidR="003A20A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C4A44D" w14:textId="77777777" w:rsidR="00C0577F" w:rsidRPr="00590EDE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Արդյո՞ք չի արտադրվում վտանգավոր և կեղծված</w:t>
            </w:r>
          </w:p>
          <w:p w14:paraId="18DFE7C8" w14:textId="77777777" w:rsidR="00C0577F" w:rsidRPr="00590EDE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սննդամթերք, սննդամթերքի հետ անմիջական շփման</w:t>
            </w:r>
          </w:p>
          <w:p w14:paraId="60CB93E9" w14:textId="77777777" w:rsidR="00C0577F" w:rsidRPr="00590EDE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մեջ գտնվող վտանգավոր նյութեր: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F62A95" w14:textId="77777777" w:rsidR="00C0577F" w:rsidRPr="00590EDE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CC8746" w14:textId="77777777" w:rsidR="00C0577F" w:rsidRPr="00590EDE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6E46B1" w14:textId="77777777" w:rsidR="00C0577F" w:rsidRPr="00590EDE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9AF25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4F6E4A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ակնադիտական,</w:t>
            </w:r>
          </w:p>
          <w:p w14:paraId="0146C455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</w:t>
            </w:r>
          </w:p>
          <w:p w14:paraId="12E6B43E" w14:textId="14596988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 կամ</w:t>
            </w:r>
          </w:p>
          <w:p w14:paraId="379D6D51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լաբորատոր</w:t>
            </w:r>
          </w:p>
          <w:p w14:paraId="2D7783A6" w14:textId="77777777" w:rsidR="00C0577F" w:rsidRPr="00F55D31" w:rsidRDefault="00C0577F" w:rsidP="00C0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02308C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</w:t>
            </w:r>
          </w:p>
          <w:p w14:paraId="7970711E" w14:textId="25FF24E3" w:rsidR="00C0577F" w:rsidRPr="00F55D31" w:rsidRDefault="00C0577F" w:rsidP="00B0515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անվտանգության մասին»</w:t>
            </w:r>
            <w:r w:rsidR="00B05155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օրենք 20-րդ հոդվածի 1-ին</w:t>
            </w:r>
            <w:r w:rsidR="00B05155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B07B77" w14:textId="77777777" w:rsidR="00C0577F" w:rsidRPr="00F55D31" w:rsidRDefault="00C0577F" w:rsidP="00C0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1C4B46" w:rsidRPr="00F55D31" w14:paraId="07A07575" w14:textId="77777777" w:rsidTr="001C4B4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4404EC" w14:textId="4D199196" w:rsidR="001C4B46" w:rsidRPr="008F783B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6.4</w:t>
            </w:r>
            <w:r w:rsidR="008F783B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7D9759" w14:textId="77777777" w:rsidR="001C4B46" w:rsidRPr="00590EDE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Արդյո՞ք սննդամթերքի արտադրության (պատրաստման) գործընթացների իրականացման ժամանակ, արտադրողի (պատրաստողի) կողմից մշակվել, իրականացվում և պահպանվում է վտանգի վերլուծության և հսկման կրիտիկական կետերի համակարգի (ՎՎՀԿԿ) (անգլերեն տարբերակը՝ НАССР — Hazard Analysis and Critical Control Points) </w:t>
            </w:r>
            <w:r w:rsidRPr="00590ED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lastRenderedPageBreak/>
              <w:t>սկզբունքների վրա հիմնված հետևյալ ընթացակարգերը՝</w:t>
            </w:r>
          </w:p>
          <w:p w14:paraId="2723DAFE" w14:textId="77777777" w:rsidR="001C4B46" w:rsidRPr="00590EDE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1) սննդամթերքի անվտանգությունն ապահովելու համար անհրաժեշտ սննդամթերքի արտադրության (պատրաստման) տեխնոլոգիական գործընթացների ընտրություն.</w:t>
            </w:r>
          </w:p>
          <w:p w14:paraId="25951BD1" w14:textId="77777777" w:rsidR="001C4B46" w:rsidRPr="00590EDE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2) սննդամթերքի արտադրության (պատրաստման) տեխնոլոգիական գործառնությունների հաջորդականության և հոսքայնության ընտրություն՝ պարենային (սննդային) հումքի և սննդամթերքի աղտոտումը բացառելու նպատակով.</w:t>
            </w:r>
          </w:p>
          <w:p w14:paraId="6458EDBA" w14:textId="77777777" w:rsidR="001C4B46" w:rsidRPr="00590EDE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3) տեխնոլոգիական գործառնությունների և սննդամթերքի արտադրության (պատրաստման) փուլերում սննդամթերքի վերահսկելի փուլերի սահմանում արտադրական հսկողության ծրագրերում.</w:t>
            </w:r>
          </w:p>
          <w:p w14:paraId="42A4D961" w14:textId="77777777" w:rsidR="001C4B46" w:rsidRPr="00590EDE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4) սննդամթերքի արտադրության (պատրաստման) ընթացքում օգտագործվող պարենային (սննդային) հումքի, տեխնոլոգիական միջոցների, փաթեթավորման նյութերի, արտադրատեսակի, ինչպես նաև սննդամթերքի նկատմամբ հսկողության իրականացում՝ անհրաժեշտ հուսալի և համալիր հսկողություն ապահովող միջոցներով.</w:t>
            </w:r>
          </w:p>
          <w:p w14:paraId="49342BCA" w14:textId="672EEF88" w:rsidR="001C4B46" w:rsidRPr="00590EDE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lastRenderedPageBreak/>
              <w:t>5) տեխնոլոգիական սարքավորումների սարքինության նկատմամբ հսկողության իրականացում ՄՄ ՏԿ 021/2011 տեխնիկական կանոնակարգով կամ Մաքսային միության՝ սննդամթերքի առանձին տեսակների վերաբերյալ տեխնիկական կանոնակարգերով սահմանված պահանջներին համապատասխան սննդամթերքի արտադրության (պատրաստման) գործընթացն ապահովող կարգով.</w:t>
            </w:r>
          </w:p>
          <w:p w14:paraId="7180BE25" w14:textId="77777777" w:rsidR="001C4B46" w:rsidRPr="00590EDE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6) տեխնոլոգիական գործառնությունների վերահսկելի փուլերի և սննդամթերքի նկատմամբ իրականացված հսկողության արդյունքների մասին տեղեկատվության փաստաթղթավորման ապահովում.</w:t>
            </w:r>
          </w:p>
          <w:p w14:paraId="730B8281" w14:textId="77777777" w:rsidR="001C4B46" w:rsidRPr="00590EDE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7) սննդամթերքի պահպանման և փոխադրման (տրանսպորտային փոխադրման) պայմանների պահպանում.</w:t>
            </w:r>
          </w:p>
          <w:p w14:paraId="1B9A92D1" w14:textId="77777777" w:rsidR="001C4B46" w:rsidRPr="00590EDE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8) սննդամթերքի արտադրության (պատրաստման) գործընթացում օգտագործվող արտադրական շինությունների, տեխնոլոգիական սարքավորումների և գույքի պահպանում՝ սննդամթերքի աղտոտումը բացառող պայմաններում.</w:t>
            </w:r>
          </w:p>
          <w:p w14:paraId="13FF0A76" w14:textId="77777777" w:rsidR="001C4B46" w:rsidRPr="00590EDE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9) սննդամթերքի անվտանգության </w:t>
            </w:r>
            <w:r w:rsidRPr="00590ED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lastRenderedPageBreak/>
              <w:t>ապահովման նպատակով աշխատողների կողմից անձնական հիգիենայի ձևերի ընտրություն և դրանց կանոնների պահպանման ապահովում.</w:t>
            </w:r>
          </w:p>
          <w:p w14:paraId="3A40FCA0" w14:textId="77777777" w:rsidR="001C4B46" w:rsidRPr="00590EDE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10) սննդամթերքի անվտանգության ապահովման եղանակների ընտրություն, սննդամթերքի արտադրության (պատրաստման) գործընթացում օգտագործվող արտադրական շինությունների, տեխնոլոգիական սարքավորումների և գույքի մաքրման, լվացման, ախտահանման, միջատազերծման և կրծողների ոչնչացման գործընթացների պարբերականության սահմանում և դրանց իրականացում.</w:t>
            </w:r>
          </w:p>
          <w:p w14:paraId="6A2862F5" w14:textId="62AFBC1B" w:rsidR="001C4B46" w:rsidRPr="00590EDE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90ED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11) ՄՄ ՏԿ 021/2011 տեխնիկական կանոնակարգով և Մաքսային միության՝ սննդամթերքի առանձին տեսակների վերաբերյալ տեխնիկական կանոնակարգերով սահմանված պահանջներին արտադրված սննդամթերքի համապատասխանությունը հավաստող փաստաթղթերի վարում ու պահպանում՝ թղթային կամ էլեկտրոնային կրիչներով.</w:t>
            </w:r>
          </w:p>
          <w:p w14:paraId="2A69533B" w14:textId="77777777" w:rsidR="001C4B46" w:rsidRPr="00F55D31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12) սննդամթերքի հետագծելիություն։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AACC70" w14:textId="77777777" w:rsidR="001C4B46" w:rsidRPr="00F55D31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719B89" w14:textId="77777777" w:rsidR="001C4B46" w:rsidRPr="00F55D31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68AF1C" w14:textId="77777777" w:rsidR="001C4B46" w:rsidRPr="00F55D31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12A4EF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24E1D8C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9D04A97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6CA6EAD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F04CB4D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5F80464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6CD4BBD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CDF8294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5A1376A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4D7BA91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31D3D72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3CB0020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DD0B0ED" w14:textId="174C8774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A20641D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7AD9BA7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A393DD2" w14:textId="135C901A" w:rsidR="001C4B46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110DEE1" w14:textId="5F4348BC" w:rsidR="00091DDB" w:rsidRDefault="00091DDB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34A3CD3" w14:textId="77777777" w:rsidR="00091DDB" w:rsidRPr="00F55D31" w:rsidRDefault="00091DDB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1056733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754D511" w14:textId="131A4B70" w:rsidR="001C4B46" w:rsidRPr="00F55D31" w:rsidRDefault="00E222F2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="00EE1B35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5C7E8FDE" w14:textId="2E8A3CF5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E62154E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3D8537D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D07A984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9FF1541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9DF3276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29F9628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F506CB2" w14:textId="50626219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B66E5B7" w14:textId="52B50421" w:rsidR="001C4B46" w:rsidRPr="00F55D31" w:rsidRDefault="005339BA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3587A3D4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FA4C9B8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FDB592E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CF92288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CAEC007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709B9DD" w14:textId="6B1C454A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B2C2DBA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8E2F543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5E7EA21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D0D9ED8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E93C0C7" w14:textId="147983ED" w:rsidR="001C4B46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555752F5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216517B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D40924E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139A423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B5A987A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D9837EB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3A603AB" w14:textId="3173A4C1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2E79408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926D9BD" w14:textId="6E021ADB" w:rsidR="001C4B46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027BF18B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7EE18B7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4371FAA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1C69EEA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BCB4EE5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19EA9DE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EE77B18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16A3292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222BF6A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A161E12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D8C8D34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411D6AF" w14:textId="58B27DA5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B65ECC3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038D1FA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EDC3531" w14:textId="252D4AFD" w:rsidR="001C4B46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0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20F17CAF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B48FDEB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A4210FC" w14:textId="7F55FEB9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392940E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9467DE8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058F631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FE95F29" w14:textId="06A3E00A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6F48BEC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EA8C962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C4276C3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CD2FF97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5A41B26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3B24BBB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A10375A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B283941" w14:textId="2BF5E206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1297058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DC7B204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1051952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BA93EC6" w14:textId="32345F08" w:rsidR="001C4B46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16D9FF8F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42DCB52" w14:textId="09E29020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BDDCF60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7694D65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DCB0C63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1A6ECA3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BD0E54F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7F9D51A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6711246" w14:textId="1C976BCC" w:rsidR="001C4B46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2AD6DA60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F8471A4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7084F1B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4CFB74B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FB79514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0DF227D" w14:textId="2E5C6B1F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EE1B35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3B3B09ED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2F88DF4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46AC711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F63D9ED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4AC3196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CF73531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2C04949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5C816A4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8195000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E1EBFE1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03C5877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27AA968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71674B"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  <w:p w14:paraId="29117AE1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C7063B4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9D2A685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CFEDBD7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D74835A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DBF9CEA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1E586DB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7DE4D6A" w14:textId="3A8709F6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390D9988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061E002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2B1EFBD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88CD522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6FFDD77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69F315D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7AC609D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8F06B1F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2B2757D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D2CBDF1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3D9E6C1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11708FC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1E9EE3B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6F5DCD2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EAD5411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C6C979B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BD2D91C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3323178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55F7236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A58301E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50FCAC42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9DB8194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3B968C6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1647CEB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41610C2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B03ABB9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8D36C2F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172DAEB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86B98AA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7849F56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934A929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20F756F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1AD6B62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46F38D5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EF70261" w14:textId="77777777" w:rsidR="00EE1B35" w:rsidRPr="00F55D31" w:rsidRDefault="00EE1B35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CB3F734" w14:textId="2D9548A9" w:rsidR="00EE1B35" w:rsidRPr="00F55D31" w:rsidRDefault="00EE1B35" w:rsidP="00EE1B3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  0</w:t>
            </w:r>
            <w:r w:rsidRPr="00F55D31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1F3EE9" w14:textId="77777777" w:rsidR="001C4B46" w:rsidRPr="00F55D31" w:rsidRDefault="001C4B46" w:rsidP="001C4B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փաստաթղթային և 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BD5341" w14:textId="77777777" w:rsidR="001C4B46" w:rsidRPr="00F55D31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</w:t>
            </w:r>
          </w:p>
          <w:p w14:paraId="262F9997" w14:textId="77777777" w:rsidR="001C4B46" w:rsidRPr="00F55D31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հանձնաժողովի 2011 թվականի դեկտեմբերի 9-ի N 880 որոշմամբ</w:t>
            </w:r>
          </w:p>
          <w:p w14:paraId="0B23F972" w14:textId="77777777" w:rsidR="001C4B46" w:rsidRPr="00F55D31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հաստատված</w:t>
            </w:r>
          </w:p>
          <w:p w14:paraId="7E2537BE" w14:textId="77777777" w:rsidR="001C4B46" w:rsidRPr="00F55D31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(ՄՄ ՏԿ 021/2011) Մաքսային</w:t>
            </w:r>
          </w:p>
          <w:p w14:paraId="74D8701A" w14:textId="77777777" w:rsidR="001C4B46" w:rsidRPr="00F55D31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միության տեխնիկական</w:t>
            </w:r>
          </w:p>
          <w:p w14:paraId="2E518DDB" w14:textId="77777777" w:rsidR="001C4B46" w:rsidRPr="00F55D31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F55D3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10-րդ հոդվածի 2-րդ և 3-րդ 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BBE081" w14:textId="77777777" w:rsidR="001C4B46" w:rsidRPr="00F55D31" w:rsidRDefault="001C4B46" w:rsidP="001C4B4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</w:tr>
    </w:tbl>
    <w:p w14:paraId="55D00624" w14:textId="77777777" w:rsidR="00183ECA" w:rsidRDefault="00183ECA" w:rsidP="00C0577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en-GB"/>
          <w14:ligatures w14:val="none"/>
        </w:rPr>
      </w:pPr>
    </w:p>
    <w:p w14:paraId="1902F44A" w14:textId="77777777" w:rsidR="00183ECA" w:rsidRDefault="00183ECA" w:rsidP="00C0577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en-GB"/>
          <w14:ligatures w14:val="none"/>
        </w:rPr>
      </w:pPr>
    </w:p>
    <w:p w14:paraId="15F26298" w14:textId="2888892B" w:rsidR="00C0577F" w:rsidRPr="00C0577F" w:rsidRDefault="00C0577F" w:rsidP="00C0577F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en-GB"/>
          <w14:ligatures w14:val="none"/>
        </w:rPr>
      </w:pPr>
      <w:r w:rsidRPr="00C0577F">
        <w:rPr>
          <w:rFonts w:ascii="Sylfaen" w:eastAsia="Times New Roman" w:hAnsi="Sylfaen" w:cs="Times New Roman"/>
          <w:color w:val="000000"/>
          <w:kern w:val="0"/>
          <w:sz w:val="21"/>
          <w:szCs w:val="21"/>
          <w:lang w:eastAsia="en-GB"/>
          <w14:ligatures w14:val="non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"/>
        <w:gridCol w:w="9066"/>
        <w:gridCol w:w="156"/>
        <w:gridCol w:w="156"/>
        <w:gridCol w:w="156"/>
      </w:tblGrid>
      <w:tr w:rsidR="00183ECA" w:rsidRPr="004E6F43" w14:paraId="54F72B79" w14:textId="77777777" w:rsidTr="00B558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0A6DDD" w14:textId="77777777" w:rsidR="00183ECA" w:rsidRPr="004E6F43" w:rsidRDefault="00183ECA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255BDA" w14:textId="77777777" w:rsidR="00183ECA" w:rsidRPr="004E6F43" w:rsidRDefault="00183ECA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«Այո»` առկա է. համապատասխանում է. բավարարում է</w:t>
            </w:r>
          </w:p>
          <w:p w14:paraId="2E418640" w14:textId="77777777" w:rsidR="00183ECA" w:rsidRPr="004E6F43" w:rsidRDefault="00183ECA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lastRenderedPageBreak/>
              <w:t>(«Այո»` նշվում է հարցում ներառված պահանջների կեսի և կեսից ավելիի դրական պատասխանի դեպքում. որը 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C81DBE" w14:textId="77777777" w:rsidR="00183ECA" w:rsidRPr="004E6F43" w:rsidRDefault="00183ECA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lastRenderedPageBreak/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29C95A" w14:textId="77777777" w:rsidR="00183ECA" w:rsidRPr="004E6F43" w:rsidRDefault="00183ECA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1E7EE6" w14:textId="77777777" w:rsidR="00183ECA" w:rsidRPr="004E6F43" w:rsidRDefault="00183ECA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183ECA" w:rsidRPr="004E6F43" w14:paraId="0810F72C" w14:textId="77777777" w:rsidTr="00B558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4BACB5" w14:textId="77777777" w:rsidR="00183ECA" w:rsidRPr="004E6F43" w:rsidRDefault="00183ECA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2D56DF" w14:textId="77777777" w:rsidR="00183ECA" w:rsidRPr="004E6F43" w:rsidRDefault="00183ECA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«Ոչ»՝ ոչ. առկա չէ. չի համապատասխանում. չի բավարարում</w:t>
            </w:r>
          </w:p>
          <w:p w14:paraId="016A8EEB" w14:textId="77777777" w:rsidR="00183ECA" w:rsidRPr="004E6F43" w:rsidRDefault="00183ECA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(«Ոչ»` նշվում է հարցում ներառված պահանջների` մինչև կեսի դրական պատասխանի դեպքում. որը 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F9820B" w14:textId="77777777" w:rsidR="00183ECA" w:rsidRPr="004E6F43" w:rsidRDefault="00183ECA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FED46F" w14:textId="77777777" w:rsidR="00183ECA" w:rsidRPr="004E6F43" w:rsidRDefault="00183ECA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28960B" w14:textId="77777777" w:rsidR="00183ECA" w:rsidRPr="004E6F43" w:rsidRDefault="00183ECA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183ECA" w:rsidRPr="004E6F43" w14:paraId="4FF74E70" w14:textId="77777777" w:rsidTr="00B5588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E6F7ED" w14:textId="77777777" w:rsidR="00183ECA" w:rsidRPr="004E6F43" w:rsidRDefault="00183ECA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C207A0" w14:textId="77777777" w:rsidR="00183ECA" w:rsidRPr="004E6F43" w:rsidRDefault="00183ECA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«Չ/Պ»` չի պահանջվում. չի վերաբերվում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AB7EBB" w14:textId="77777777" w:rsidR="00183ECA" w:rsidRPr="004E6F43" w:rsidRDefault="00183ECA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29C4A4" w14:textId="77777777" w:rsidR="00183ECA" w:rsidRPr="004E6F43" w:rsidRDefault="00183ECA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69B953" w14:textId="77777777" w:rsidR="00183ECA" w:rsidRPr="004E6F43" w:rsidRDefault="00183ECA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</w:tr>
    </w:tbl>
    <w:p w14:paraId="2D70FADA" w14:textId="77777777" w:rsidR="00183ECA" w:rsidRDefault="00183ECA" w:rsidP="00091DD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p w14:paraId="4526591B" w14:textId="4C066C2E" w:rsidR="00091DDB" w:rsidRPr="004E6F43" w:rsidRDefault="00091DDB" w:rsidP="00091DD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E6F43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Ստուգաթերթը կազմվել է հետևյալ նորմատիվ իրավական ակտերի հիման վրա՝</w:t>
      </w:r>
    </w:p>
    <w:p w14:paraId="4D2DB77B" w14:textId="77777777" w:rsidR="00091DDB" w:rsidRPr="00091DDB" w:rsidRDefault="00091DDB" w:rsidP="00091DD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091DD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1. «Սննդամթերքի անվտանգության մասին» օրենք</w:t>
      </w:r>
    </w:p>
    <w:p w14:paraId="6DE4D341" w14:textId="77777777" w:rsidR="00091DDB" w:rsidRPr="00091DDB" w:rsidRDefault="00091DDB" w:rsidP="00091DD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091DD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2. Հայաստանի Հանրապետության կառավարության 2007 թվականի հունիսի 28-ի N 885-Ն որոշում</w:t>
      </w:r>
    </w:p>
    <w:p w14:paraId="7E896231" w14:textId="77777777" w:rsidR="00091DDB" w:rsidRPr="00091DDB" w:rsidRDefault="00091DDB" w:rsidP="00091DD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091DD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3. Հայաստանի Հանրապետության կառավարության 2011 թվականի հունվարի 20-ի N 34-Ն որոշում</w:t>
      </w:r>
    </w:p>
    <w:p w14:paraId="7788DC1F" w14:textId="77777777" w:rsidR="00091DDB" w:rsidRPr="00091DDB" w:rsidRDefault="00091DDB" w:rsidP="00091DD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091DD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4. Մաքսային միության հանձնաժողովի 2011 թվականի օգոստոսի 16-ի N 769 որոշմամբ հաստատված «Փաթեթվածքի անվտանգության մասին» (ՄՄ ՏԿ 005/2011) Մաքսային միության տեխնիկական կանոնակարգ</w:t>
      </w:r>
    </w:p>
    <w:p w14:paraId="587187DF" w14:textId="77777777" w:rsidR="00091DDB" w:rsidRPr="00091DDB" w:rsidRDefault="00091DDB" w:rsidP="00091DD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091DD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5. Եվրասիական տնտեսական հանձնաժողովի խորհրդի 2013 թվականի հոկտեմբերի 9-ի N 68 որոշմամբ հաստատված «Մսի և մսամթերքի անվտանգության մասին» (ՄՄ ՏԿ 034/2013) Մաքսային միության տեխնիկական կանոնակարգ</w:t>
      </w:r>
    </w:p>
    <w:p w14:paraId="16766489" w14:textId="77777777" w:rsidR="00091DDB" w:rsidRPr="00091DDB" w:rsidRDefault="00091DDB" w:rsidP="00091DD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091DD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6. Մաքսային միության հանձնաժողովի 2011 թվականի դեկտեմբերի 9-ի N 880 որոշմամբ հաստատված «Սննդամթերքի անվտանգության մասին» (ՄՄ ՏԿ 021/2011) Մաքսային միության տեխնիկական կանոնակարգ</w:t>
      </w:r>
    </w:p>
    <w:p w14:paraId="56FB8C2C" w14:textId="77777777" w:rsidR="00091DDB" w:rsidRPr="00091DDB" w:rsidRDefault="00091DDB" w:rsidP="00091DD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091DD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7. Մաքսային միության հանձնաժողովի 2011 թվականի դեկտեմբերի 9-ի N 881 որոշմամբ հաստատված «Սննդամթերքի մակնշման մասին» (ՄՄ ՏԿ 022/2011) Մաքսային միության տեխնիկական կանոնակարգ</w:t>
      </w:r>
    </w:p>
    <w:p w14:paraId="0B3D5ADD" w14:textId="77777777" w:rsidR="00091DDB" w:rsidRPr="00091DDB" w:rsidRDefault="00091DDB" w:rsidP="00091DD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091DDB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8. «Աշխարհագրական նշումների մասին» օրենք:</w:t>
      </w:r>
    </w:p>
    <w:p w14:paraId="3E373398" w14:textId="2331EBBF" w:rsidR="00091DDB" w:rsidRPr="00106045" w:rsidRDefault="00091DDB" w:rsidP="00091DD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p w14:paraId="66C311BA" w14:textId="77777777" w:rsidR="00091DDB" w:rsidRPr="0087356B" w:rsidRDefault="00091DDB" w:rsidP="00091DD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p w14:paraId="648BFFA9" w14:textId="77777777" w:rsidR="00091DDB" w:rsidRDefault="00091DDB" w:rsidP="00091DD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p w14:paraId="69DBD03B" w14:textId="77777777" w:rsidR="00091DDB" w:rsidRDefault="00091DDB" w:rsidP="00091DD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3"/>
        <w:gridCol w:w="3009"/>
        <w:gridCol w:w="4888"/>
      </w:tblGrid>
      <w:tr w:rsidR="00091DDB" w:rsidRPr="004E6F43" w14:paraId="431173AF" w14:textId="77777777" w:rsidTr="00B5588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0D05F78" w14:textId="77777777" w:rsidR="00091DDB" w:rsidRPr="004E6F43" w:rsidRDefault="00091DDB" w:rsidP="00B5588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ՍԱՏՄ ծառայող</w:t>
            </w:r>
          </w:p>
        </w:tc>
        <w:tc>
          <w:tcPr>
            <w:tcW w:w="0" w:type="auto"/>
            <w:shd w:val="clear" w:color="auto" w:fill="FFFFFF"/>
            <w:hideMark/>
          </w:tcPr>
          <w:p w14:paraId="44EB57FC" w14:textId="77777777" w:rsidR="00091DDB" w:rsidRPr="004E6F43" w:rsidRDefault="00091DDB" w:rsidP="00B5588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</w:t>
            </w:r>
          </w:p>
        </w:tc>
        <w:tc>
          <w:tcPr>
            <w:tcW w:w="0" w:type="auto"/>
            <w:shd w:val="clear" w:color="auto" w:fill="FFFFFF"/>
            <w:hideMark/>
          </w:tcPr>
          <w:p w14:paraId="139B2CC6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_______________________</w:t>
            </w:r>
          </w:p>
        </w:tc>
      </w:tr>
      <w:tr w:rsidR="00091DDB" w:rsidRPr="004E6F43" w14:paraId="21D75A29" w14:textId="77777777" w:rsidTr="00B5588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F8FCC8E" w14:textId="77777777" w:rsidR="00091DDB" w:rsidRPr="004E6F43" w:rsidRDefault="00091DDB" w:rsidP="00B5588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AA71E1C" w14:textId="77777777" w:rsidR="00091DDB" w:rsidRPr="004E6F43" w:rsidRDefault="00091DDB" w:rsidP="00B5588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hideMark/>
          </w:tcPr>
          <w:p w14:paraId="183AC655" w14:textId="77777777" w:rsidR="00091DDB" w:rsidRPr="004E6F43" w:rsidRDefault="00091DDB" w:rsidP="00B5588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         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ստորագրությունը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</w:tbl>
    <w:p w14:paraId="5DAAA1F9" w14:textId="77777777" w:rsidR="00091DDB" w:rsidRDefault="00091DDB" w:rsidP="00091DD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>
        <w:rPr>
          <w:rFonts w:ascii="GHEA Grapalat" w:hAnsi="GHEA Grapalat"/>
          <w:lang w:val="hy-AM"/>
        </w:rPr>
        <w:t>»:</w:t>
      </w:r>
    </w:p>
    <w:p w14:paraId="7614A771" w14:textId="77777777" w:rsidR="00091DDB" w:rsidRDefault="00091DDB" w:rsidP="00091DDB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</w:t>
      </w:r>
    </w:p>
    <w:p w14:paraId="1168A007" w14:textId="77777777" w:rsidR="00091DDB" w:rsidRDefault="00091DDB" w:rsidP="00091DDB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Վարչապետի աշխատակազմի ղեկավար</w:t>
      </w:r>
    </w:p>
    <w:p w14:paraId="75CFD753" w14:textId="77777777" w:rsidR="00091DDB" w:rsidRPr="00D80A00" w:rsidRDefault="00091DDB" w:rsidP="00091DDB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65DEDE60" w14:textId="77777777" w:rsidR="00C0577F" w:rsidRDefault="00C0577F"/>
    <w:sectPr w:rsidR="00C057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E34"/>
    <w:rsid w:val="00091DDB"/>
    <w:rsid w:val="00183ECA"/>
    <w:rsid w:val="001C4B46"/>
    <w:rsid w:val="003A20A7"/>
    <w:rsid w:val="005339BA"/>
    <w:rsid w:val="00590EDE"/>
    <w:rsid w:val="0069200E"/>
    <w:rsid w:val="00692263"/>
    <w:rsid w:val="0071674B"/>
    <w:rsid w:val="00844D6D"/>
    <w:rsid w:val="008F783B"/>
    <w:rsid w:val="00925D75"/>
    <w:rsid w:val="00954E34"/>
    <w:rsid w:val="009B489F"/>
    <w:rsid w:val="00A74F0E"/>
    <w:rsid w:val="00B05155"/>
    <w:rsid w:val="00B55887"/>
    <w:rsid w:val="00C02080"/>
    <w:rsid w:val="00C0577F"/>
    <w:rsid w:val="00E222F2"/>
    <w:rsid w:val="00EE1B35"/>
    <w:rsid w:val="00F55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D6B71"/>
  <w15:chartTrackingRefBased/>
  <w15:docId w15:val="{DC139D60-E586-4330-9A07-4DE63264A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C05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C05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C0577F"/>
    <w:rPr>
      <w:b/>
      <w:bCs/>
    </w:rPr>
  </w:style>
  <w:style w:type="table" w:styleId="TableGrid">
    <w:name w:val="Table Grid"/>
    <w:basedOn w:val="TableNormal"/>
    <w:uiPriority w:val="39"/>
    <w:rsid w:val="001C4B4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4D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15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36</Pages>
  <Words>6442</Words>
  <Characters>36724</Characters>
  <Application>Microsoft Office Word</Application>
  <DocSecurity>0</DocSecurity>
  <Lines>306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SSFS</dc:creator>
  <cp:keywords>https://mul2-fsss.gov.am/tasks/646517/oneclick/Ardir5.docx?token=63b2c667bb58ef37bacbd3f618a75d48</cp:keywords>
  <dc:description/>
  <cp:lastModifiedBy>Syuzanna Gevorgyan</cp:lastModifiedBy>
  <cp:revision>27</cp:revision>
  <dcterms:created xsi:type="dcterms:W3CDTF">2024-04-10T06:16:00Z</dcterms:created>
  <dcterms:modified xsi:type="dcterms:W3CDTF">2024-09-03T12:23:00Z</dcterms:modified>
</cp:coreProperties>
</file>