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1190C7" w14:textId="77777777" w:rsidR="001959FA" w:rsidRPr="0075331B" w:rsidRDefault="001959FA" w:rsidP="00301F1E">
      <w:pPr>
        <w:shd w:val="clear" w:color="auto" w:fill="FFFFFF"/>
        <w:spacing w:after="0" w:line="360" w:lineRule="auto"/>
        <w:ind w:firstLine="810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75331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33EC0C64" w14:textId="7D44CDED" w:rsidR="001959FA" w:rsidRDefault="00DF79D5" w:rsidP="008956B7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4517FB" w:rsidRPr="00451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«ԼԵՌՆԵՑԻՆԵՐԻ ՊԱՐԸ» ՔԱՆԴԱԿԸ ՏԵՂԱՓՈԽԵԼՈՒ ԹՈՒՅԼՏՎՈՒԹՅՈՒՆ ՏՐԱՄԱԴՐԵԼՈՒ </w:t>
      </w:r>
      <w:r w:rsidR="004517FB" w:rsidRPr="004517FB">
        <w:rPr>
          <w:rFonts w:ascii="Sylfaen" w:hAnsi="Sylfaen"/>
          <w:b/>
          <w:bCs/>
          <w:color w:val="000000"/>
          <w:kern w:val="2"/>
          <w:sz w:val="21"/>
          <w:szCs w:val="21"/>
          <w:shd w:val="clear" w:color="auto" w:fill="FFFFFF"/>
          <w:lang w:val="hy-AM"/>
          <w14:ligatures w14:val="standardContextual"/>
        </w:rPr>
        <w:t> </w:t>
      </w:r>
      <w:r w:rsidR="004517FB" w:rsidRPr="004517FB">
        <w:rPr>
          <w:rFonts w:ascii="GHEA Grapalat" w:hAnsi="GHEA Grapalat"/>
          <w:b/>
          <w:bCs/>
          <w:color w:val="000000"/>
          <w:kern w:val="2"/>
          <w:sz w:val="24"/>
          <w:szCs w:val="24"/>
          <w:shd w:val="clear" w:color="auto" w:fill="FFFFFF"/>
          <w:lang w:val="hy-AM"/>
          <w14:ligatures w14:val="standardContextual"/>
        </w:rPr>
        <w:t xml:space="preserve">ԵՎ ՀԱՅԱՍՏԱՆԻ ՀԱՆՐԱՊԵՏՈՒԹՅԱՆ ԿԱՌԱՎԱՐՈՒԹՅԱՆ 2004 ԹՎԱԿԱՆԻ ՀՈԿՏԵՄԲԵՐԻ 7-Ի N 1616-Ն ՈՐՈՇՄԱՆ ՄԵՋ ԼՐԱՑՈՒՄ ԵՎ ՓՈՓՈԽՈՒԹՅՈՒՆ ԿԱՏԱՐԵԼՈՒ </w:t>
      </w:r>
      <w:r w:rsidR="004517FB" w:rsidRPr="004517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8956B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E12C2C" w:rsidRPr="0075331B">
        <w:rPr>
          <w:rStyle w:val="Strong"/>
          <w:rFonts w:ascii="GHEA Grapalat" w:hAnsi="GHEA Grapalat"/>
          <w:color w:val="000000" w:themeColor="text1"/>
          <w:lang w:val="hy-AM"/>
        </w:rPr>
        <w:t xml:space="preserve">ՀՀ </w:t>
      </w:r>
      <w:r w:rsidR="00C26D38" w:rsidRPr="0075331B">
        <w:rPr>
          <w:rStyle w:val="Strong"/>
          <w:rFonts w:ascii="GHEA Grapalat" w:hAnsi="GHEA Grapalat"/>
          <w:color w:val="000000" w:themeColor="text1"/>
          <w:lang w:val="hy-AM"/>
        </w:rPr>
        <w:t xml:space="preserve">ԿԱՌԱՎԱՐՈՒԹՅԱՆ </w:t>
      </w:r>
      <w:r w:rsidR="001959FA" w:rsidRPr="0075331B">
        <w:rPr>
          <w:rFonts w:ascii="GHEA Grapalat" w:hAnsi="GHEA Grapalat"/>
          <w:b/>
          <w:color w:val="000000" w:themeColor="text1"/>
          <w:lang w:val="hy-AM"/>
        </w:rPr>
        <w:t>ՈՐՈՇՄԱՆ ՆԱԽԱԳԾԻ</w:t>
      </w:r>
    </w:p>
    <w:p w14:paraId="1A07826F" w14:textId="77777777" w:rsidR="00693C26" w:rsidRPr="0075331B" w:rsidRDefault="00693C26" w:rsidP="008956B7">
      <w:pPr>
        <w:spacing w:after="0" w:line="24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tbl>
      <w:tblPr>
        <w:tblW w:w="10258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718"/>
      </w:tblGrid>
      <w:tr w:rsidR="00FA1FF8" w:rsidRPr="00CC3E63" w14:paraId="415FA533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AAB8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color w:val="000000" w:themeColor="text1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19DA" w14:textId="77777777" w:rsidR="001959FA" w:rsidRPr="0075331B" w:rsidRDefault="001959FA" w:rsidP="00301F1E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FA1FF8" w:rsidRPr="00CC3E63" w14:paraId="123C1012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69AD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C82E" w14:textId="539D046B" w:rsidR="003D2406" w:rsidRDefault="004517FB" w:rsidP="000F0005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«Լեռնեցիների պարը» քանդակը ընդգրկված է </w:t>
            </w:r>
            <w:r w:rsidR="00C26D38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կառավարության 20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0</w:t>
            </w:r>
            <w:r w:rsidR="00114679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C26D38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թվականի 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հոկտեմբերի 7</w:t>
            </w:r>
            <w:r w:rsidR="00C26D38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-ի N 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1616</w:t>
            </w:r>
            <w:r w:rsidR="00C26D38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-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 որոշմամբ հաստատված </w:t>
            </w:r>
            <w:r w:rsidRPr="004517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 քաղաքի</w:t>
            </w:r>
            <w:r w:rsidRPr="004517F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517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պատմության</w:t>
            </w:r>
            <w:r w:rsidRPr="004517F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517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մշակույթի անշարժ հուշարձանների պետական ցուցակ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ում, որպես տեղական նշանակության հուշարձան, իսկ հուշարձանի տեղադրման վայր հանդիսանում է Պարոնյան փողոցի հ.40 հասցեի «Դվին» հյուրանոցի առջևի հրապարակը: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0DF3B366" w14:textId="7C1A69D5" w:rsidR="00E14AF8" w:rsidRDefault="00484DA6" w:rsidP="00E14AF8">
            <w:pPr>
              <w:spacing w:after="0" w:line="360" w:lineRule="auto"/>
              <w:ind w:firstLine="623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Քանդակը տվյալ վայրում տեղադրվել է, թերևս հաշվի առնելով 19</w:t>
            </w:r>
            <w:r w:rsidR="00806691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79-1980-ական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թվական</w:t>
            </w:r>
            <w:r w:rsidR="00806691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ներին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կառուցված հյուրանոցի տեսքը և անունը, սակայն նշված հյուրանցը վերակառուցվել է, որը ներկայումս իրենից ներկայացնում է նախկին հյուրանոցային համալիրից տարբերվող, ճարտարապետական</w:t>
            </w:r>
            <w:r w:rsidR="005D135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նորարարական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լուծումներ ունեցող և «Դվին» անվանման հետ </w:t>
            </w:r>
            <w:r w:rsidR="0031114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չխորհրդանշվող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կառույց: Վերակառուցման արդյունքում «Լեռնեցիների պարը» քանդակ</w:t>
            </w:r>
            <w:r w:rsidR="005D135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 տեղակայման վայրը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հայտնվ</w:t>
            </w:r>
            <w:r w:rsidR="005D135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ել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է հյուրանոցի պարսպից ներս ընկած, հանրության տեսադաշտից դուրս</w:t>
            </w:r>
            <w:r w:rsidR="008956B7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գտնվող, քողարկված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հատվածում: </w:t>
            </w:r>
            <w:r w:rsidR="00E14AF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Այսինքն</w:t>
            </w:r>
            <w:r w:rsidR="005D135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E14AF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ներկայումս քանդակը համահունչ չէ այն </w:t>
            </w:r>
            <w:r w:rsidR="000E0A71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պատմական և շրջակա քաղաքաշինական </w:t>
            </w:r>
            <w:r w:rsidR="00E14AF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միջավայրին, որտեղ այն տեղադրվ</w:t>
            </w:r>
            <w:r w:rsidR="000E0A71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ե</w:t>
            </w:r>
            <w:r w:rsidR="00E14AF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լ է ի սկզբանե:</w:t>
            </w:r>
            <w:r w:rsidR="00CC3E6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Ավելին, «Դվին» հյուրանոցի առջև, այն հատվածում, որտեղ այժմ տեղադրված է քանդակը, նախատեսվում են նոր կառուցապատման աշխատանքներ, որոնք անհնար է իրականացնել առանց հուշարձանի նյութական պահպանությունը վտանգելու։</w:t>
            </w:r>
          </w:p>
          <w:p w14:paraId="512EF9E8" w14:textId="49BF5882" w:rsidR="00E14AF8" w:rsidRDefault="000E0A71" w:rsidP="00E14AF8">
            <w:pPr>
              <w:spacing w:after="0" w:line="360" w:lineRule="auto"/>
              <w:ind w:firstLine="623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5A2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Ստեղծված իրավիճակում </w:t>
            </w:r>
            <w:r w:rsidR="00E14AF8" w:rsidRPr="005A2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հուշարձանի նյութական պահպանությունը հրամայաբար պահանջում է այն տեղափոխել</w:t>
            </w:r>
            <w:r w:rsidR="00E14AF8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այլ, հանրության համար առավել տեսանելի, հուշարձանի պահպանության և անխաթարության տեսակյունից առավել  </w:t>
            </w:r>
            <w:r w:rsidR="00B80EA7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բարենպաստ վայր, որը հանդիսանում է Երևան քաղաքի Կոմիտասի պողոտայի հ.2/3 հասցեում</w:t>
            </w:r>
            <w:r w:rsidR="005D135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B80EA7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Մերգելյան ինստիտուտի հարակից համայնքային սեփականություն հանդիսացող, բարեկարգման փուլում գտնվող այգու տարածք</w:t>
            </w:r>
            <w:r w:rsidR="00DF79D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5A27C1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2E085F48" w14:textId="0B963B53" w:rsidR="009E76DF" w:rsidRPr="0075331B" w:rsidRDefault="005F6DE7" w:rsidP="005F6DE7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Նախագծով նախատեսվում է </w:t>
            </w:r>
            <w:r w:rsidRPr="005F6D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«Պատմության և մշակույթի անշարժ հուշարձանների ու պատմական միջավայրի պահպանության և օգտագործման մասին» օրենքի 21-րդ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հոդվածով նախատեսված իրավակարգավորումներին համապատասխան թույլատրել Երևանի քաղաքապետին տեղափոխել «Լեռնեցիների պարը» քանդակը և  </w:t>
            </w: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կառավարության 20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0</w:t>
            </w: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4 թվականի 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հոկտեմբերի 7</w:t>
            </w: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-ի N 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1616</w:t>
            </w: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-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 որոշման մեջ կատարել հուշարձանի տեղափոխումից բխող անհրաժեշտ լրացում և փոփոխություն:</w:t>
            </w:r>
          </w:p>
        </w:tc>
      </w:tr>
      <w:tr w:rsidR="00FA1FF8" w:rsidRPr="00CC3E63" w14:paraId="56C65888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3DE2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DB8B" w14:textId="77777777" w:rsidR="001959FA" w:rsidRPr="0075331B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FA1FF8" w:rsidRPr="00CC3E63" w14:paraId="2B0F57E3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4EF9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59B6" w14:textId="5424EED7" w:rsidR="001959FA" w:rsidRPr="0075331B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</w:pPr>
            <w:r w:rsidRPr="0075331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Նախագիծը մշակվել է </w:t>
            </w:r>
            <w:r w:rsidR="004517F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Երևանի քաղաքապետարանի աշխատակա</w:t>
            </w:r>
            <w:r w:rsidR="008956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զմ</w:t>
            </w:r>
            <w:r w:rsidR="004517F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ի</w:t>
            </w:r>
            <w:r w:rsidRPr="0075331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կողմից</w:t>
            </w:r>
            <w:r w:rsidR="008956B7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:</w:t>
            </w:r>
          </w:p>
        </w:tc>
      </w:tr>
      <w:tr w:rsidR="00FA1FF8" w:rsidRPr="00CC3E63" w14:paraId="231F5DB7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5EDC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C4A8" w14:textId="77777777" w:rsidR="001959FA" w:rsidRPr="0075331B" w:rsidRDefault="001959FA" w:rsidP="00301F1E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Լրացուցիչ ֆինանսական միջոցների ահրաժեշտության և պ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ետական բյուջե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 եկամուտներում և ծախսեր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ում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</w:tc>
      </w:tr>
      <w:tr w:rsidR="00FA1FF8" w:rsidRPr="00CC3E63" w14:paraId="6332483D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F28D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7C020" w14:textId="27EB906A" w:rsidR="001959FA" w:rsidRPr="0075331B" w:rsidRDefault="001959FA" w:rsidP="00301F1E">
            <w:pPr>
              <w:spacing w:after="0" w:line="360" w:lineRule="auto"/>
              <w:ind w:firstLine="778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</w:t>
            </w:r>
            <w:r w:rsidR="008956B7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:</w:t>
            </w:r>
          </w:p>
        </w:tc>
      </w:tr>
      <w:tr w:rsidR="00FA1FF8" w:rsidRPr="00CC3E63" w14:paraId="5440FFD8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4A58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C0F2" w14:textId="77777777" w:rsidR="001959FA" w:rsidRPr="0075331B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FA1FF8" w:rsidRPr="00CC3E63" w14:paraId="33F2B869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EC17" w14:textId="77777777" w:rsidR="001959FA" w:rsidRPr="0075331B" w:rsidRDefault="001959FA" w:rsidP="00301F1E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51A68" w14:textId="7DCBBCB4" w:rsidR="001959FA" w:rsidRPr="0075331B" w:rsidRDefault="00A8259A" w:rsidP="00301F1E">
            <w:pPr>
              <w:spacing w:after="0" w:line="360" w:lineRule="auto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FA1FF8" w:rsidRPr="00CC3E63" w14:paraId="6E488C2F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6991" w14:textId="77777777" w:rsidR="001959FA" w:rsidRPr="0075331B" w:rsidRDefault="001959FA" w:rsidP="00301F1E">
            <w:pPr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95D9" w14:textId="77777777" w:rsidR="001959FA" w:rsidRPr="0075331B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FA1FF8" w:rsidRPr="00CC3E63" w14:paraId="3676372B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D118" w14:textId="77777777" w:rsidR="001959FA" w:rsidRPr="0075331B" w:rsidRDefault="001959FA" w:rsidP="00301F1E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27E4" w14:textId="0DBD439C" w:rsidR="008956B7" w:rsidRDefault="008956B7" w:rsidP="008956B7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lang w:val="hy-AM"/>
              </w:rPr>
              <w:t>Նախագիծը չի բխում ռազմավարական փաստաթղթերից:</w:t>
            </w:r>
          </w:p>
          <w:p w14:paraId="226C794D" w14:textId="1FD34D7E" w:rsidR="001959FA" w:rsidRPr="0075331B" w:rsidRDefault="001959FA" w:rsidP="0075331B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</w:tbl>
    <w:p w14:paraId="70FC727E" w14:textId="1FC14349" w:rsidR="001959FA" w:rsidRPr="0075331B" w:rsidRDefault="001959FA" w:rsidP="00301F1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sectPr w:rsidR="001959FA" w:rsidRPr="0075331B" w:rsidSect="008E3357">
      <w:pgSz w:w="12240" w:h="15840"/>
      <w:pgMar w:top="630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112E3"/>
    <w:multiLevelType w:val="multilevel"/>
    <w:tmpl w:val="6D32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9C0867"/>
    <w:multiLevelType w:val="multilevel"/>
    <w:tmpl w:val="1B6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0779E"/>
    <w:multiLevelType w:val="hybridMultilevel"/>
    <w:tmpl w:val="DC4AC6C2"/>
    <w:lvl w:ilvl="0" w:tplc="C9E4E4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94443"/>
    <w:multiLevelType w:val="hybridMultilevel"/>
    <w:tmpl w:val="5632119A"/>
    <w:lvl w:ilvl="0" w:tplc="7FC4FC5E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Sylfae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609E480E"/>
    <w:multiLevelType w:val="hybridMultilevel"/>
    <w:tmpl w:val="C7C67EFA"/>
    <w:lvl w:ilvl="0" w:tplc="9B62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660159780">
    <w:abstractNumId w:val="4"/>
  </w:num>
  <w:num w:numId="2" w16cid:durableId="69427918">
    <w:abstractNumId w:val="1"/>
  </w:num>
  <w:num w:numId="3" w16cid:durableId="653996504">
    <w:abstractNumId w:val="0"/>
  </w:num>
  <w:num w:numId="4" w16cid:durableId="88081726">
    <w:abstractNumId w:val="3"/>
  </w:num>
  <w:num w:numId="5" w16cid:durableId="6395045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870"/>
    <w:rsid w:val="00006614"/>
    <w:rsid w:val="00021E0F"/>
    <w:rsid w:val="00022284"/>
    <w:rsid w:val="000255EE"/>
    <w:rsid w:val="00056CA9"/>
    <w:rsid w:val="00077209"/>
    <w:rsid w:val="000A10FD"/>
    <w:rsid w:val="000A49FD"/>
    <w:rsid w:val="000B285F"/>
    <w:rsid w:val="000E0A71"/>
    <w:rsid w:val="000F0005"/>
    <w:rsid w:val="000F5159"/>
    <w:rsid w:val="00114679"/>
    <w:rsid w:val="00146E4F"/>
    <w:rsid w:val="001502AC"/>
    <w:rsid w:val="00164CC2"/>
    <w:rsid w:val="00172B97"/>
    <w:rsid w:val="0018693E"/>
    <w:rsid w:val="0019295C"/>
    <w:rsid w:val="001929C6"/>
    <w:rsid w:val="001959FA"/>
    <w:rsid w:val="00196C8A"/>
    <w:rsid w:val="001B71E7"/>
    <w:rsid w:val="00201327"/>
    <w:rsid w:val="00226E36"/>
    <w:rsid w:val="00240272"/>
    <w:rsid w:val="0024755B"/>
    <w:rsid w:val="0027056E"/>
    <w:rsid w:val="00280126"/>
    <w:rsid w:val="002C0AE5"/>
    <w:rsid w:val="002C6BB7"/>
    <w:rsid w:val="002E3B19"/>
    <w:rsid w:val="002F4503"/>
    <w:rsid w:val="00301F1E"/>
    <w:rsid w:val="00302061"/>
    <w:rsid w:val="0031114B"/>
    <w:rsid w:val="00316559"/>
    <w:rsid w:val="003167A1"/>
    <w:rsid w:val="00355BB7"/>
    <w:rsid w:val="003672A7"/>
    <w:rsid w:val="00371AF1"/>
    <w:rsid w:val="003777AF"/>
    <w:rsid w:val="003D2406"/>
    <w:rsid w:val="003D2B9C"/>
    <w:rsid w:val="003E06FE"/>
    <w:rsid w:val="003E4702"/>
    <w:rsid w:val="00422136"/>
    <w:rsid w:val="00435D9B"/>
    <w:rsid w:val="00440F3B"/>
    <w:rsid w:val="004517FB"/>
    <w:rsid w:val="0046195F"/>
    <w:rsid w:val="00464BCB"/>
    <w:rsid w:val="00473ABA"/>
    <w:rsid w:val="00484DA6"/>
    <w:rsid w:val="00496B7C"/>
    <w:rsid w:val="004A54B7"/>
    <w:rsid w:val="004B364D"/>
    <w:rsid w:val="004C1194"/>
    <w:rsid w:val="004D266B"/>
    <w:rsid w:val="004E3906"/>
    <w:rsid w:val="004F08EE"/>
    <w:rsid w:val="00514BE5"/>
    <w:rsid w:val="00517689"/>
    <w:rsid w:val="005210D7"/>
    <w:rsid w:val="00525D37"/>
    <w:rsid w:val="00540D3C"/>
    <w:rsid w:val="0054643C"/>
    <w:rsid w:val="00553D22"/>
    <w:rsid w:val="005A27C1"/>
    <w:rsid w:val="005A4CF4"/>
    <w:rsid w:val="005C7190"/>
    <w:rsid w:val="005C759B"/>
    <w:rsid w:val="005D135A"/>
    <w:rsid w:val="005D399A"/>
    <w:rsid w:val="005E3891"/>
    <w:rsid w:val="005F6DE7"/>
    <w:rsid w:val="005F7294"/>
    <w:rsid w:val="0061431A"/>
    <w:rsid w:val="006330B8"/>
    <w:rsid w:val="006426B9"/>
    <w:rsid w:val="00656B69"/>
    <w:rsid w:val="00673D91"/>
    <w:rsid w:val="00693C26"/>
    <w:rsid w:val="006A59DC"/>
    <w:rsid w:val="006C1693"/>
    <w:rsid w:val="006E315A"/>
    <w:rsid w:val="006E5583"/>
    <w:rsid w:val="006E74A5"/>
    <w:rsid w:val="006F5D63"/>
    <w:rsid w:val="00730FEA"/>
    <w:rsid w:val="00753241"/>
    <w:rsid w:val="0075331B"/>
    <w:rsid w:val="0076169A"/>
    <w:rsid w:val="007631F0"/>
    <w:rsid w:val="00767C61"/>
    <w:rsid w:val="00785970"/>
    <w:rsid w:val="00786113"/>
    <w:rsid w:val="00792E97"/>
    <w:rsid w:val="00795C46"/>
    <w:rsid w:val="007C04D7"/>
    <w:rsid w:val="007D5481"/>
    <w:rsid w:val="007E554A"/>
    <w:rsid w:val="007E5D9A"/>
    <w:rsid w:val="007F62DB"/>
    <w:rsid w:val="007F6ADC"/>
    <w:rsid w:val="00806691"/>
    <w:rsid w:val="0082613B"/>
    <w:rsid w:val="008269EB"/>
    <w:rsid w:val="00847259"/>
    <w:rsid w:val="008476D1"/>
    <w:rsid w:val="008700C1"/>
    <w:rsid w:val="008956B7"/>
    <w:rsid w:val="008A33FD"/>
    <w:rsid w:val="008A5BC1"/>
    <w:rsid w:val="008D2996"/>
    <w:rsid w:val="008E3303"/>
    <w:rsid w:val="008E3357"/>
    <w:rsid w:val="00933412"/>
    <w:rsid w:val="009423A2"/>
    <w:rsid w:val="009549F5"/>
    <w:rsid w:val="00956399"/>
    <w:rsid w:val="00960507"/>
    <w:rsid w:val="00982FF9"/>
    <w:rsid w:val="009832F5"/>
    <w:rsid w:val="00983418"/>
    <w:rsid w:val="009A609E"/>
    <w:rsid w:val="009B410F"/>
    <w:rsid w:val="009C449A"/>
    <w:rsid w:val="009D2B74"/>
    <w:rsid w:val="009E4276"/>
    <w:rsid w:val="009E76DF"/>
    <w:rsid w:val="009F4BD8"/>
    <w:rsid w:val="009F4DD2"/>
    <w:rsid w:val="00A07E2F"/>
    <w:rsid w:val="00A105B5"/>
    <w:rsid w:val="00A34545"/>
    <w:rsid w:val="00A7534E"/>
    <w:rsid w:val="00A8259A"/>
    <w:rsid w:val="00A94892"/>
    <w:rsid w:val="00AA1733"/>
    <w:rsid w:val="00AA2372"/>
    <w:rsid w:val="00AC2955"/>
    <w:rsid w:val="00AD19EA"/>
    <w:rsid w:val="00AD5870"/>
    <w:rsid w:val="00B13B8E"/>
    <w:rsid w:val="00B4005A"/>
    <w:rsid w:val="00B80EA7"/>
    <w:rsid w:val="00B861FA"/>
    <w:rsid w:val="00B921A9"/>
    <w:rsid w:val="00BC1498"/>
    <w:rsid w:val="00BD6B19"/>
    <w:rsid w:val="00BE3260"/>
    <w:rsid w:val="00BE72C5"/>
    <w:rsid w:val="00BF2659"/>
    <w:rsid w:val="00C021B7"/>
    <w:rsid w:val="00C0415F"/>
    <w:rsid w:val="00C10EAF"/>
    <w:rsid w:val="00C17068"/>
    <w:rsid w:val="00C26D38"/>
    <w:rsid w:val="00C34BD7"/>
    <w:rsid w:val="00C40C68"/>
    <w:rsid w:val="00C55296"/>
    <w:rsid w:val="00C678EC"/>
    <w:rsid w:val="00C81FD3"/>
    <w:rsid w:val="00C94C27"/>
    <w:rsid w:val="00CA4BCE"/>
    <w:rsid w:val="00CB222E"/>
    <w:rsid w:val="00CC3E63"/>
    <w:rsid w:val="00CC7F03"/>
    <w:rsid w:val="00CD18A6"/>
    <w:rsid w:val="00CF3C8A"/>
    <w:rsid w:val="00D11631"/>
    <w:rsid w:val="00D1259D"/>
    <w:rsid w:val="00D42F24"/>
    <w:rsid w:val="00D45DF3"/>
    <w:rsid w:val="00D47BA9"/>
    <w:rsid w:val="00D56BA3"/>
    <w:rsid w:val="00D60B3B"/>
    <w:rsid w:val="00DC04F7"/>
    <w:rsid w:val="00DE1066"/>
    <w:rsid w:val="00DF64DE"/>
    <w:rsid w:val="00DF67F5"/>
    <w:rsid w:val="00DF79D5"/>
    <w:rsid w:val="00DF7AB1"/>
    <w:rsid w:val="00E12C2C"/>
    <w:rsid w:val="00E14AF8"/>
    <w:rsid w:val="00E216C4"/>
    <w:rsid w:val="00E24B85"/>
    <w:rsid w:val="00E27D56"/>
    <w:rsid w:val="00E42DDC"/>
    <w:rsid w:val="00E53898"/>
    <w:rsid w:val="00E617E1"/>
    <w:rsid w:val="00E622E1"/>
    <w:rsid w:val="00E97BEA"/>
    <w:rsid w:val="00EB274E"/>
    <w:rsid w:val="00EC244C"/>
    <w:rsid w:val="00EC67D6"/>
    <w:rsid w:val="00EF4E5A"/>
    <w:rsid w:val="00EF7025"/>
    <w:rsid w:val="00F17437"/>
    <w:rsid w:val="00F22A6E"/>
    <w:rsid w:val="00F4186B"/>
    <w:rsid w:val="00F5461F"/>
    <w:rsid w:val="00F54ACB"/>
    <w:rsid w:val="00F54B5F"/>
    <w:rsid w:val="00F64F54"/>
    <w:rsid w:val="00F7130C"/>
    <w:rsid w:val="00F909E4"/>
    <w:rsid w:val="00FA1FF8"/>
    <w:rsid w:val="00FE21D9"/>
    <w:rsid w:val="00FF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5C77"/>
  <w15:chartTrackingRefBased/>
  <w15:docId w15:val="{04406ADB-6224-4202-BD21-8A9C35F9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Strong">
    <w:name w:val="Strong"/>
    <w:basedOn w:val="DefaultParagraphFont"/>
    <w:uiPriority w:val="22"/>
    <w:qFormat/>
    <w:rsid w:val="004E390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BodyText">
    <w:name w:val="Body Text"/>
    <w:aliases w:val="(Main Text),date,Body Text (Main text)"/>
    <w:basedOn w:val="Normal"/>
    <w:link w:val="BodyTextChar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styleId="Hyperlink">
    <w:name w:val="Hyperlink"/>
    <w:basedOn w:val="DefaultParagraphFont"/>
    <w:uiPriority w:val="99"/>
    <w:semiHidden/>
    <w:unhideWhenUsed/>
    <w:rsid w:val="003D24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465</Words>
  <Characters>2652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Boyajyan</dc:creator>
  <cp:keywords>https:/mul2.yerevan.am/tasks/1710990/oneclick/2-HIMNAVORUM.docx?token=a42ca8196cd869882d7bcae47fbffa3e</cp:keywords>
  <dc:description/>
  <cp:lastModifiedBy>Suren Grigoryan</cp:lastModifiedBy>
  <cp:revision>3</cp:revision>
  <cp:lastPrinted>2022-05-17T06:11:00Z</cp:lastPrinted>
  <dcterms:created xsi:type="dcterms:W3CDTF">2024-09-04T11:41:00Z</dcterms:created>
  <dcterms:modified xsi:type="dcterms:W3CDTF">2024-09-04T12:59:00Z</dcterms:modified>
</cp:coreProperties>
</file>