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ED8345" w14:textId="69F99683" w:rsidR="00E8246A" w:rsidRDefault="00E8246A" w:rsidP="00E8246A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7"/>
          <w:szCs w:val="27"/>
          <w14:ligatures w14:val="none"/>
        </w:rPr>
      </w:pPr>
      <w:bookmarkStart w:id="0" w:name="_GoBack"/>
      <w:bookmarkEnd w:id="0"/>
      <w:r>
        <w:rPr>
          <w:rFonts w:ascii="GHEA Grapalat" w:eastAsia="Times New Roman" w:hAnsi="GHEA Grapalat" w:cs="Times New Roman"/>
          <w:b/>
          <w:bCs/>
          <w:color w:val="000000"/>
          <w:kern w:val="0"/>
          <w:sz w:val="27"/>
          <w:szCs w:val="27"/>
          <w14:ligatures w14:val="none"/>
        </w:rPr>
        <w:t>ՆԱԽԱԳԻԾ</w:t>
      </w:r>
    </w:p>
    <w:p w14:paraId="3F16C81F" w14:textId="77777777" w:rsidR="00E8246A" w:rsidRDefault="00E8246A" w:rsidP="0032792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7"/>
          <w:szCs w:val="27"/>
          <w14:ligatures w14:val="none"/>
        </w:rPr>
      </w:pPr>
    </w:p>
    <w:p w14:paraId="1ED236E9" w14:textId="5AD1D64A" w:rsidR="00327920" w:rsidRPr="00327920" w:rsidRDefault="00327920" w:rsidP="0032792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327920">
        <w:rPr>
          <w:rFonts w:ascii="GHEA Grapalat" w:eastAsia="Times New Roman" w:hAnsi="GHEA Grapalat" w:cs="Times New Roman"/>
          <w:b/>
          <w:bCs/>
          <w:color w:val="000000"/>
          <w:kern w:val="0"/>
          <w:sz w:val="27"/>
          <w:szCs w:val="27"/>
          <w14:ligatures w14:val="none"/>
        </w:rPr>
        <w:br/>
        <w:t>ՀԱՅԱՍՏԱՆԻ ՀԱՆՐԱՊԵՏՈՒԹՅԱՆ ԿԱՌԱՎԱՐՈՒԹՅՈՒՆ</w:t>
      </w:r>
    </w:p>
    <w:p w14:paraId="01915CDE" w14:textId="63F86ED8" w:rsidR="00327920" w:rsidRPr="00327920" w:rsidRDefault="00327920" w:rsidP="0032792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</w:p>
    <w:p w14:paraId="40A46A6B" w14:textId="77777777" w:rsidR="00327920" w:rsidRPr="00327920" w:rsidRDefault="00327920" w:rsidP="0032792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327920">
        <w:rPr>
          <w:rFonts w:ascii="GHEA Grapalat" w:eastAsia="Times New Roman" w:hAnsi="GHEA Grapalat" w:cs="Times New Roman"/>
          <w:b/>
          <w:bCs/>
          <w:color w:val="000000"/>
          <w:kern w:val="0"/>
          <w:sz w:val="36"/>
          <w:szCs w:val="36"/>
          <w14:ligatures w14:val="none"/>
        </w:rPr>
        <w:t>Ո Ր Ո Շ ՈՒ Մ</w:t>
      </w:r>
    </w:p>
    <w:p w14:paraId="7E93666E" w14:textId="4CC14862" w:rsidR="00327920" w:rsidRPr="00327920" w:rsidRDefault="00327920" w:rsidP="0032792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</w:p>
    <w:p w14:paraId="77CD9447" w14:textId="1DD7E45B" w:rsidR="00327920" w:rsidRPr="004C35E5" w:rsidRDefault="00130CD5" w:rsidP="0032792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«_______»</w:t>
      </w:r>
      <w:r w:rsidR="00327920" w:rsidRPr="003279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____________</w:t>
      </w:r>
      <w:r w:rsidR="00327920" w:rsidRPr="003279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24</w:t>
      </w:r>
      <w:r w:rsidR="00327920" w:rsidRPr="003279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 N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_____</w:t>
      </w:r>
      <w:r w:rsidR="00327920" w:rsidRPr="003279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</w:t>
      </w:r>
      <w:r w:rsidR="004C35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</w:p>
    <w:p w14:paraId="24BE4D9F" w14:textId="77777777" w:rsidR="00327920" w:rsidRPr="00327920" w:rsidRDefault="00327920" w:rsidP="00327920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27920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33B4A0E8" w14:textId="6E230874" w:rsidR="00327920" w:rsidRPr="00327920" w:rsidRDefault="00327920" w:rsidP="00327920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279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«</w:t>
      </w:r>
      <w:r w:rsidR="00332C14" w:rsidRPr="003C643E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ԼԵՌՆԵՑԻՆԵՐԻ ՊԱՐԸ</w:t>
      </w:r>
      <w:r w:rsidRPr="003279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» </w:t>
      </w:r>
      <w:r w:rsidR="0089245D" w:rsidRPr="003C643E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ՔԱՆԴԱԿ</w:t>
      </w:r>
      <w:r w:rsidRPr="003279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Ը ՏԵՂԱՓՈԽԵԼՈՒ</w:t>
      </w:r>
      <w:r w:rsidR="00332C14" w:rsidRPr="003C643E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ԹՈՒՅԼՏՎՈՒԹՅՈՒՆ ՏՐԱՄԱԴՐԵԼՈՒ</w:t>
      </w:r>
      <w:r w:rsidRPr="0032792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4C35E5">
        <w:rPr>
          <w:rStyle w:val="Strong"/>
          <w:rFonts w:ascii="Sylfaen" w:hAnsi="Sylfaen"/>
          <w:color w:val="000000"/>
          <w:sz w:val="21"/>
          <w:szCs w:val="21"/>
          <w:shd w:val="clear" w:color="auto" w:fill="FFFFFF"/>
        </w:rPr>
        <w:t> </w:t>
      </w:r>
      <w:r w:rsidR="004C35E5" w:rsidRPr="004C35E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 ՀԱՅԱՍՏԱՆԻ ՀԱՆՐԱՊԵՏՈՒԹՅԱՆ ԿԱՌԱՎԱՐՈՒԹՅԱՆ 2004 ԹՎԱԿԱՆԻ ՀՈԿՏԵՄԲԵՐԻ 7-Ի N 1616-Ն ՈՐՈՇՄԱՆ ՄԵՋ ԼՐԱՑՈՒՄ</w:t>
      </w:r>
      <w:r w:rsidR="004C35E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ԵՎ ՓՈՓՈԽՈՒԹՅՈՒՆ</w:t>
      </w:r>
      <w:r w:rsidR="004C35E5" w:rsidRPr="004C35E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ԿԱՏԱՐԵԼՈՒ</w:t>
      </w:r>
      <w:r w:rsidR="004C35E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4C35E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ՄԱՍԻՆ</w:t>
      </w:r>
    </w:p>
    <w:p w14:paraId="338DBD72" w14:textId="77777777" w:rsidR="00327920" w:rsidRPr="00327920" w:rsidRDefault="00327920" w:rsidP="00327920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27920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5FA99E19" w14:textId="43435CC5" w:rsidR="00327920" w:rsidRPr="00327920" w:rsidRDefault="00327920" w:rsidP="00327920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279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3159B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Հիմք ընդունելով </w:t>
      </w:r>
      <w:r w:rsidRPr="003279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«Պատմության և մշակույթի անշարժ հուշարձանների ու պատմական միջավայրի պահպանության և օգտագործման մասին» օրենքի 21-րդ հոդված</w:t>
      </w:r>
      <w:r w:rsidR="004B6C2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</w:t>
      </w:r>
      <w:r w:rsidR="004C35E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«Նորմատիվ իրավական ակտերի մասին» օրենքի 33-րդ և 34-րդ հոդվածները</w:t>
      </w:r>
      <w:r w:rsidR="008F481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r w:rsidRPr="0032792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 Հանրապետության կառավարությունը</w:t>
      </w:r>
      <w:r w:rsidRPr="00327920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327920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որոշում է.</w:t>
      </w:r>
    </w:p>
    <w:p w14:paraId="0922FD34" w14:textId="316254EB" w:rsidR="00327920" w:rsidRDefault="0089245D" w:rsidP="003C643E">
      <w:pPr>
        <w:pStyle w:val="ListParagraph"/>
        <w:numPr>
          <w:ilvl w:val="0"/>
          <w:numId w:val="2"/>
        </w:numPr>
        <w:spacing w:after="0" w:line="24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Թույլատրել Երևանի քաղաքապետին՝</w:t>
      </w:r>
      <w:r w:rsidR="00327920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Երևան քաղաքի </w:t>
      </w:r>
      <w:r w:rsidR="003159B4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Պարոնյան փողոցի հ. 40 հասցեում</w:t>
      </w:r>
      <w:r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«Դվին» հյուրանոցի</w:t>
      </w:r>
      <w:r w:rsidR="008F481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առջևի</w:t>
      </w:r>
      <w:r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հրապարակում</w:t>
      </w:r>
      <w:r w:rsidR="00327920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տեղադրված «</w:t>
      </w:r>
      <w:r w:rsidR="003159B4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Լեռնեցիների պարը</w:t>
      </w:r>
      <w:r w:rsidR="00327920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r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քանդակ</w:t>
      </w:r>
      <w:r w:rsidR="00327920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ը տեղափոխել </w:t>
      </w:r>
      <w:r w:rsidR="002E1823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«Երևանի մաթեմատիկական մեքենաների գիտահետազոտական ինստիտուտ» փակ բաժնետիրական ընկերության (</w:t>
      </w:r>
      <w:r w:rsidR="002E1823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Մերգելյան ինստիտուտի</w:t>
      </w:r>
      <w:r w:rsidR="002E1823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 հարակից </w:t>
      </w:r>
      <w:r w:rsidR="00327920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Երևան քաղաքի </w:t>
      </w:r>
      <w:r w:rsidR="003159B4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Կոմիտասի</w:t>
      </w:r>
      <w:r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պողոտա հ. 2/3</w:t>
      </w:r>
      <w:r w:rsidR="009454D7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հասցեում գտնվող</w:t>
      </w:r>
      <w:r w:rsidR="00327920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E1823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Երևան համայնքի սեփականություն</w:t>
      </w:r>
      <w:r w:rsidR="00801CE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</w:t>
      </w:r>
      <w:r w:rsidR="002E1823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հանդիսացող</w:t>
      </w:r>
      <w:r w:rsidR="003159B4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այգու</w:t>
      </w:r>
      <w:r w:rsidR="00327920" w:rsidRPr="003C64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տարածք:</w:t>
      </w:r>
    </w:p>
    <w:p w14:paraId="4DAD79D9" w14:textId="70E9A470" w:rsidR="004C35E5" w:rsidRPr="004C35E5" w:rsidRDefault="004C35E5" w:rsidP="004C35E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630"/>
        <w:jc w:val="both"/>
        <w:rPr>
          <w:rFonts w:ascii="GHEA Grapalat" w:hAnsi="GHEA Grapalat"/>
          <w:color w:val="000000"/>
        </w:rPr>
      </w:pPr>
      <w:r w:rsidRPr="004C35E5">
        <w:rPr>
          <w:rFonts w:ascii="GHEA Grapalat" w:hAnsi="GHEA Grapalat"/>
          <w:color w:val="000000"/>
        </w:rPr>
        <w:t>Հայաստանի Հանրապետության կառավարության 2004 թվականի հոկտեմբերի 7-ի «Հայաստանի Հանրապետության Երևան քաղաքի պատմության և մշակույթի անշարժ հուշարձանների պետական ցուցակը հաստատելու մասին»</w:t>
      </w:r>
      <w:r>
        <w:rPr>
          <w:rFonts w:ascii="GHEA Grapalat" w:hAnsi="GHEA Grapalat"/>
          <w:color w:val="000000"/>
        </w:rPr>
        <w:br/>
      </w:r>
      <w:r w:rsidRPr="004C35E5">
        <w:rPr>
          <w:rFonts w:ascii="GHEA Grapalat" w:hAnsi="GHEA Grapalat"/>
          <w:color w:val="000000"/>
        </w:rPr>
        <w:t xml:space="preserve"> N 1616-Ն որոշման N 1 հավելվածում կատարել հետևյալ լրացումը և փոփոխությունը՝</w:t>
      </w:r>
    </w:p>
    <w:p w14:paraId="18B15C50" w14:textId="77777777" w:rsidR="004C35E5" w:rsidRDefault="004C35E5" w:rsidP="004C35E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630"/>
        <w:jc w:val="both"/>
        <w:rPr>
          <w:rFonts w:ascii="GHEA Grapalat" w:hAnsi="GHEA Grapalat"/>
          <w:color w:val="000000"/>
        </w:rPr>
      </w:pPr>
      <w:r w:rsidRPr="004C35E5">
        <w:rPr>
          <w:rFonts w:ascii="GHEA Grapalat" w:hAnsi="GHEA Grapalat"/>
          <w:color w:val="000000"/>
        </w:rPr>
        <w:t>«1.</w:t>
      </w:r>
      <w:r>
        <w:rPr>
          <w:rFonts w:ascii="GHEA Grapalat" w:hAnsi="GHEA Grapalat"/>
          <w:color w:val="000000"/>
        </w:rPr>
        <w:t>3.</w:t>
      </w:r>
      <w:r w:rsidRPr="004C35E5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Արաբկիր</w:t>
      </w:r>
      <w:r w:rsidRPr="004C35E5">
        <w:rPr>
          <w:rFonts w:ascii="GHEA Grapalat" w:hAnsi="GHEA Grapalat"/>
          <w:color w:val="000000"/>
        </w:rPr>
        <w:t xml:space="preserve"> թաղ» բաժ</w:t>
      </w:r>
      <w:r>
        <w:rPr>
          <w:rFonts w:ascii="GHEA Grapalat" w:hAnsi="GHEA Grapalat"/>
          <w:color w:val="000000"/>
        </w:rPr>
        <w:t>ինը լրացնել հետևյալ բովանդակությամբ նոր 22-րդ կետով.</w:t>
      </w:r>
    </w:p>
    <w:p w14:paraId="16F639D5" w14:textId="7F155606" w:rsidR="004C35E5" w:rsidRDefault="004C35E5" w:rsidP="004C35E5">
      <w:pPr>
        <w:pStyle w:val="NormalWeb"/>
        <w:shd w:val="clear" w:color="auto" w:fill="FFFFFF"/>
        <w:spacing w:before="0" w:beforeAutospacing="0" w:after="0" w:afterAutospacing="0"/>
        <w:ind w:left="63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«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636"/>
        <w:gridCol w:w="636"/>
        <w:gridCol w:w="636"/>
        <w:gridCol w:w="2708"/>
        <w:gridCol w:w="856"/>
        <w:gridCol w:w="1300"/>
        <w:gridCol w:w="493"/>
        <w:gridCol w:w="1490"/>
      </w:tblGrid>
      <w:tr w:rsidR="00E924CE" w:rsidRPr="00E924CE" w14:paraId="7FCDBC3F" w14:textId="77777777" w:rsidTr="004C35E5">
        <w:trPr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071D9C" w14:textId="3D66CE6B" w:rsidR="004C35E5" w:rsidRPr="004C35E5" w:rsidRDefault="004C35E5" w:rsidP="004C35E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C35E5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</w:t>
            </w:r>
            <w:r w:rsidRPr="00E924CE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2</w:t>
            </w:r>
            <w:r w:rsidRPr="004C35E5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7DD48" w14:textId="77777777" w:rsidR="004C35E5" w:rsidRPr="004C35E5" w:rsidRDefault="004C35E5" w:rsidP="004C35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C35E5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C11DD9" w14:textId="77777777" w:rsidR="004C35E5" w:rsidRPr="004C35E5" w:rsidRDefault="004C35E5" w:rsidP="004C35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C35E5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A2F010" w14:textId="77777777" w:rsidR="004C35E5" w:rsidRPr="004C35E5" w:rsidRDefault="004C35E5" w:rsidP="004C35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C35E5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3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E074C0" w14:textId="77777777" w:rsidR="004C35E5" w:rsidRPr="004C35E5" w:rsidRDefault="004C35E5" w:rsidP="004C35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C35E5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ՔԱՆԴԱԿ «ԼԵՌՆԵՑԻՆԵՐԻ ՊԱՐԸ»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EBA28C" w14:textId="77777777" w:rsidR="004C35E5" w:rsidRPr="004C35E5" w:rsidRDefault="004C35E5" w:rsidP="004C35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C35E5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1984 թ.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C7A290" w14:textId="1F354372" w:rsidR="004C35E5" w:rsidRPr="004C35E5" w:rsidRDefault="004C35E5" w:rsidP="004C35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E924CE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Կոմիտասի պողոտա հ.2/3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B42FA7" w14:textId="77777777" w:rsidR="004C35E5" w:rsidRPr="004C35E5" w:rsidRDefault="004C35E5" w:rsidP="004C35E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C35E5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Տ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163E82" w14:textId="1C68C2DE" w:rsidR="00E924CE" w:rsidRDefault="00E924CE" w:rsidP="004C35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C35E5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Քանդ.`</w:t>
            </w:r>
            <w:r w:rsidRPr="004C35E5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br/>
              <w:t>Տ. Արզումանյան</w:t>
            </w:r>
          </w:p>
          <w:p w14:paraId="31BB7F8A" w14:textId="6C6BB5EE" w:rsidR="00E924CE" w:rsidRDefault="00E924CE" w:rsidP="004C35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Քանդակը Կոմիտասի պողոտա հ.2/3 հասցե</w:t>
            </w:r>
            <w:r w:rsidR="00801CE7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՝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Մերգելյան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lastRenderedPageBreak/>
              <w:t>ինստիտուտի հարակից այգու տարածք տեղափոխվել է Պարոնյան հ. 40 հասցեում</w:t>
            </w:r>
            <w:r w:rsidR="00801CE7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գտնվող</w:t>
            </w:r>
          </w:p>
          <w:p w14:paraId="0E94DC22" w14:textId="7C9D6207" w:rsidR="004C35E5" w:rsidRPr="004C35E5" w:rsidRDefault="004C35E5" w:rsidP="004C35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4C35E5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«Դվին» հյուրանոցի առջևի հրապարակ</w:t>
            </w:r>
            <w:r w:rsidR="00E924CE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ից</w:t>
            </w:r>
          </w:p>
        </w:tc>
      </w:tr>
    </w:tbl>
    <w:p w14:paraId="31DB11BA" w14:textId="2DB5220B" w:rsidR="004C35E5" w:rsidRPr="00E924CE" w:rsidRDefault="00E8246A" w:rsidP="004C35E5">
      <w:pPr>
        <w:pStyle w:val="NormalWeb"/>
        <w:shd w:val="clear" w:color="auto" w:fill="FFFFFF"/>
        <w:spacing w:before="0" w:beforeAutospacing="0" w:after="0" w:afterAutospacing="0"/>
        <w:ind w:left="630"/>
        <w:jc w:val="both"/>
        <w:rPr>
          <w:rFonts w:ascii="GHEA Grapalat" w:hAnsi="GHEA Grapalat"/>
          <w:color w:val="000000"/>
          <w:sz w:val="22"/>
          <w:szCs w:val="22"/>
        </w:rPr>
      </w:pPr>
      <w:r>
        <w:rPr>
          <w:rFonts w:ascii="GHEA Grapalat" w:hAnsi="GHEA Grapalat"/>
          <w:color w:val="000000"/>
          <w:sz w:val="22"/>
          <w:szCs w:val="22"/>
        </w:rPr>
        <w:lastRenderedPageBreak/>
        <w:t>».</w:t>
      </w:r>
    </w:p>
    <w:p w14:paraId="16B37386" w14:textId="7B2F6391" w:rsidR="009E6B2B" w:rsidRPr="009E6B2B" w:rsidRDefault="004C35E5" w:rsidP="009E6B2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  <w:r w:rsidRPr="009E6B2B">
        <w:rPr>
          <w:rFonts w:ascii="GHEA Grapalat" w:hAnsi="GHEA Grapalat"/>
          <w:color w:val="000000"/>
        </w:rPr>
        <w:t>«1.6</w:t>
      </w:r>
      <w:r w:rsidR="00801CE7">
        <w:rPr>
          <w:rFonts w:ascii="GHEA Grapalat" w:hAnsi="GHEA Grapalat"/>
          <w:color w:val="000000"/>
        </w:rPr>
        <w:t>.</w:t>
      </w:r>
      <w:r w:rsidRPr="009E6B2B">
        <w:rPr>
          <w:rFonts w:ascii="GHEA Grapalat" w:hAnsi="GHEA Grapalat"/>
          <w:color w:val="000000"/>
        </w:rPr>
        <w:t xml:space="preserve"> Կենտրոն թաղ</w:t>
      </w:r>
      <w:r w:rsidR="00E924CE" w:rsidRPr="009E6B2B">
        <w:rPr>
          <w:rFonts w:ascii="GHEA Grapalat" w:hAnsi="GHEA Grapalat"/>
          <w:color w:val="000000"/>
        </w:rPr>
        <w:t>.</w:t>
      </w:r>
      <w:r w:rsidRPr="009E6B2B">
        <w:rPr>
          <w:rFonts w:ascii="GHEA Grapalat" w:hAnsi="GHEA Grapalat"/>
          <w:color w:val="000000"/>
        </w:rPr>
        <w:t xml:space="preserve">» բաժնի </w:t>
      </w:r>
      <w:r w:rsidR="00E924CE" w:rsidRPr="009E6B2B">
        <w:rPr>
          <w:rFonts w:ascii="GHEA Grapalat" w:hAnsi="GHEA Grapalat"/>
          <w:color w:val="000000"/>
        </w:rPr>
        <w:t xml:space="preserve">207-րդ կետն ուժը կորցրած ճանաչել:  </w:t>
      </w:r>
    </w:p>
    <w:p w14:paraId="1A0753C2" w14:textId="00935C1F" w:rsidR="003C643E" w:rsidRPr="009E6B2B" w:rsidRDefault="003C643E" w:rsidP="009E6B2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630"/>
        <w:jc w:val="both"/>
        <w:rPr>
          <w:rFonts w:ascii="GHEA Grapalat" w:hAnsi="GHEA Grapalat"/>
          <w:color w:val="000000"/>
        </w:rPr>
      </w:pPr>
      <w:r w:rsidRPr="009E6B2B">
        <w:rPr>
          <w:rFonts w:ascii="GHEA Grapalat" w:hAnsi="GHEA Grapalat"/>
          <w:color w:val="000000"/>
        </w:rPr>
        <w:t xml:space="preserve">Ընդունել ի գիտություն, որ սույն որոշման 1-ին  կետով նախատեսված քանդակի տեղափոխման աշխատանքների իրականացման ծախսերը կատարվում են Երևան համայնքի բյուջեի միջոցների հաշվին: </w:t>
      </w:r>
    </w:p>
    <w:p w14:paraId="1BD8DA70" w14:textId="1145B082" w:rsidR="00A74468" w:rsidRPr="004C35E5" w:rsidRDefault="00A74468" w:rsidP="00A7446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630"/>
        <w:jc w:val="both"/>
        <w:rPr>
          <w:rFonts w:ascii="GHEA Grapalat" w:hAnsi="GHEA Grapalat"/>
          <w:color w:val="000000"/>
        </w:rPr>
      </w:pPr>
      <w:r w:rsidRPr="004C35E5">
        <w:rPr>
          <w:rFonts w:ascii="GHEA Grapalat" w:hAnsi="GHEA Grapalat"/>
          <w:color w:val="000000"/>
        </w:rPr>
        <w:t>Սույն որոշումն ուժի մեջ է մտնում պաշտոնական հրապարակմանը հաջորդող օրվանից</w:t>
      </w:r>
      <w:r>
        <w:rPr>
          <w:rFonts w:ascii="GHEA Grapalat" w:hAnsi="GHEA Grapalat"/>
          <w:color w:val="000000"/>
        </w:rPr>
        <w:t xml:space="preserve">, բացառությամբ 2-րդ կետի, որն ուժի մեջ է մտնում սույն որոշման 1-ին կետում նշված քանդակը Երևանի </w:t>
      </w:r>
      <w:r w:rsidR="009E6B2B">
        <w:rPr>
          <w:rFonts w:ascii="GHEA Grapalat" w:hAnsi="GHEA Grapalat"/>
          <w:color w:val="000000"/>
          <w:lang w:val="hy-AM"/>
        </w:rPr>
        <w:t>Կ</w:t>
      </w:r>
      <w:r>
        <w:rPr>
          <w:rFonts w:ascii="GHEA Grapalat" w:hAnsi="GHEA Grapalat"/>
          <w:color w:val="000000"/>
        </w:rPr>
        <w:t>ոմիտաս</w:t>
      </w:r>
      <w:r w:rsidR="009E6B2B">
        <w:rPr>
          <w:rFonts w:ascii="GHEA Grapalat" w:hAnsi="GHEA Grapalat"/>
          <w:color w:val="000000"/>
        </w:rPr>
        <w:t>ի</w:t>
      </w:r>
      <w:r>
        <w:rPr>
          <w:rFonts w:ascii="GHEA Grapalat" w:hAnsi="GHEA Grapalat"/>
          <w:color w:val="000000"/>
        </w:rPr>
        <w:t xml:space="preserve"> պողոտա հ.</w:t>
      </w:r>
      <w:r w:rsidR="009E6B2B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2/3 հասցեում տեղադրվելու պահից:</w:t>
      </w:r>
    </w:p>
    <w:p w14:paraId="2BBD165D" w14:textId="77777777" w:rsidR="00A74468" w:rsidRPr="00A74468" w:rsidRDefault="00A74468" w:rsidP="00A74468">
      <w:pPr>
        <w:spacing w:after="0" w:line="240" w:lineRule="auto"/>
        <w:ind w:left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sectPr w:rsidR="00A74468" w:rsidRPr="00A744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613CD"/>
    <w:multiLevelType w:val="hybridMultilevel"/>
    <w:tmpl w:val="CF32348A"/>
    <w:lvl w:ilvl="0" w:tplc="405454A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5EA716E"/>
    <w:multiLevelType w:val="hybridMultilevel"/>
    <w:tmpl w:val="8D580FC6"/>
    <w:lvl w:ilvl="0" w:tplc="4DB0AE1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6F793FCD"/>
    <w:multiLevelType w:val="hybridMultilevel"/>
    <w:tmpl w:val="317CA71C"/>
    <w:lvl w:ilvl="0" w:tplc="DB40B270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2F2"/>
    <w:rsid w:val="00130CD5"/>
    <w:rsid w:val="001A0267"/>
    <w:rsid w:val="002E1823"/>
    <w:rsid w:val="003159B4"/>
    <w:rsid w:val="00327920"/>
    <w:rsid w:val="00332C14"/>
    <w:rsid w:val="00333D60"/>
    <w:rsid w:val="00361499"/>
    <w:rsid w:val="003C643E"/>
    <w:rsid w:val="003F1746"/>
    <w:rsid w:val="004B6C24"/>
    <w:rsid w:val="004C35E5"/>
    <w:rsid w:val="005B3A4E"/>
    <w:rsid w:val="005C4FE8"/>
    <w:rsid w:val="005C5A62"/>
    <w:rsid w:val="00673D91"/>
    <w:rsid w:val="007625C9"/>
    <w:rsid w:val="00773212"/>
    <w:rsid w:val="0078441C"/>
    <w:rsid w:val="007E0358"/>
    <w:rsid w:val="00801CE7"/>
    <w:rsid w:val="0089245D"/>
    <w:rsid w:val="008F4811"/>
    <w:rsid w:val="009454D7"/>
    <w:rsid w:val="009B7661"/>
    <w:rsid w:val="009E6B2B"/>
    <w:rsid w:val="00A42FA1"/>
    <w:rsid w:val="00A74468"/>
    <w:rsid w:val="00AE7BBC"/>
    <w:rsid w:val="00B05420"/>
    <w:rsid w:val="00C458AB"/>
    <w:rsid w:val="00C81FD3"/>
    <w:rsid w:val="00D1259D"/>
    <w:rsid w:val="00D61F04"/>
    <w:rsid w:val="00DA3D5B"/>
    <w:rsid w:val="00E251DC"/>
    <w:rsid w:val="00E8246A"/>
    <w:rsid w:val="00E924CE"/>
    <w:rsid w:val="00EE52F2"/>
    <w:rsid w:val="00F9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058B7"/>
  <w15:chartTrackingRefBased/>
  <w15:docId w15:val="{281EB609-A6FF-4347-8588-A2CB29B69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27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327920"/>
    <w:rPr>
      <w:b/>
      <w:bCs/>
    </w:rPr>
  </w:style>
  <w:style w:type="paragraph" w:styleId="ListParagraph">
    <w:name w:val="List Paragraph"/>
    <w:basedOn w:val="Normal"/>
    <w:uiPriority w:val="34"/>
    <w:qFormat/>
    <w:rsid w:val="003C6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4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5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Stepanyan</dc:creator>
  <cp:keywords>https:/mul2.yerevan.am/tasks/1710990/oneclick/1-NAXAGIC.docx?token=654186b9e315a74b52a6b6a7c4a4f629</cp:keywords>
  <dc:description/>
  <cp:lastModifiedBy>Lilit Martirosyan</cp:lastModifiedBy>
  <cp:revision>2</cp:revision>
  <cp:lastPrinted>2024-07-30T07:59:00Z</cp:lastPrinted>
  <dcterms:created xsi:type="dcterms:W3CDTF">2024-09-04T11:41:00Z</dcterms:created>
  <dcterms:modified xsi:type="dcterms:W3CDTF">2024-09-04T11:41:00Z</dcterms:modified>
</cp:coreProperties>
</file>