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061EF" w14:textId="77777777" w:rsidR="0008040C" w:rsidRPr="00EA71D2" w:rsidRDefault="0008040C" w:rsidP="0008040C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i/>
          <w:sz w:val="18"/>
          <w:szCs w:val="18"/>
          <w:lang w:val="hy-AM"/>
        </w:rPr>
      </w:pPr>
      <w:bookmarkStart w:id="0" w:name="_Toc1"/>
      <w:r w:rsidRPr="00EA71D2">
        <w:rPr>
          <w:rFonts w:ascii="GHEA Grapalat" w:eastAsiaTheme="minorHAnsi" w:hAnsi="GHEA Grapalat" w:cstheme="minorBidi"/>
          <w:i/>
          <w:sz w:val="18"/>
          <w:szCs w:val="18"/>
          <w:lang w:val="hy-AM"/>
        </w:rPr>
        <w:t>ՆԱԽԱԳԻԾ</w:t>
      </w:r>
    </w:p>
    <w:p w14:paraId="1269CC64" w14:textId="77777777" w:rsidR="0008040C" w:rsidRPr="00EA71D2" w:rsidRDefault="0008040C" w:rsidP="0008040C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EA71D2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ՀԱՅԱՍՏԱՆԻ ՀԱՆՐԱՊԵՏՈՒԹՅԱՆ ԿԱՌԱՎԱՐՈՒԹՅՈՒՆ</w:t>
      </w:r>
    </w:p>
    <w:p w14:paraId="7FD2E580" w14:textId="77777777" w:rsidR="0008040C" w:rsidRPr="00EA71D2" w:rsidRDefault="0008040C" w:rsidP="0008040C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EA71D2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ՈՐՈՇՈՒՄ</w:t>
      </w:r>
    </w:p>
    <w:p w14:paraId="58BB6326" w14:textId="77777777" w:rsidR="0008040C" w:rsidRPr="00EA71D2" w:rsidRDefault="0008040C" w:rsidP="0008040C">
      <w:pPr>
        <w:shd w:val="clear" w:color="auto" w:fill="FFFFFF"/>
        <w:spacing w:after="0" w:line="360" w:lineRule="auto"/>
        <w:ind w:firstLine="567"/>
        <w:jc w:val="center"/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</w:pPr>
      <w:r w:rsidRPr="00EA71D2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>______________ 2024 թվականի N ____ Ն</w:t>
      </w:r>
    </w:p>
    <w:p w14:paraId="27D78831" w14:textId="77777777" w:rsidR="0008040C" w:rsidRPr="00EA71D2" w:rsidRDefault="0008040C" w:rsidP="0008040C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bookmarkEnd w:id="0"/>
    <w:p w14:paraId="12907C0C" w14:textId="7B68EECD" w:rsidR="0008040C" w:rsidRPr="00EA71D2" w:rsidRDefault="0008040C" w:rsidP="0008040C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71D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2015 ԹՎԱԿԱՆԻ ՍԵՊՏԵՄԲԵՐԻ 17-Ի N 1118-Ն ՈՐՈՇՄԱՆ ՄԵՋ  ՓՈՓՈԽՈՒԹՅՈՒՆ </w:t>
      </w:r>
      <w:r w:rsidR="00E42162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Pr="00EA71D2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 </w:t>
      </w:r>
    </w:p>
    <w:p w14:paraId="4BF38D55" w14:textId="77777777" w:rsidR="0008040C" w:rsidRPr="00EA71D2" w:rsidRDefault="0008040C" w:rsidP="0008040C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981DFD4" w14:textId="77777777" w:rsidR="0008040C" w:rsidRPr="00EA71D2" w:rsidRDefault="0008040C" w:rsidP="00EA71D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71D2">
        <w:rPr>
          <w:rFonts w:ascii="GHEA Grapalat" w:hAnsi="GHEA Grapalat"/>
          <w:sz w:val="24"/>
          <w:szCs w:val="24"/>
          <w:lang w:val="hy-AM"/>
        </w:rPr>
        <w:t>Ղեկավարվելով Նորմատիվ իրավական ակտերի մասին օրենքի 33-րդ և 34-րդ հոդվածներով՝ Հայաստանի Հանրապետության կառավարությունը</w:t>
      </w:r>
      <w:r w:rsidRPr="00EA71D2">
        <w:rPr>
          <w:rFonts w:ascii="Calibri" w:hAnsi="Calibri" w:cs="Calibri"/>
          <w:sz w:val="24"/>
          <w:szCs w:val="24"/>
          <w:lang w:val="hy-AM"/>
        </w:rPr>
        <w:t> </w:t>
      </w:r>
      <w:r w:rsidRPr="00EA71D2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14:paraId="5B109797" w14:textId="4F959644" w:rsidR="00CA7246" w:rsidRDefault="00116BFB" w:rsidP="00EA71D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71D2">
        <w:rPr>
          <w:rFonts w:ascii="GHEA Grapalat" w:hAnsi="GHEA Grapalat"/>
          <w:sz w:val="24"/>
          <w:szCs w:val="24"/>
          <w:lang w:val="hy-AM"/>
        </w:rPr>
        <w:t>1</w:t>
      </w:r>
      <w:r w:rsidRPr="00EA71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EA71D2">
        <w:rPr>
          <w:rFonts w:ascii="GHEA Grapalat" w:hAnsi="GHEA Grapalat"/>
          <w:sz w:val="24"/>
          <w:szCs w:val="24"/>
          <w:lang w:val="hy-AM"/>
        </w:rPr>
        <w:t xml:space="preserve"> </w:t>
      </w:r>
      <w:r w:rsidR="0008040C" w:rsidRPr="00EA71D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2015 թվականի սեպտեմբերի 17-ի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EA71D2" w:rsidRPr="00EA71D2">
        <w:rPr>
          <w:rFonts w:ascii="GHEA Grapalat" w:hAnsi="GHEA Grapalat"/>
          <w:sz w:val="24"/>
          <w:szCs w:val="24"/>
          <w:lang w:val="hy-AM"/>
        </w:rPr>
        <w:t>և</w:t>
      </w:r>
      <w:r w:rsidR="0008040C" w:rsidRPr="00EA71D2">
        <w:rPr>
          <w:rFonts w:ascii="GHEA Grapalat" w:hAnsi="GHEA Grapalat"/>
          <w:sz w:val="24"/>
          <w:szCs w:val="24"/>
          <w:lang w:val="hy-AM"/>
        </w:rPr>
        <w:t xml:space="preserve"> (կամ) նյութերի նկատմամբ սակագնային, մասնավորապես, ներմուծման մաքսատուրքից ազատելու արտոնության կիրառման կարգը հաստատելու </w:t>
      </w:r>
      <w:r w:rsidR="00EA71D2" w:rsidRPr="00EA71D2">
        <w:rPr>
          <w:rFonts w:ascii="GHEA Grapalat" w:hAnsi="GHEA Grapalat"/>
          <w:sz w:val="24"/>
          <w:szCs w:val="24"/>
          <w:lang w:val="hy-AM"/>
        </w:rPr>
        <w:t>և</w:t>
      </w:r>
      <w:r w:rsidR="0008040C" w:rsidRPr="00EA71D2">
        <w:rPr>
          <w:rFonts w:ascii="GHEA Grapalat" w:hAnsi="GHEA Grapalat"/>
          <w:sz w:val="24"/>
          <w:szCs w:val="24"/>
          <w:lang w:val="hy-AM"/>
        </w:rPr>
        <w:t xml:space="preserve"> լիազոր մարմին ճանաչելու մասին» </w:t>
      </w:r>
      <w:r w:rsidR="00EA71D2" w:rsidRPr="00EA71D2">
        <w:rPr>
          <w:rFonts w:ascii="GHEA Grapalat" w:hAnsi="GHEA Grapalat"/>
          <w:sz w:val="24"/>
          <w:szCs w:val="24"/>
          <w:lang w:val="hy-AM"/>
        </w:rPr>
        <w:t xml:space="preserve">N </w:t>
      </w:r>
      <w:r w:rsidR="0008040C" w:rsidRPr="00EA71D2">
        <w:rPr>
          <w:rFonts w:ascii="GHEA Grapalat" w:hAnsi="GHEA Grapalat"/>
          <w:sz w:val="24"/>
          <w:szCs w:val="24"/>
          <w:lang w:val="hy-AM"/>
        </w:rPr>
        <w:t>1118-Ն որոշման 3-րդ կետ</w:t>
      </w:r>
      <w:r w:rsidR="0008040C" w:rsidRPr="00EA7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հաստատված</w:t>
      </w:r>
      <w:r w:rsidR="0008040C" w:rsidRPr="00EA71D2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CA7246">
        <w:rPr>
          <w:rFonts w:ascii="GHEA Grapalat" w:hAnsi="GHEA Grapalat"/>
          <w:sz w:val="24"/>
          <w:szCs w:val="24"/>
          <w:lang w:val="hy-AM"/>
        </w:rPr>
        <w:t>՝</w:t>
      </w:r>
    </w:p>
    <w:p w14:paraId="66749BB5" w14:textId="671FF20C" w:rsidR="00116BFB" w:rsidRDefault="00CA7246" w:rsidP="00EA71D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CA7246">
        <w:rPr>
          <w:rFonts w:ascii="GHEA Grapalat" w:hAnsi="GHEA Grapalat"/>
          <w:sz w:val="24"/>
          <w:szCs w:val="24"/>
          <w:lang w:val="hy-AM"/>
        </w:rPr>
        <w:t>)</w:t>
      </w:r>
      <w:r w:rsidR="00116BFB" w:rsidRPr="00EA71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71D2">
        <w:rPr>
          <w:rFonts w:ascii="GHEA Grapalat" w:hAnsi="GHEA Grapalat"/>
          <w:sz w:val="24"/>
          <w:szCs w:val="24"/>
          <w:lang w:val="hy-AM"/>
        </w:rPr>
        <w:t xml:space="preserve">3-րդ կետի </w:t>
      </w:r>
      <w:r w:rsidR="00116BFB" w:rsidRPr="00EA71D2">
        <w:rPr>
          <w:rFonts w:ascii="GHEA Grapalat" w:hAnsi="GHEA Grapalat"/>
          <w:sz w:val="24"/>
          <w:szCs w:val="24"/>
          <w:lang w:val="hy-AM"/>
        </w:rPr>
        <w:t xml:space="preserve">4-րդ ենթակետում </w:t>
      </w:r>
      <w:r w:rsidR="00A07D18" w:rsidRPr="00EA71D2">
        <w:rPr>
          <w:rFonts w:ascii="GHEA Grapalat" w:hAnsi="GHEA Grapalat"/>
          <w:sz w:val="24"/>
          <w:szCs w:val="24"/>
          <w:lang w:val="hy-AM"/>
        </w:rPr>
        <w:t>«և միկրոավտոբուսներով ուղևորափոխադրումներ»</w:t>
      </w:r>
      <w:r w:rsidR="00A07D18">
        <w:rPr>
          <w:rFonts w:ascii="GHEA Grapalat" w:hAnsi="GHEA Grapalat"/>
          <w:sz w:val="24"/>
          <w:szCs w:val="24"/>
          <w:lang w:val="hy-AM"/>
        </w:rPr>
        <w:t xml:space="preserve"> բառերը</w:t>
      </w:r>
      <w:r w:rsidR="00116BFB" w:rsidRPr="00EA71D2">
        <w:rPr>
          <w:rFonts w:ascii="GHEA Grapalat" w:hAnsi="GHEA Grapalat"/>
          <w:sz w:val="24"/>
          <w:szCs w:val="24"/>
          <w:lang w:val="hy-AM"/>
        </w:rPr>
        <w:t xml:space="preserve"> հանել։</w:t>
      </w:r>
    </w:p>
    <w:p w14:paraId="31658754" w14:textId="77777777" w:rsidR="00CA7246" w:rsidRDefault="00CA7246" w:rsidP="00EA71D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A7246">
        <w:rPr>
          <w:rFonts w:ascii="GHEA Grapalat" w:hAnsi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/>
          <w:sz w:val="24"/>
          <w:szCs w:val="24"/>
          <w:lang w:val="hy-AM"/>
        </w:rPr>
        <w:t>4-րդ կետից հետո լրացնել նոր 4</w:t>
      </w:r>
      <w:r w:rsidRPr="00CA7246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CA7246">
        <w:rPr>
          <w:rFonts w:ascii="GHEA Grapalat" w:hAnsi="GHEA Grapalat"/>
          <w:sz w:val="24"/>
          <w:szCs w:val="24"/>
          <w:lang w:val="hy-AM"/>
        </w:rPr>
        <w:t>1-ին կետ հետևյալ բովանդակությամբ</w:t>
      </w:r>
      <w:r w:rsidRPr="00CA724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CA7246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7BED1CF1" w14:textId="59E2B470" w:rsidR="00CA7246" w:rsidRPr="00CA7246" w:rsidRDefault="00CA7246" w:rsidP="00EA71D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«4</w:t>
      </w:r>
      <w:r w:rsidRPr="00CA7246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CA7246">
        <w:rPr>
          <w:rFonts w:ascii="GHEA Grapalat" w:hAnsi="GHEA Grapalat"/>
          <w:sz w:val="24"/>
          <w:szCs w:val="24"/>
          <w:lang w:val="hy-AM"/>
        </w:rPr>
        <w:t>1</w:t>
      </w:r>
      <w:r w:rsidRPr="00CA7246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CA72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4039F">
        <w:rPr>
          <w:rFonts w:ascii="GHEA Grapalat" w:hAnsi="GHEA Grapalat"/>
          <w:sz w:val="24"/>
          <w:szCs w:val="24"/>
          <w:lang w:val="hy-AM"/>
        </w:rPr>
        <w:t>Սույն հավելվածի 3-րդ կետի 4-րդ ենթակետով նախատեսված մ</w:t>
      </w:r>
      <w:r w:rsidR="00A4039F" w:rsidRPr="00CA7246">
        <w:rPr>
          <w:rFonts w:ascii="GHEA Grapalat" w:hAnsi="GHEA Grapalat"/>
          <w:sz w:val="24"/>
          <w:szCs w:val="24"/>
          <w:lang w:val="hy-AM"/>
        </w:rPr>
        <w:t xml:space="preserve">իկրոավտոբուսներով ուղևորափոխադրումների </w:t>
      </w:r>
      <w:r w:rsidR="00A4039F" w:rsidRPr="00A4039F">
        <w:rPr>
          <w:rFonts w:ascii="GHEA Grapalat" w:hAnsi="GHEA Grapalat"/>
          <w:sz w:val="24"/>
          <w:szCs w:val="24"/>
          <w:lang w:val="hy-AM"/>
        </w:rPr>
        <w:t xml:space="preserve">գերակա ոլորտում իրականացվող ներդրումային ծրագրի շրջանակներում </w:t>
      </w:r>
      <w:r w:rsidR="00A4039F">
        <w:rPr>
          <w:rFonts w:ascii="GHEA Grapalat" w:hAnsi="GHEA Grapalat"/>
          <w:sz w:val="24"/>
          <w:szCs w:val="24"/>
          <w:lang w:val="hy-AM"/>
        </w:rPr>
        <w:t xml:space="preserve">սույն հավելվածի 4-րդ կետով սահմանված </w:t>
      </w:r>
      <w:r>
        <w:rPr>
          <w:rFonts w:ascii="GHEA Grapalat" w:hAnsi="GHEA Grapalat"/>
          <w:sz w:val="24"/>
          <w:szCs w:val="24"/>
          <w:lang w:val="hy-AM"/>
        </w:rPr>
        <w:lastRenderedPageBreak/>
        <w:t>մ</w:t>
      </w:r>
      <w:r w:rsidRPr="00CA7246">
        <w:rPr>
          <w:rFonts w:ascii="GHEA Grapalat" w:hAnsi="GHEA Grapalat"/>
          <w:sz w:val="24"/>
          <w:szCs w:val="24"/>
          <w:lang w:val="hy-AM"/>
        </w:rPr>
        <w:t xml:space="preserve">աքսատուրքից ազատելու արտոնությունը </w:t>
      </w:r>
      <w:r>
        <w:rPr>
          <w:rFonts w:ascii="GHEA Grapalat" w:hAnsi="GHEA Grapalat"/>
          <w:sz w:val="24"/>
          <w:szCs w:val="24"/>
          <w:lang w:val="hy-AM"/>
        </w:rPr>
        <w:t>կիրառվում է մինչև մեկ տարվա արտադրության միկրոավտոբուսների</w:t>
      </w:r>
      <w:r w:rsidR="00A4039F">
        <w:rPr>
          <w:rFonts w:ascii="GHEA Grapalat" w:hAnsi="GHEA Grapalat"/>
          <w:sz w:val="24"/>
          <w:szCs w:val="24"/>
          <w:lang w:val="hy-AM"/>
        </w:rPr>
        <w:t xml:space="preserve"> ներմուծման դեպքում»։</w:t>
      </w:r>
    </w:p>
    <w:p w14:paraId="22866AD6" w14:textId="5A9CA4C7" w:rsidR="00116BFB" w:rsidRDefault="00116BFB" w:rsidP="00EA71D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A71D2">
        <w:rPr>
          <w:rFonts w:ascii="GHEA Grapalat" w:hAnsi="GHEA Grapalat"/>
          <w:sz w:val="24"/>
          <w:szCs w:val="24"/>
          <w:lang w:val="hy-AM"/>
        </w:rPr>
        <w:t xml:space="preserve">  </w:t>
      </w:r>
      <w:r w:rsidR="00EA71D2" w:rsidRPr="00EA71D2">
        <w:rPr>
          <w:rFonts w:ascii="GHEA Grapalat" w:hAnsi="GHEA Grapalat"/>
          <w:sz w:val="24"/>
          <w:szCs w:val="24"/>
          <w:lang w:val="hy-AM"/>
        </w:rPr>
        <w:tab/>
      </w:r>
      <w:r w:rsidRPr="00EA71D2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14:paraId="1D3B0806" w14:textId="77777777" w:rsidR="00A4039F" w:rsidRPr="00EA71D2" w:rsidRDefault="00A4039F" w:rsidP="00EA71D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019"/>
      </w:tblGrid>
      <w:tr w:rsidR="00EA71D2" w:rsidRPr="00EA71D2" w14:paraId="14140DB1" w14:textId="77777777" w:rsidTr="00C449F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F632DFA" w14:textId="77777777" w:rsidR="00EA71D2" w:rsidRPr="00EA71D2" w:rsidRDefault="00EA71D2" w:rsidP="00C449F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AE7A790" w14:textId="77777777" w:rsidR="00EA71D2" w:rsidRPr="00EA71D2" w:rsidRDefault="00EA71D2" w:rsidP="00C449F1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Փաշին</w:t>
            </w:r>
            <w:proofErr w:type="spellStart"/>
            <w:r w:rsidRPr="00EA7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յան</w:t>
            </w:r>
            <w:proofErr w:type="spellEnd"/>
          </w:p>
        </w:tc>
      </w:tr>
    </w:tbl>
    <w:p w14:paraId="19BD65CB" w14:textId="77777777" w:rsidR="00116BFB" w:rsidRPr="00EA71D2" w:rsidRDefault="00116BFB" w:rsidP="0008040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116BFB" w:rsidRPr="00EA71D2" w:rsidSect="00A07D18">
      <w:pgSz w:w="12240" w:h="15840"/>
      <w:pgMar w:top="81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40C"/>
    <w:rsid w:val="0008040C"/>
    <w:rsid w:val="00116BFB"/>
    <w:rsid w:val="00527576"/>
    <w:rsid w:val="006E080D"/>
    <w:rsid w:val="007B793D"/>
    <w:rsid w:val="00A07D18"/>
    <w:rsid w:val="00A4039F"/>
    <w:rsid w:val="00B505CF"/>
    <w:rsid w:val="00B822FF"/>
    <w:rsid w:val="00B91BF1"/>
    <w:rsid w:val="00B9247C"/>
    <w:rsid w:val="00CA7246"/>
    <w:rsid w:val="00E42162"/>
    <w:rsid w:val="00EA71D2"/>
    <w:rsid w:val="00F5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B326C"/>
  <w15:chartTrackingRefBased/>
  <w15:docId w15:val="{AD97F47A-B140-4BEA-B406-04A4FBED8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8040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Симонян Армен Оганесович</dc:creator>
  <cp:keywords/>
  <dc:description/>
  <cp:lastModifiedBy>Ruzanna Ayvazyan</cp:lastModifiedBy>
  <cp:revision>7</cp:revision>
  <dcterms:created xsi:type="dcterms:W3CDTF">2024-06-24T11:06:00Z</dcterms:created>
  <dcterms:modified xsi:type="dcterms:W3CDTF">2024-09-05T04:59:00Z</dcterms:modified>
</cp:coreProperties>
</file>