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77EF0D58" w:rsidR="0020259A" w:rsidRPr="004767AE" w:rsidRDefault="004767AE" w:rsidP="00B331B8">
      <w:pPr>
        <w:spacing w:line="360" w:lineRule="auto"/>
        <w:jc w:val="center"/>
        <w:rPr>
          <w:rFonts w:ascii="GHEA Grapalat" w:hAnsi="GHEA Grapalat"/>
          <w:b/>
          <w:sz w:val="24"/>
          <w:szCs w:val="24"/>
          <w:lang w:val="hy-AM"/>
        </w:rPr>
      </w:pPr>
      <w:r w:rsidRPr="004767AE">
        <w:rPr>
          <w:rFonts w:ascii="GHEA Grapalat" w:hAnsi="GHEA Grapalat"/>
          <w:b/>
          <w:color w:val="000000"/>
          <w:sz w:val="24"/>
          <w:szCs w:val="24"/>
          <w:lang w:val="hy-AM"/>
        </w:rPr>
        <w:t>Հայաստանի Հանրապետության կառավարության 2004 թվականի հոկտեմբերի 29-ի թիվ 1678-Ն որոշման մեջ փոփոխություններ կատարելու մասին</w:t>
      </w:r>
      <w:r w:rsidR="009746FE">
        <w:rPr>
          <w:rFonts w:ascii="GHEA Grapalat" w:hAnsi="GHEA Grapalat"/>
          <w:b/>
          <w:color w:val="000000"/>
          <w:sz w:val="24"/>
          <w:szCs w:val="24"/>
          <w:lang w:val="hy-AM"/>
        </w:rPr>
        <w:t xml:space="preserve"> </w:t>
      </w:r>
      <w:r w:rsidRPr="004767AE">
        <w:rPr>
          <w:rFonts w:ascii="GHEA Grapalat" w:hAnsi="GHEA Grapalat"/>
          <w:b/>
          <w:color w:val="000000"/>
          <w:sz w:val="24"/>
          <w:szCs w:val="24"/>
          <w:lang w:val="hy-AM"/>
        </w:rPr>
        <w:t>ՀՀ կառավարության որոշ</w:t>
      </w:r>
      <w:r w:rsidR="00434CDB" w:rsidRPr="00434CDB">
        <w:rPr>
          <w:rFonts w:ascii="GHEA Grapalat" w:hAnsi="GHEA Grapalat"/>
          <w:b/>
          <w:color w:val="000000"/>
          <w:sz w:val="24"/>
          <w:szCs w:val="24"/>
          <w:lang w:val="hy-AM"/>
        </w:rPr>
        <w:t>ման</w:t>
      </w:r>
      <w:r w:rsidRPr="004767AE">
        <w:rPr>
          <w:rFonts w:ascii="GHEA Grapalat" w:hAnsi="GHEA Grapalat"/>
          <w:b/>
          <w:color w:val="000000"/>
          <w:sz w:val="24"/>
          <w:szCs w:val="24"/>
          <w:lang w:val="hy-AM"/>
        </w:rPr>
        <w:t xml:space="preserve"> նախագծ</w:t>
      </w:r>
      <w:r>
        <w:rPr>
          <w:rFonts w:ascii="GHEA Grapalat" w:hAnsi="GHEA Grapalat"/>
          <w:b/>
          <w:color w:val="000000"/>
          <w:sz w:val="24"/>
          <w:szCs w:val="24"/>
          <w:lang w:val="hy-AM"/>
        </w:rPr>
        <w:t>ի</w:t>
      </w:r>
    </w:p>
    <w:tbl>
      <w:tblPr>
        <w:tblStyle w:val="TableGrid"/>
        <w:tblW w:w="13040" w:type="dxa"/>
        <w:tblInd w:w="175" w:type="dxa"/>
        <w:tblLook w:val="04A0" w:firstRow="1" w:lastRow="0" w:firstColumn="1" w:lastColumn="0" w:noHBand="0" w:noVBand="1"/>
      </w:tblPr>
      <w:tblGrid>
        <w:gridCol w:w="7050"/>
        <w:gridCol w:w="5990"/>
      </w:tblGrid>
      <w:tr w:rsidR="00D277D2" w:rsidRPr="008D39C4" w14:paraId="0B72C8B3" w14:textId="77777777" w:rsidTr="00E84C6E">
        <w:tc>
          <w:tcPr>
            <w:tcW w:w="7050" w:type="dxa"/>
            <w:vMerge w:val="restart"/>
            <w:shd w:val="clear" w:color="auto" w:fill="D0CECE" w:themeFill="background2" w:themeFillShade="E6"/>
          </w:tcPr>
          <w:p w14:paraId="018B36C6" w14:textId="76BB2377" w:rsidR="00D277D2" w:rsidRPr="004767AE" w:rsidRDefault="004767AE" w:rsidP="003F5A6A">
            <w:pPr>
              <w:pStyle w:val="ListParagraph"/>
              <w:numPr>
                <w:ilvl w:val="0"/>
                <w:numId w:val="1"/>
              </w:numPr>
              <w:spacing w:line="360" w:lineRule="auto"/>
              <w:jc w:val="center"/>
              <w:rPr>
                <w:rFonts w:ascii="GHEA Grapalat" w:hAnsi="GHEA Grapalat"/>
                <w:b/>
                <w:sz w:val="24"/>
                <w:szCs w:val="24"/>
                <w:lang w:val="hy-AM"/>
              </w:rPr>
            </w:pPr>
            <w:bookmarkStart w:id="0" w:name="_Hlk167188033"/>
            <w:r w:rsidRPr="004767AE">
              <w:rPr>
                <w:rFonts w:ascii="GHEA Grapalat" w:hAnsi="GHEA Grapalat"/>
                <w:b/>
                <w:sz w:val="24"/>
                <w:szCs w:val="24"/>
                <w:lang w:val="hy-AM"/>
              </w:rPr>
              <w:t>ՀՀ տարածքային կառավարման և ենթակառուցվածքների նախարարություն</w:t>
            </w:r>
          </w:p>
        </w:tc>
        <w:tc>
          <w:tcPr>
            <w:tcW w:w="5990" w:type="dxa"/>
            <w:shd w:val="clear" w:color="auto" w:fill="D0CECE" w:themeFill="background2" w:themeFillShade="E6"/>
          </w:tcPr>
          <w:p w14:paraId="54C101E6" w14:textId="0DBF7D2C" w:rsidR="00D277D2" w:rsidRPr="008D39C4" w:rsidRDefault="004767AE" w:rsidP="00AC13A5">
            <w:pPr>
              <w:spacing w:line="360" w:lineRule="auto"/>
              <w:jc w:val="center"/>
              <w:rPr>
                <w:rFonts w:ascii="GHEA Grapalat" w:hAnsi="GHEA Grapalat"/>
                <w:b/>
                <w:sz w:val="24"/>
                <w:szCs w:val="24"/>
              </w:rPr>
            </w:pPr>
            <w:r>
              <w:rPr>
                <w:rFonts w:ascii="GHEA Grapalat" w:hAnsi="GHEA Grapalat"/>
                <w:b/>
                <w:sz w:val="24"/>
                <w:szCs w:val="24"/>
                <w:lang w:val="hy-AM"/>
              </w:rPr>
              <w:t>27</w:t>
            </w:r>
            <w:r w:rsidR="00AD5C49" w:rsidRPr="008D39C4">
              <w:rPr>
                <w:rFonts w:ascii="GHEA Grapalat" w:hAnsi="GHEA Grapalat"/>
                <w:b/>
                <w:sz w:val="24"/>
                <w:szCs w:val="24"/>
              </w:rPr>
              <w:t>.</w:t>
            </w:r>
            <w:r w:rsidR="001F7F26" w:rsidRPr="008D39C4">
              <w:rPr>
                <w:rFonts w:ascii="GHEA Grapalat" w:hAnsi="GHEA Grapalat"/>
                <w:b/>
                <w:sz w:val="24"/>
                <w:szCs w:val="24"/>
                <w:lang w:val="hy-AM"/>
              </w:rPr>
              <w:t>0</w:t>
            </w:r>
            <w:r>
              <w:rPr>
                <w:rFonts w:ascii="GHEA Grapalat" w:hAnsi="GHEA Grapalat"/>
                <w:b/>
                <w:sz w:val="24"/>
                <w:szCs w:val="24"/>
                <w:lang w:val="hy-AM"/>
              </w:rPr>
              <w:t>8</w:t>
            </w:r>
            <w:r w:rsidR="00642AB5" w:rsidRPr="008D39C4">
              <w:rPr>
                <w:rFonts w:ascii="GHEA Grapalat" w:hAnsi="GHEA Grapalat"/>
                <w:b/>
                <w:sz w:val="24"/>
                <w:szCs w:val="24"/>
              </w:rPr>
              <w:t>.202</w:t>
            </w:r>
            <w:r w:rsidR="001F7F26" w:rsidRPr="008D39C4">
              <w:rPr>
                <w:rFonts w:ascii="GHEA Grapalat" w:hAnsi="GHEA Grapalat"/>
                <w:b/>
                <w:sz w:val="24"/>
                <w:szCs w:val="24"/>
                <w:lang w:val="hy-AM"/>
              </w:rPr>
              <w:t>4</w:t>
            </w:r>
            <w:r w:rsidR="00642AB5" w:rsidRPr="008D39C4">
              <w:rPr>
                <w:rFonts w:ascii="GHEA Grapalat" w:hAnsi="GHEA Grapalat"/>
                <w:b/>
                <w:sz w:val="24"/>
                <w:szCs w:val="24"/>
              </w:rPr>
              <w:t>թ.</w:t>
            </w:r>
          </w:p>
        </w:tc>
      </w:tr>
      <w:tr w:rsidR="00D277D2" w:rsidRPr="008D39C4" w14:paraId="0E9FCC05" w14:textId="77777777" w:rsidTr="00E84C6E">
        <w:tc>
          <w:tcPr>
            <w:tcW w:w="7050" w:type="dxa"/>
            <w:vMerge/>
            <w:shd w:val="clear" w:color="auto" w:fill="D0CECE" w:themeFill="background2" w:themeFillShade="E6"/>
          </w:tcPr>
          <w:p w14:paraId="4D8A286F" w14:textId="77777777" w:rsidR="00D277D2" w:rsidRPr="008D39C4" w:rsidRDefault="00D277D2" w:rsidP="00AC13A5">
            <w:pPr>
              <w:spacing w:line="360" w:lineRule="auto"/>
              <w:jc w:val="center"/>
              <w:rPr>
                <w:rFonts w:ascii="GHEA Grapalat" w:hAnsi="GHEA Grapalat"/>
                <w:b/>
                <w:sz w:val="24"/>
                <w:szCs w:val="24"/>
              </w:rPr>
            </w:pPr>
          </w:p>
        </w:tc>
        <w:tc>
          <w:tcPr>
            <w:tcW w:w="5990" w:type="dxa"/>
            <w:shd w:val="clear" w:color="auto" w:fill="D0CECE" w:themeFill="background2" w:themeFillShade="E6"/>
          </w:tcPr>
          <w:p w14:paraId="483E0703" w14:textId="1046F09B" w:rsidR="00D277D2" w:rsidRPr="008D39C4" w:rsidRDefault="004767AE" w:rsidP="00AC13A5">
            <w:pPr>
              <w:spacing w:line="360" w:lineRule="auto"/>
              <w:jc w:val="center"/>
              <w:rPr>
                <w:rFonts w:ascii="GHEA Grapalat" w:hAnsi="GHEA Grapalat"/>
                <w:b/>
                <w:sz w:val="24"/>
                <w:szCs w:val="24"/>
              </w:rPr>
            </w:pPr>
            <w:r w:rsidRPr="004767AE">
              <w:rPr>
                <w:rFonts w:ascii="GHEA Grapalat" w:hAnsi="GHEA Grapalat" w:cs="Sylfaen"/>
                <w:b/>
                <w:bCs/>
                <w:sz w:val="24"/>
                <w:szCs w:val="24"/>
              </w:rPr>
              <w:t>ԳՍ/25.1/27590-2024</w:t>
            </w:r>
          </w:p>
        </w:tc>
      </w:tr>
      <w:tr w:rsidR="00C966E6" w:rsidRPr="008D39C4" w14:paraId="14C29303" w14:textId="77777777" w:rsidTr="00E84C6E">
        <w:tc>
          <w:tcPr>
            <w:tcW w:w="7050" w:type="dxa"/>
            <w:shd w:val="clear" w:color="auto" w:fill="auto"/>
          </w:tcPr>
          <w:p w14:paraId="23628BB3" w14:textId="2EB65624" w:rsidR="00C966E6" w:rsidRPr="008D39C4" w:rsidRDefault="003F5A6A" w:rsidP="003F5A6A">
            <w:pPr>
              <w:spacing w:line="360" w:lineRule="auto"/>
              <w:jc w:val="center"/>
              <w:rPr>
                <w:rFonts w:ascii="GHEA Grapalat" w:hAnsi="GHEA Grapalat"/>
                <w:b/>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shd w:val="clear" w:color="auto" w:fill="auto"/>
          </w:tcPr>
          <w:p w14:paraId="2B6F1FA5" w14:textId="416463F9" w:rsidR="00C966E6" w:rsidRPr="008D39C4" w:rsidRDefault="00C966E6"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p w14:paraId="16960821" w14:textId="7F51D4EF" w:rsidR="001F7F26" w:rsidRPr="008D39C4" w:rsidRDefault="001F7F26" w:rsidP="00AC13A5">
            <w:pPr>
              <w:spacing w:line="360" w:lineRule="auto"/>
              <w:jc w:val="center"/>
              <w:rPr>
                <w:rFonts w:ascii="GHEA Grapalat" w:hAnsi="GHEA Grapalat" w:cs="Sylfaen"/>
                <w:b/>
                <w:bCs/>
                <w:sz w:val="24"/>
                <w:szCs w:val="24"/>
              </w:rPr>
            </w:pPr>
          </w:p>
        </w:tc>
      </w:tr>
      <w:bookmarkEnd w:id="0"/>
      <w:tr w:rsidR="00E83D79" w14:paraId="1F5AB6B0" w14:textId="77777777" w:rsidTr="00E83D79">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041145F" w14:textId="77777777" w:rsidR="00E83D79" w:rsidRDefault="00E83D79">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rPr>
              <w:t xml:space="preserve">2. </w:t>
            </w:r>
            <w:r>
              <w:rPr>
                <w:rFonts w:ascii="GHEA Grapalat" w:hAnsi="GHEA Grapalat"/>
                <w:b/>
                <w:color w:val="000000"/>
                <w:sz w:val="24"/>
                <w:szCs w:val="24"/>
                <w:lang w:val="hy-AM"/>
              </w:rPr>
              <w:t>ՀՀ առողջապահության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BB73AE1" w14:textId="77777777" w:rsidR="00E83D79" w:rsidRDefault="00E83D79">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28</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E83D79" w14:paraId="038D5C35" w14:textId="77777777" w:rsidTr="00E83D79">
        <w:tc>
          <w:tcPr>
            <w:tcW w:w="0" w:type="auto"/>
            <w:vMerge/>
            <w:tcBorders>
              <w:top w:val="single" w:sz="4" w:space="0" w:color="auto"/>
              <w:left w:val="single" w:sz="4" w:space="0" w:color="auto"/>
              <w:bottom w:val="single" w:sz="4" w:space="0" w:color="auto"/>
              <w:right w:val="single" w:sz="4" w:space="0" w:color="auto"/>
            </w:tcBorders>
            <w:vAlign w:val="center"/>
            <w:hideMark/>
          </w:tcPr>
          <w:p w14:paraId="761F43D8" w14:textId="77777777" w:rsidR="00E83D79" w:rsidRDefault="00E83D79">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87AA15E" w14:textId="77777777" w:rsidR="00E83D79" w:rsidRDefault="00E83D79">
            <w:pPr>
              <w:spacing w:line="360" w:lineRule="auto"/>
              <w:jc w:val="center"/>
              <w:rPr>
                <w:rFonts w:ascii="GHEA Grapalat" w:hAnsi="GHEA Grapalat" w:cs="Sylfaen"/>
                <w:b/>
                <w:bCs/>
                <w:sz w:val="24"/>
                <w:szCs w:val="24"/>
              </w:rPr>
            </w:pPr>
            <w:r>
              <w:rPr>
                <w:rFonts w:ascii="GHEA Grapalat" w:hAnsi="GHEA Grapalat" w:cs="Sylfaen"/>
                <w:b/>
                <w:bCs/>
                <w:sz w:val="24"/>
                <w:szCs w:val="24"/>
              </w:rPr>
              <w:t>ԱԱ/02.2/25371-2024</w:t>
            </w:r>
          </w:p>
        </w:tc>
      </w:tr>
      <w:tr w:rsidR="00190E2C" w:rsidRPr="008D39C4" w14:paraId="5F022AF6" w14:textId="77777777" w:rsidTr="00E84C6E">
        <w:tc>
          <w:tcPr>
            <w:tcW w:w="7050" w:type="dxa"/>
          </w:tcPr>
          <w:p w14:paraId="14957D7B" w14:textId="77777777" w:rsidR="00190E2C" w:rsidRPr="008D39C4" w:rsidRDefault="0038144B" w:rsidP="00AC13A5">
            <w:pPr>
              <w:spacing w:line="360" w:lineRule="auto"/>
              <w:ind w:firstLine="252"/>
              <w:jc w:val="center"/>
              <w:rPr>
                <w:rFonts w:ascii="GHEA Grapalat" w:hAnsi="GHEA Grapalat"/>
                <w:color w:val="000000"/>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tcPr>
          <w:p w14:paraId="45FB914E" w14:textId="36B5FE0C" w:rsidR="00644BFE" w:rsidRPr="008D39C4" w:rsidRDefault="0038144B"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tc>
      </w:tr>
      <w:tr w:rsidR="00FB6AFC" w14:paraId="1532807B" w14:textId="77777777" w:rsidTr="00FB6AFC">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8B9C7DF" w14:textId="77777777" w:rsidR="00FB6AFC" w:rsidRDefault="00FB6AFC">
            <w:pPr>
              <w:spacing w:line="360" w:lineRule="auto"/>
              <w:ind w:firstLine="720"/>
              <w:jc w:val="center"/>
              <w:rPr>
                <w:rFonts w:ascii="GHEA Grapalat" w:hAnsi="GHEA Grapalat"/>
                <w:color w:val="000000"/>
                <w:sz w:val="24"/>
                <w:szCs w:val="24"/>
              </w:rPr>
            </w:pPr>
            <w:r>
              <w:rPr>
                <w:rFonts w:ascii="GHEA Grapalat" w:hAnsi="GHEA Grapalat"/>
                <w:b/>
                <w:sz w:val="24"/>
                <w:szCs w:val="24"/>
              </w:rPr>
              <w:t xml:space="preserve">3. ՀՀ </w:t>
            </w:r>
            <w:proofErr w:type="spellStart"/>
            <w:r>
              <w:rPr>
                <w:rFonts w:ascii="GHEA Grapalat" w:hAnsi="GHEA Grapalat"/>
                <w:b/>
                <w:sz w:val="24"/>
                <w:szCs w:val="24"/>
              </w:rPr>
              <w:t>պաշտպանության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A3598C5" w14:textId="77777777" w:rsidR="00FB6AFC" w:rsidRDefault="00FB6AFC">
            <w:pPr>
              <w:spacing w:line="360" w:lineRule="auto"/>
              <w:jc w:val="center"/>
              <w:rPr>
                <w:rFonts w:ascii="GHEA Grapalat" w:hAnsi="GHEA Grapalat" w:cs="Sylfaen"/>
                <w:b/>
                <w:bCs/>
                <w:sz w:val="24"/>
                <w:szCs w:val="24"/>
                <w:lang w:val="hy-AM"/>
              </w:rPr>
            </w:pPr>
            <w:r>
              <w:rPr>
                <w:rFonts w:ascii="Cambria Math" w:eastAsia="MS Mincho" w:hAnsi="Cambria Math" w:cs="Cambria Math"/>
                <w:b/>
                <w:bCs/>
                <w:sz w:val="24"/>
                <w:szCs w:val="24"/>
                <w:lang w:val="hy-AM"/>
              </w:rPr>
              <w:t>29․</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FB6AFC" w14:paraId="7FF39295" w14:textId="77777777" w:rsidTr="00FB6AFC">
        <w:tc>
          <w:tcPr>
            <w:tcW w:w="0" w:type="auto"/>
            <w:vMerge/>
            <w:tcBorders>
              <w:top w:val="single" w:sz="4" w:space="0" w:color="auto"/>
              <w:left w:val="single" w:sz="4" w:space="0" w:color="auto"/>
              <w:bottom w:val="single" w:sz="4" w:space="0" w:color="auto"/>
              <w:right w:val="single" w:sz="4" w:space="0" w:color="auto"/>
            </w:tcBorders>
            <w:vAlign w:val="center"/>
            <w:hideMark/>
          </w:tcPr>
          <w:p w14:paraId="4D77AA07" w14:textId="77777777" w:rsidR="00FB6AFC" w:rsidRDefault="00FB6AFC">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2C2A2FE" w14:textId="77777777" w:rsidR="00FB6AFC" w:rsidRDefault="00FB6AFC">
            <w:pPr>
              <w:spacing w:line="360" w:lineRule="auto"/>
              <w:jc w:val="center"/>
              <w:rPr>
                <w:rFonts w:ascii="GHEA Grapalat" w:hAnsi="GHEA Grapalat" w:cs="Sylfaen"/>
                <w:b/>
                <w:bCs/>
                <w:sz w:val="24"/>
                <w:szCs w:val="24"/>
              </w:rPr>
            </w:pPr>
            <w:r>
              <w:rPr>
                <w:rFonts w:ascii="GHEA Grapalat" w:hAnsi="GHEA Grapalat" w:cs="Sylfaen"/>
                <w:b/>
                <w:bCs/>
                <w:sz w:val="24"/>
                <w:szCs w:val="24"/>
              </w:rPr>
              <w:t>ՊՆ/510/9468-2024</w:t>
            </w:r>
          </w:p>
        </w:tc>
      </w:tr>
      <w:tr w:rsidR="00FB6AFC" w14:paraId="46751A6F" w14:textId="77777777" w:rsidTr="00FB6AFC">
        <w:tc>
          <w:tcPr>
            <w:tcW w:w="7050" w:type="dxa"/>
            <w:tcBorders>
              <w:top w:val="single" w:sz="4" w:space="0" w:color="auto"/>
              <w:left w:val="single" w:sz="4" w:space="0" w:color="auto"/>
              <w:bottom w:val="single" w:sz="4" w:space="0" w:color="auto"/>
              <w:right w:val="single" w:sz="4" w:space="0" w:color="auto"/>
            </w:tcBorders>
            <w:hideMark/>
          </w:tcPr>
          <w:p w14:paraId="3E4B53B2" w14:textId="77777777" w:rsidR="00FB6AFC" w:rsidRDefault="00FB6AFC">
            <w:pPr>
              <w:spacing w:line="360" w:lineRule="auto"/>
              <w:ind w:firstLine="252"/>
              <w:jc w:val="center"/>
              <w:rPr>
                <w:rFonts w:ascii="GHEA Grapalat" w:hAnsi="GHEA Grapalat"/>
                <w:color w:val="000000"/>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6AD69DEA" w14:textId="77777777" w:rsidR="00FB6AFC" w:rsidRDefault="00FB6AFC">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tc>
      </w:tr>
      <w:tr w:rsidR="00CF47B6" w14:paraId="605E9904" w14:textId="77777777" w:rsidTr="00CF47B6">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2C24615" w14:textId="77777777" w:rsidR="00CF47B6" w:rsidRDefault="00CF47B6">
            <w:pPr>
              <w:spacing w:line="360" w:lineRule="auto"/>
              <w:ind w:firstLine="720"/>
              <w:jc w:val="center"/>
              <w:rPr>
                <w:rFonts w:ascii="GHEA Grapalat" w:hAnsi="GHEA Grapalat"/>
                <w:color w:val="000000"/>
                <w:sz w:val="24"/>
                <w:szCs w:val="24"/>
              </w:rPr>
            </w:pPr>
            <w:r>
              <w:rPr>
                <w:rFonts w:ascii="GHEA Grapalat" w:hAnsi="GHEA Grapalat"/>
                <w:b/>
                <w:sz w:val="24"/>
                <w:szCs w:val="24"/>
                <w:lang w:val="hy-AM"/>
              </w:rPr>
              <w:t>4</w:t>
            </w:r>
            <w:r>
              <w:rPr>
                <w:rFonts w:ascii="GHEA Grapalat" w:hAnsi="GHEA Grapalat"/>
                <w:b/>
                <w:sz w:val="24"/>
                <w:szCs w:val="24"/>
              </w:rPr>
              <w:t xml:space="preserve">. ՀՀ </w:t>
            </w:r>
            <w:proofErr w:type="spellStart"/>
            <w:r>
              <w:rPr>
                <w:rFonts w:ascii="GHEA Grapalat" w:hAnsi="GHEA Grapalat"/>
                <w:b/>
                <w:sz w:val="24"/>
                <w:szCs w:val="24"/>
              </w:rPr>
              <w:t>արդարադատության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207629B" w14:textId="77777777" w:rsidR="00CF47B6" w:rsidRDefault="00CF47B6">
            <w:pPr>
              <w:spacing w:line="360" w:lineRule="auto"/>
              <w:jc w:val="center"/>
              <w:rPr>
                <w:rFonts w:ascii="GHEA Grapalat" w:hAnsi="GHEA Grapalat" w:cs="Sylfaen"/>
                <w:b/>
                <w:bCs/>
                <w:sz w:val="24"/>
                <w:szCs w:val="24"/>
                <w:lang w:val="hy-AM"/>
              </w:rPr>
            </w:pPr>
            <w:r>
              <w:rPr>
                <w:rFonts w:ascii="GHEA Grapalat" w:eastAsia="MS Mincho" w:hAnsi="GHEA Grapalat" w:cs="Cambria Math"/>
                <w:b/>
                <w:bCs/>
                <w:sz w:val="24"/>
                <w:szCs w:val="24"/>
                <w:lang w:val="hy-AM"/>
              </w:rPr>
              <w:t>29</w:t>
            </w:r>
            <w:r>
              <w:rPr>
                <w:rFonts w:ascii="Cambria Math" w:eastAsia="MS Mincho" w:hAnsi="Cambria Math" w:cs="Cambria Math"/>
                <w:b/>
                <w:bCs/>
                <w:sz w:val="24"/>
                <w:szCs w:val="24"/>
                <w:lang w:val="hy-AM"/>
              </w:rPr>
              <w:t>․</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CF47B6" w14:paraId="5F55F929" w14:textId="77777777" w:rsidTr="00CF47B6">
        <w:tc>
          <w:tcPr>
            <w:tcW w:w="0" w:type="auto"/>
            <w:vMerge/>
            <w:tcBorders>
              <w:top w:val="single" w:sz="4" w:space="0" w:color="auto"/>
              <w:left w:val="single" w:sz="4" w:space="0" w:color="auto"/>
              <w:bottom w:val="single" w:sz="4" w:space="0" w:color="auto"/>
              <w:right w:val="single" w:sz="4" w:space="0" w:color="auto"/>
            </w:tcBorders>
            <w:vAlign w:val="center"/>
            <w:hideMark/>
          </w:tcPr>
          <w:p w14:paraId="28211DF3" w14:textId="77777777" w:rsidR="00CF47B6" w:rsidRDefault="00CF47B6">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986B18C" w14:textId="77777777" w:rsidR="00CF47B6" w:rsidRDefault="00CF47B6">
            <w:pPr>
              <w:spacing w:line="360" w:lineRule="auto"/>
              <w:jc w:val="center"/>
              <w:rPr>
                <w:rFonts w:ascii="GHEA Grapalat" w:hAnsi="GHEA Grapalat" w:cs="Sylfaen"/>
                <w:b/>
                <w:bCs/>
                <w:sz w:val="24"/>
                <w:szCs w:val="24"/>
              </w:rPr>
            </w:pPr>
            <w:r>
              <w:rPr>
                <w:rFonts w:ascii="GHEA Grapalat" w:hAnsi="GHEA Grapalat" w:cs="Sylfaen"/>
                <w:b/>
                <w:bCs/>
                <w:sz w:val="24"/>
                <w:szCs w:val="24"/>
              </w:rPr>
              <w:t>//34192-2024</w:t>
            </w:r>
          </w:p>
        </w:tc>
      </w:tr>
      <w:tr w:rsidR="00A06675" w:rsidRPr="001531B4" w14:paraId="541F91D5" w14:textId="77777777" w:rsidTr="00A06675">
        <w:tc>
          <w:tcPr>
            <w:tcW w:w="7050" w:type="dxa"/>
            <w:tcBorders>
              <w:top w:val="single" w:sz="4" w:space="0" w:color="auto"/>
              <w:left w:val="single" w:sz="4" w:space="0" w:color="auto"/>
              <w:bottom w:val="single" w:sz="4" w:space="0" w:color="auto"/>
              <w:right w:val="single" w:sz="4" w:space="0" w:color="auto"/>
            </w:tcBorders>
            <w:hideMark/>
          </w:tcPr>
          <w:p w14:paraId="690878EB" w14:textId="77777777" w:rsidR="00A06675" w:rsidRDefault="00A06675">
            <w:pPr>
              <w:spacing w:line="360" w:lineRule="auto"/>
              <w:ind w:firstLine="252"/>
              <w:jc w:val="center"/>
              <w:rPr>
                <w:rFonts w:ascii="GHEA Grapalat" w:hAnsi="GHEA Grapalat"/>
                <w:color w:val="000000"/>
                <w:sz w:val="24"/>
                <w:szCs w:val="24"/>
                <w:lang w:val="hy-AM"/>
              </w:rPr>
            </w:pPr>
            <w:r>
              <w:rPr>
                <w:rFonts w:ascii="GHEA Grapalat" w:hAnsi="GHEA Grapalat" w:cs="Cambria Math"/>
                <w:color w:val="000000"/>
                <w:sz w:val="24"/>
                <w:szCs w:val="24"/>
                <w:lang w:val="hy-AM"/>
              </w:rPr>
              <w:t>1</w:t>
            </w:r>
            <w:r>
              <w:rPr>
                <w:rFonts w:ascii="Cambria Math" w:hAnsi="Cambria Math" w:cs="Cambria Math"/>
                <w:color w:val="000000"/>
                <w:sz w:val="24"/>
                <w:szCs w:val="24"/>
                <w:lang w:val="hy-AM"/>
              </w:rPr>
              <w:t>․</w:t>
            </w:r>
            <w:r>
              <w:rPr>
                <w:rFonts w:ascii="GHEA Grapalat" w:hAnsi="GHEA Grapalat"/>
                <w:color w:val="000000"/>
                <w:sz w:val="24"/>
                <w:szCs w:val="24"/>
                <w:lang w:val="hy-AM"/>
              </w:rPr>
              <w:t xml:space="preserve"> Նախագծի 3-րդ </w:t>
            </w:r>
            <w:proofErr w:type="spellStart"/>
            <w:r>
              <w:rPr>
                <w:rFonts w:ascii="GHEA Grapalat" w:hAnsi="GHEA Grapalat"/>
                <w:color w:val="000000"/>
                <w:sz w:val="24"/>
                <w:szCs w:val="24"/>
                <w:lang w:val="hy-AM"/>
              </w:rPr>
              <w:t>կետում</w:t>
            </w:r>
            <w:proofErr w:type="spellEnd"/>
            <w:r>
              <w:rPr>
                <w:rFonts w:ascii="GHEA Grapalat" w:hAnsi="GHEA Grapalat"/>
                <w:color w:val="000000"/>
                <w:sz w:val="24"/>
                <w:szCs w:val="24"/>
                <w:lang w:val="hy-AM"/>
              </w:rPr>
              <w:t xml:space="preserve">  որոշման  ուժի մեջ մտնելու ժամկետ է սահմանված 2024 թվականի սեպտեմբերի 1-ը: Այս առումով գտնում ենք, որ նման ժամկետի սահմանումը </w:t>
            </w:r>
            <w:proofErr w:type="spellStart"/>
            <w:r>
              <w:rPr>
                <w:rFonts w:ascii="GHEA Grapalat" w:hAnsi="GHEA Grapalat"/>
                <w:color w:val="000000"/>
                <w:sz w:val="24"/>
                <w:szCs w:val="24"/>
                <w:lang w:val="hy-AM"/>
              </w:rPr>
              <w:t>խնդրահարույց</w:t>
            </w:r>
            <w:proofErr w:type="spellEnd"/>
            <w:r>
              <w:rPr>
                <w:rFonts w:ascii="GHEA Grapalat" w:hAnsi="GHEA Grapalat"/>
                <w:color w:val="000000"/>
                <w:sz w:val="24"/>
                <w:szCs w:val="24"/>
                <w:lang w:val="hy-AM"/>
              </w:rPr>
              <w:t xml:space="preserve"> է՝ նկատի ունենալով Օրենքի 23-րդ հոդվածի </w:t>
            </w:r>
            <w:proofErr w:type="spellStart"/>
            <w:r>
              <w:rPr>
                <w:rFonts w:ascii="GHEA Grapalat" w:hAnsi="GHEA Grapalat"/>
                <w:color w:val="000000"/>
                <w:sz w:val="24"/>
                <w:szCs w:val="24"/>
                <w:lang w:val="hy-AM"/>
              </w:rPr>
              <w:t>կարգավորումները</w:t>
            </w:r>
            <w:proofErr w:type="spellEnd"/>
            <w:r>
              <w:rPr>
                <w:rFonts w:ascii="GHEA Grapalat" w:hAnsi="GHEA Grapalat"/>
                <w:color w:val="000000"/>
                <w:sz w:val="24"/>
                <w:szCs w:val="24"/>
                <w:lang w:val="hy-AM"/>
              </w:rPr>
              <w:t xml:space="preserve">, որոնց համաձայն` նորմատիվ իրավական ակտերն ուժի մեջ են մտնում դրանցում սահմանված </w:t>
            </w:r>
            <w:r>
              <w:rPr>
                <w:rFonts w:ascii="GHEA Grapalat" w:hAnsi="GHEA Grapalat"/>
                <w:color w:val="000000"/>
                <w:sz w:val="24"/>
                <w:szCs w:val="24"/>
                <w:lang w:val="hy-AM"/>
              </w:rPr>
              <w:lastRenderedPageBreak/>
              <w:t xml:space="preserve">ժամկետներում, սակայն ոչ շուտ, քան դրանց պաշտոնական հրապարակմանը հաջորդող օրվանից: </w:t>
            </w:r>
            <w:proofErr w:type="spellStart"/>
            <w:r>
              <w:rPr>
                <w:rFonts w:ascii="GHEA Grapalat" w:hAnsi="GHEA Grapalat"/>
                <w:color w:val="000000"/>
                <w:sz w:val="24"/>
                <w:szCs w:val="24"/>
                <w:lang w:val="hy-AM"/>
              </w:rPr>
              <w:t>Հետևապես</w:t>
            </w:r>
            <w:proofErr w:type="spellEnd"/>
            <w:r>
              <w:rPr>
                <w:rFonts w:ascii="GHEA Grapalat" w:hAnsi="GHEA Grapalat"/>
                <w:color w:val="000000"/>
                <w:sz w:val="24"/>
                <w:szCs w:val="24"/>
                <w:lang w:val="hy-AM"/>
              </w:rPr>
              <w:t>՝ առաջարկում ենք վերանայել սույն ժամկետը: Նույն դիտարկումը վերաբերում է նաև նախագծերի փաթեթում ներառված բոլոր որոշումների ուժի մեջ մտնելու ժամկետներին:</w:t>
            </w:r>
          </w:p>
        </w:tc>
        <w:tc>
          <w:tcPr>
            <w:tcW w:w="5990" w:type="dxa"/>
            <w:tcBorders>
              <w:top w:val="single" w:sz="4" w:space="0" w:color="auto"/>
              <w:left w:val="single" w:sz="4" w:space="0" w:color="auto"/>
              <w:bottom w:val="single" w:sz="4" w:space="0" w:color="auto"/>
              <w:right w:val="single" w:sz="4" w:space="0" w:color="auto"/>
            </w:tcBorders>
            <w:hideMark/>
          </w:tcPr>
          <w:p w14:paraId="61D8C58D" w14:textId="5763F8EA" w:rsidR="00A06675" w:rsidRDefault="00613EB4">
            <w:pPr>
              <w:spacing w:line="360" w:lineRule="auto"/>
              <w:jc w:val="center"/>
              <w:rPr>
                <w:rFonts w:ascii="GHEA Grapalat" w:hAnsi="GHEA Grapalat" w:cs="Sylfaen"/>
                <w:b/>
                <w:bCs/>
                <w:sz w:val="24"/>
                <w:szCs w:val="24"/>
                <w:lang w:val="hy-AM"/>
              </w:rPr>
            </w:pPr>
            <w:r w:rsidRPr="00613EB4">
              <w:rPr>
                <w:rFonts w:ascii="GHEA Grapalat" w:hAnsi="GHEA Grapalat" w:cs="Sylfaen"/>
                <w:b/>
                <w:bCs/>
                <w:sz w:val="24"/>
                <w:szCs w:val="24"/>
                <w:lang w:val="hy-AM"/>
              </w:rPr>
              <w:lastRenderedPageBreak/>
              <w:t>Ընդունվել է</w:t>
            </w:r>
          </w:p>
        </w:tc>
      </w:tr>
      <w:tr w:rsidR="001531B4" w14:paraId="6FD31464" w14:textId="77777777" w:rsidTr="001531B4">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27743AA" w14:textId="77777777" w:rsidR="001531B4" w:rsidRDefault="001531B4">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5</w:t>
            </w:r>
            <w:r>
              <w:rPr>
                <w:rFonts w:ascii="GHEA Grapalat" w:hAnsi="GHEA Grapalat"/>
                <w:b/>
                <w:color w:val="000000"/>
                <w:sz w:val="24"/>
                <w:szCs w:val="24"/>
              </w:rPr>
              <w:t xml:space="preserve">. </w:t>
            </w:r>
            <w:r>
              <w:rPr>
                <w:rFonts w:ascii="GHEA Grapalat" w:hAnsi="GHEA Grapalat"/>
                <w:b/>
                <w:color w:val="000000"/>
                <w:sz w:val="24"/>
                <w:szCs w:val="24"/>
                <w:lang w:val="hy-AM"/>
              </w:rPr>
              <w:t>ՀՀ Էկոնոմիկայի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46B9F82" w14:textId="77777777" w:rsidR="001531B4" w:rsidRDefault="001531B4">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29</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1531B4" w14:paraId="708481DD" w14:textId="77777777" w:rsidTr="001531B4">
        <w:tc>
          <w:tcPr>
            <w:tcW w:w="0" w:type="auto"/>
            <w:vMerge/>
            <w:tcBorders>
              <w:top w:val="single" w:sz="4" w:space="0" w:color="auto"/>
              <w:left w:val="single" w:sz="4" w:space="0" w:color="auto"/>
              <w:bottom w:val="single" w:sz="4" w:space="0" w:color="auto"/>
              <w:right w:val="single" w:sz="4" w:space="0" w:color="auto"/>
            </w:tcBorders>
            <w:vAlign w:val="center"/>
            <w:hideMark/>
          </w:tcPr>
          <w:p w14:paraId="0FC23C30" w14:textId="77777777" w:rsidR="001531B4" w:rsidRDefault="001531B4">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98BBAA8" w14:textId="77777777" w:rsidR="001531B4" w:rsidRDefault="001531B4">
            <w:pPr>
              <w:spacing w:line="360" w:lineRule="auto"/>
              <w:jc w:val="center"/>
              <w:rPr>
                <w:rFonts w:ascii="GHEA Grapalat" w:hAnsi="GHEA Grapalat" w:cs="Sylfaen"/>
                <w:b/>
                <w:bCs/>
                <w:sz w:val="24"/>
                <w:szCs w:val="24"/>
              </w:rPr>
            </w:pPr>
            <w:r>
              <w:rPr>
                <w:rFonts w:ascii="GHEA Grapalat" w:hAnsi="GHEA Grapalat" w:cs="Sylfaen"/>
                <w:b/>
                <w:bCs/>
                <w:sz w:val="24"/>
                <w:szCs w:val="24"/>
              </w:rPr>
              <w:t>01/17206-2024</w:t>
            </w:r>
          </w:p>
        </w:tc>
      </w:tr>
      <w:tr w:rsidR="001531B4" w14:paraId="1F7E2194" w14:textId="77777777" w:rsidTr="001531B4">
        <w:tc>
          <w:tcPr>
            <w:tcW w:w="7050" w:type="dxa"/>
            <w:tcBorders>
              <w:top w:val="single" w:sz="4" w:space="0" w:color="auto"/>
              <w:left w:val="single" w:sz="4" w:space="0" w:color="auto"/>
              <w:bottom w:val="single" w:sz="4" w:space="0" w:color="auto"/>
              <w:right w:val="single" w:sz="4" w:space="0" w:color="auto"/>
            </w:tcBorders>
            <w:hideMark/>
          </w:tcPr>
          <w:p w14:paraId="2676FC63" w14:textId="77777777" w:rsidR="001531B4" w:rsidRDefault="001531B4">
            <w:pPr>
              <w:spacing w:line="360" w:lineRule="auto"/>
              <w:ind w:firstLine="252"/>
              <w:jc w:val="center"/>
              <w:rPr>
                <w:rFonts w:ascii="GHEA Grapalat" w:hAnsi="GHEA Grapalat"/>
                <w:color w:val="000000"/>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3DBD3A9B" w14:textId="77777777" w:rsidR="001531B4" w:rsidRDefault="001531B4">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tc>
      </w:tr>
      <w:tr w:rsidR="00495ACC" w14:paraId="5C251877" w14:textId="77777777" w:rsidTr="00495ACC">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D245955" w14:textId="77777777" w:rsidR="00495ACC" w:rsidRDefault="00495ACC">
            <w:pPr>
              <w:spacing w:line="360" w:lineRule="auto"/>
              <w:ind w:left="360"/>
              <w:jc w:val="center"/>
              <w:rPr>
                <w:rFonts w:ascii="GHEA Grapalat" w:hAnsi="GHEA Grapalat"/>
                <w:b/>
                <w:sz w:val="24"/>
                <w:szCs w:val="24"/>
                <w:lang w:val="hy-AM"/>
              </w:rPr>
            </w:pPr>
            <w:r>
              <w:rPr>
                <w:rFonts w:ascii="GHEA Grapalat" w:hAnsi="GHEA Grapalat"/>
                <w:b/>
                <w:sz w:val="24"/>
                <w:szCs w:val="24"/>
                <w:lang w:val="hy-AM"/>
              </w:rPr>
              <w:t>7</w:t>
            </w:r>
            <w:r>
              <w:rPr>
                <w:rFonts w:ascii="Cambria Math" w:hAnsi="Cambria Math"/>
                <w:b/>
                <w:sz w:val="24"/>
                <w:szCs w:val="24"/>
                <w:lang w:val="hy-AM"/>
              </w:rPr>
              <w:t xml:space="preserve">․ </w:t>
            </w:r>
            <w:r>
              <w:rPr>
                <w:rFonts w:ascii="GHEA Grapalat" w:hAnsi="GHEA Grapalat"/>
                <w:b/>
                <w:sz w:val="24"/>
                <w:szCs w:val="24"/>
                <w:lang w:val="hy-AM"/>
              </w:rPr>
              <w:t>ՀՀ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683DF95" w14:textId="77777777" w:rsidR="00495ACC" w:rsidRDefault="00495ACC">
            <w:pPr>
              <w:spacing w:line="360" w:lineRule="auto"/>
              <w:jc w:val="center"/>
              <w:rPr>
                <w:rFonts w:ascii="GHEA Grapalat" w:hAnsi="GHEA Grapalat"/>
                <w:b/>
                <w:sz w:val="24"/>
                <w:szCs w:val="24"/>
              </w:rPr>
            </w:pPr>
            <w:r>
              <w:rPr>
                <w:rFonts w:ascii="GHEA Grapalat" w:hAnsi="GHEA Grapalat"/>
                <w:b/>
                <w:sz w:val="24"/>
                <w:szCs w:val="24"/>
                <w:lang w:val="hy-AM"/>
              </w:rPr>
              <w:t>04</w:t>
            </w:r>
            <w:r>
              <w:rPr>
                <w:rFonts w:ascii="GHEA Grapalat" w:hAnsi="GHEA Grapalat"/>
                <w:b/>
                <w:sz w:val="24"/>
                <w:szCs w:val="24"/>
              </w:rPr>
              <w:t>.</w:t>
            </w:r>
            <w:r>
              <w:rPr>
                <w:rFonts w:ascii="GHEA Grapalat" w:hAnsi="GHEA Grapalat"/>
                <w:b/>
                <w:sz w:val="24"/>
                <w:szCs w:val="24"/>
                <w:lang w:val="hy-AM"/>
              </w:rPr>
              <w:t>09</w:t>
            </w:r>
            <w:r>
              <w:rPr>
                <w:rFonts w:ascii="GHEA Grapalat" w:hAnsi="GHEA Grapalat"/>
                <w:b/>
                <w:sz w:val="24"/>
                <w:szCs w:val="24"/>
              </w:rPr>
              <w:t>.202</w:t>
            </w:r>
            <w:r>
              <w:rPr>
                <w:rFonts w:ascii="GHEA Grapalat" w:hAnsi="GHEA Grapalat"/>
                <w:b/>
                <w:sz w:val="24"/>
                <w:szCs w:val="24"/>
                <w:lang w:val="hy-AM"/>
              </w:rPr>
              <w:t>4</w:t>
            </w:r>
            <w:r>
              <w:rPr>
                <w:rFonts w:ascii="GHEA Grapalat" w:hAnsi="GHEA Grapalat"/>
                <w:b/>
                <w:sz w:val="24"/>
                <w:szCs w:val="24"/>
              </w:rPr>
              <w:t>թ.</w:t>
            </w:r>
          </w:p>
        </w:tc>
      </w:tr>
      <w:tr w:rsidR="00495ACC" w14:paraId="77167E23" w14:textId="77777777" w:rsidTr="001B2AB4">
        <w:trPr>
          <w:trHeight w:val="5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28760F" w14:textId="77777777" w:rsidR="00495ACC" w:rsidRDefault="00495ACC">
            <w:pPr>
              <w:rPr>
                <w:rFonts w:ascii="GHEA Grapalat" w:hAnsi="GHEA Grapalat"/>
                <w:b/>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945D559" w14:textId="77777777" w:rsidR="00495ACC" w:rsidRDefault="00495ACC">
            <w:pPr>
              <w:spacing w:line="360" w:lineRule="auto"/>
              <w:jc w:val="center"/>
              <w:rPr>
                <w:rFonts w:ascii="GHEA Grapalat" w:hAnsi="GHEA Grapalat"/>
                <w:b/>
                <w:sz w:val="24"/>
                <w:szCs w:val="24"/>
              </w:rPr>
            </w:pPr>
            <w:r>
              <w:rPr>
                <w:rFonts w:ascii="GHEA Grapalat" w:hAnsi="GHEA Grapalat" w:cs="Sylfaen"/>
                <w:b/>
                <w:bCs/>
                <w:sz w:val="24"/>
                <w:szCs w:val="24"/>
              </w:rPr>
              <w:t>/27.4/35112-2024</w:t>
            </w:r>
          </w:p>
        </w:tc>
      </w:tr>
      <w:tr w:rsidR="00495ACC" w14:paraId="3613D7E5" w14:textId="77777777" w:rsidTr="00495ACC">
        <w:tc>
          <w:tcPr>
            <w:tcW w:w="7050" w:type="dxa"/>
            <w:tcBorders>
              <w:top w:val="single" w:sz="4" w:space="0" w:color="auto"/>
              <w:left w:val="single" w:sz="4" w:space="0" w:color="auto"/>
              <w:bottom w:val="single" w:sz="4" w:space="0" w:color="auto"/>
              <w:right w:val="single" w:sz="4" w:space="0" w:color="auto"/>
            </w:tcBorders>
            <w:hideMark/>
          </w:tcPr>
          <w:p w14:paraId="226ADEB2" w14:textId="77777777" w:rsidR="00D955AE" w:rsidRPr="00D955AE" w:rsidRDefault="00D955AE" w:rsidP="00D955AE">
            <w:pPr>
              <w:spacing w:line="360" w:lineRule="auto"/>
              <w:jc w:val="center"/>
              <w:rPr>
                <w:rFonts w:ascii="GHEA Grapalat" w:hAnsi="GHEA Grapalat"/>
                <w:color w:val="000000"/>
                <w:sz w:val="24"/>
                <w:szCs w:val="24"/>
              </w:rPr>
            </w:pPr>
            <w:r w:rsidRPr="00D955AE">
              <w:rPr>
                <w:rFonts w:ascii="GHEA Grapalat" w:hAnsi="GHEA Grapalat"/>
                <w:color w:val="000000"/>
                <w:sz w:val="24"/>
                <w:szCs w:val="24"/>
              </w:rPr>
              <w:t>«</w:t>
            </w:r>
            <w:proofErr w:type="spellStart"/>
            <w:r w:rsidRPr="00D955AE">
              <w:rPr>
                <w:rFonts w:ascii="GHEA Grapalat" w:hAnsi="GHEA Grapalat"/>
                <w:color w:val="000000"/>
                <w:sz w:val="24"/>
                <w:szCs w:val="24"/>
              </w:rPr>
              <w:t>Հայաստանի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Հանրապետության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կառավարության</w:t>
            </w:r>
            <w:proofErr w:type="spellEnd"/>
            <w:r w:rsidRPr="00D955AE">
              <w:rPr>
                <w:rFonts w:ascii="GHEA Grapalat" w:hAnsi="GHEA Grapalat"/>
                <w:color w:val="000000"/>
                <w:sz w:val="24"/>
                <w:szCs w:val="24"/>
              </w:rPr>
              <w:t xml:space="preserve"> 2004 </w:t>
            </w:r>
            <w:proofErr w:type="spellStart"/>
            <w:r w:rsidRPr="00D955AE">
              <w:rPr>
                <w:rFonts w:ascii="GHEA Grapalat" w:hAnsi="GHEA Grapalat"/>
                <w:color w:val="000000"/>
                <w:sz w:val="24"/>
                <w:szCs w:val="24"/>
              </w:rPr>
              <w:t>թվականի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հոկտեմբերի</w:t>
            </w:r>
            <w:proofErr w:type="spellEnd"/>
            <w:r w:rsidRPr="00D955AE">
              <w:rPr>
                <w:rFonts w:ascii="GHEA Grapalat" w:hAnsi="GHEA Grapalat"/>
                <w:color w:val="000000"/>
                <w:sz w:val="24"/>
                <w:szCs w:val="24"/>
              </w:rPr>
              <w:t xml:space="preserve"> 29-ի N 1678-Ն </w:t>
            </w:r>
            <w:proofErr w:type="spellStart"/>
            <w:r w:rsidRPr="00D955AE">
              <w:rPr>
                <w:rFonts w:ascii="GHEA Grapalat" w:hAnsi="GHEA Grapalat"/>
                <w:color w:val="000000"/>
                <w:sz w:val="24"/>
                <w:szCs w:val="24"/>
              </w:rPr>
              <w:t>որոշման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նախաբանում</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որպես</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որոշման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ընդունման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համար</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լիազորող</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նորմ</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հղում</w:t>
            </w:r>
            <w:proofErr w:type="spellEnd"/>
            <w:r w:rsidRPr="00D955AE">
              <w:rPr>
                <w:rFonts w:ascii="GHEA Grapalat" w:hAnsi="GHEA Grapalat"/>
                <w:color w:val="000000"/>
                <w:sz w:val="24"/>
                <w:szCs w:val="24"/>
              </w:rPr>
              <w:t xml:space="preserve"> է </w:t>
            </w:r>
            <w:proofErr w:type="spellStart"/>
            <w:r w:rsidRPr="00D955AE">
              <w:rPr>
                <w:rFonts w:ascii="GHEA Grapalat" w:hAnsi="GHEA Grapalat"/>
                <w:color w:val="000000"/>
                <w:sz w:val="24"/>
                <w:szCs w:val="24"/>
              </w:rPr>
              <w:t>կատարած</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Գույքի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նկատմամբ</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իրավունքների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պետական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գրանցման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մասին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Հայաստանի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Հանրապետության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օրենքի</w:t>
            </w:r>
            <w:proofErr w:type="spellEnd"/>
            <w:r w:rsidRPr="00D955AE">
              <w:rPr>
                <w:rFonts w:ascii="GHEA Grapalat" w:hAnsi="GHEA Grapalat"/>
                <w:color w:val="000000"/>
                <w:sz w:val="24"/>
                <w:szCs w:val="24"/>
              </w:rPr>
              <w:t xml:space="preserve"> 1-ին </w:t>
            </w:r>
            <w:proofErr w:type="spellStart"/>
            <w:r w:rsidRPr="00D955AE">
              <w:rPr>
                <w:rFonts w:ascii="GHEA Grapalat" w:hAnsi="GHEA Grapalat"/>
                <w:color w:val="000000"/>
                <w:sz w:val="24"/>
                <w:szCs w:val="24"/>
              </w:rPr>
              <w:t>հոդվածի</w:t>
            </w:r>
            <w:proofErr w:type="spellEnd"/>
            <w:r w:rsidRPr="00D955AE">
              <w:rPr>
                <w:rFonts w:ascii="GHEA Grapalat" w:hAnsi="GHEA Grapalat"/>
                <w:color w:val="000000"/>
                <w:sz w:val="24"/>
                <w:szCs w:val="24"/>
              </w:rPr>
              <w:t xml:space="preserve"> 8-րդ </w:t>
            </w:r>
            <w:proofErr w:type="spellStart"/>
            <w:r w:rsidRPr="00D955AE">
              <w:rPr>
                <w:rFonts w:ascii="GHEA Grapalat" w:hAnsi="GHEA Grapalat"/>
                <w:color w:val="000000"/>
                <w:sz w:val="24"/>
                <w:szCs w:val="24"/>
              </w:rPr>
              <w:t>մասին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մինչդեռ</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որոշման</w:t>
            </w:r>
            <w:proofErr w:type="spellEnd"/>
            <w:r w:rsidRPr="00D955AE">
              <w:rPr>
                <w:rFonts w:ascii="GHEA Grapalat" w:hAnsi="GHEA Grapalat"/>
                <w:color w:val="000000"/>
                <w:sz w:val="24"/>
                <w:szCs w:val="24"/>
              </w:rPr>
              <w:t xml:space="preserve"> 5-րդ </w:t>
            </w:r>
            <w:proofErr w:type="spellStart"/>
            <w:r w:rsidRPr="00D955AE">
              <w:rPr>
                <w:rFonts w:ascii="GHEA Grapalat" w:hAnsi="GHEA Grapalat"/>
                <w:color w:val="000000"/>
                <w:sz w:val="24"/>
                <w:szCs w:val="24"/>
              </w:rPr>
              <w:t>կետի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համաձայն</w:t>
            </w:r>
            <w:proofErr w:type="spellEnd"/>
            <w:r w:rsidRPr="00D955AE">
              <w:rPr>
                <w:rFonts w:ascii="GHEA Grapalat" w:hAnsi="GHEA Grapalat"/>
                <w:color w:val="000000"/>
                <w:sz w:val="24"/>
                <w:szCs w:val="24"/>
              </w:rPr>
              <w:t>՝ «</w:t>
            </w:r>
            <w:proofErr w:type="spellStart"/>
            <w:r w:rsidRPr="00D955AE">
              <w:rPr>
                <w:rFonts w:ascii="GHEA Grapalat" w:hAnsi="GHEA Grapalat"/>
                <w:color w:val="000000"/>
                <w:sz w:val="24"/>
                <w:szCs w:val="24"/>
              </w:rPr>
              <w:t>շարժական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գույքի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նկատմամբ</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գրավի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շարժական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գույքի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լիզինգի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պայմանագրից</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ծագող</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վարձակալության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իրավունքի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գրանցման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լիազոր</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մարմին</w:t>
            </w:r>
            <w:proofErr w:type="spellEnd"/>
            <w:r w:rsidRPr="00D955AE">
              <w:rPr>
                <w:rFonts w:ascii="GHEA Grapalat" w:hAnsi="GHEA Grapalat"/>
                <w:color w:val="000000"/>
                <w:sz w:val="24"/>
                <w:szCs w:val="24"/>
              </w:rPr>
              <w:t xml:space="preserve"> է </w:t>
            </w:r>
            <w:proofErr w:type="spellStart"/>
            <w:r w:rsidRPr="00D955AE">
              <w:rPr>
                <w:rFonts w:ascii="GHEA Grapalat" w:hAnsi="GHEA Grapalat"/>
                <w:color w:val="000000"/>
                <w:sz w:val="24"/>
                <w:szCs w:val="24"/>
              </w:rPr>
              <w:t>ճանաչել</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անշարժ</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գույքի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կադաստրի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պետական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կոմիտեն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բացառությամբ</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սույն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lastRenderedPageBreak/>
              <w:t>որոշման</w:t>
            </w:r>
            <w:proofErr w:type="spellEnd"/>
            <w:r w:rsidRPr="00D955AE">
              <w:rPr>
                <w:rFonts w:ascii="GHEA Grapalat" w:hAnsi="GHEA Grapalat"/>
                <w:color w:val="000000"/>
                <w:sz w:val="24"/>
                <w:szCs w:val="24"/>
              </w:rPr>
              <w:t xml:space="preserve"> 5.1-ին </w:t>
            </w:r>
            <w:proofErr w:type="spellStart"/>
            <w:r w:rsidRPr="00D955AE">
              <w:rPr>
                <w:rFonts w:ascii="GHEA Grapalat" w:hAnsi="GHEA Grapalat"/>
                <w:color w:val="000000"/>
                <w:sz w:val="24"/>
                <w:szCs w:val="24"/>
              </w:rPr>
              <w:t>կետով</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նախատեսված</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տրանսպորտային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միջոցների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մասով</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որոնց</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գրանցման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լիազոր</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մարմին</w:t>
            </w:r>
            <w:proofErr w:type="spellEnd"/>
            <w:r w:rsidRPr="00D955AE">
              <w:rPr>
                <w:rFonts w:ascii="GHEA Grapalat" w:hAnsi="GHEA Grapalat"/>
                <w:color w:val="000000"/>
                <w:sz w:val="24"/>
                <w:szCs w:val="24"/>
              </w:rPr>
              <w:t xml:space="preserve"> է </w:t>
            </w:r>
            <w:proofErr w:type="spellStart"/>
            <w:r w:rsidRPr="00D955AE">
              <w:rPr>
                <w:rFonts w:ascii="GHEA Grapalat" w:hAnsi="GHEA Grapalat"/>
                <w:color w:val="000000"/>
                <w:sz w:val="24"/>
                <w:szCs w:val="24"/>
              </w:rPr>
              <w:t>ճանաչվում</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Հայաստանի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Հանրապետության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ոստիկանությունը</w:t>
            </w:r>
            <w:proofErr w:type="spellEnd"/>
            <w:r w:rsidRPr="00D955AE">
              <w:rPr>
                <w:rFonts w:ascii="GHEA Grapalat" w:hAnsi="GHEA Grapalat"/>
                <w:color w:val="000000"/>
                <w:sz w:val="24"/>
                <w:szCs w:val="24"/>
              </w:rPr>
              <w:t>:»։</w:t>
            </w:r>
          </w:p>
          <w:p w14:paraId="34F1F782" w14:textId="78EE1C3E" w:rsidR="00495ACC" w:rsidRDefault="00D955AE" w:rsidP="00D955AE">
            <w:pPr>
              <w:spacing w:line="360" w:lineRule="auto"/>
              <w:jc w:val="center"/>
              <w:rPr>
                <w:rFonts w:ascii="GHEA Grapalat" w:hAnsi="GHEA Grapalat"/>
                <w:b/>
                <w:sz w:val="24"/>
                <w:szCs w:val="24"/>
              </w:rPr>
            </w:pPr>
            <w:proofErr w:type="spellStart"/>
            <w:r w:rsidRPr="00D955AE">
              <w:rPr>
                <w:rFonts w:ascii="GHEA Grapalat" w:hAnsi="GHEA Grapalat"/>
                <w:color w:val="000000"/>
                <w:sz w:val="24"/>
                <w:szCs w:val="24"/>
              </w:rPr>
              <w:t>Այս</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առումով</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հարկ</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ենք</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համարում</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նշել</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որ</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որոշման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նախաբանում</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հղում</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կատարած</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լիազորող</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նորմը</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անհրաժեշտ</w:t>
            </w:r>
            <w:proofErr w:type="spellEnd"/>
            <w:r w:rsidRPr="00D955AE">
              <w:rPr>
                <w:rFonts w:ascii="GHEA Grapalat" w:hAnsi="GHEA Grapalat"/>
                <w:color w:val="000000"/>
                <w:sz w:val="24"/>
                <w:szCs w:val="24"/>
              </w:rPr>
              <w:t xml:space="preserve"> է </w:t>
            </w:r>
            <w:proofErr w:type="spellStart"/>
            <w:r w:rsidRPr="00D955AE">
              <w:rPr>
                <w:rFonts w:ascii="GHEA Grapalat" w:hAnsi="GHEA Grapalat"/>
                <w:color w:val="000000"/>
                <w:sz w:val="24"/>
                <w:szCs w:val="24"/>
              </w:rPr>
              <w:t>վերանայել</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քանի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որ</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բացակայում</w:t>
            </w:r>
            <w:proofErr w:type="spellEnd"/>
            <w:r w:rsidRPr="00D955AE">
              <w:rPr>
                <w:rFonts w:ascii="GHEA Grapalat" w:hAnsi="GHEA Grapalat"/>
                <w:color w:val="000000"/>
                <w:sz w:val="24"/>
                <w:szCs w:val="24"/>
              </w:rPr>
              <w:t xml:space="preserve"> է </w:t>
            </w:r>
            <w:proofErr w:type="spellStart"/>
            <w:r w:rsidRPr="00D955AE">
              <w:rPr>
                <w:rFonts w:ascii="GHEA Grapalat" w:hAnsi="GHEA Grapalat"/>
                <w:color w:val="000000"/>
                <w:sz w:val="24"/>
                <w:szCs w:val="24"/>
              </w:rPr>
              <w:t>համապատասխան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իրավական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հիմքը</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սույն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որոշման</w:t>
            </w:r>
            <w:proofErr w:type="spellEnd"/>
            <w:r w:rsidRPr="00D955AE">
              <w:rPr>
                <w:rFonts w:ascii="GHEA Grapalat" w:hAnsi="GHEA Grapalat"/>
                <w:color w:val="000000"/>
                <w:sz w:val="24"/>
                <w:szCs w:val="24"/>
              </w:rPr>
              <w:t xml:space="preserve"> 5-րդ </w:t>
            </w:r>
            <w:proofErr w:type="spellStart"/>
            <w:r w:rsidRPr="00D955AE">
              <w:rPr>
                <w:rFonts w:ascii="GHEA Grapalat" w:hAnsi="GHEA Grapalat"/>
                <w:color w:val="000000"/>
                <w:sz w:val="24"/>
                <w:szCs w:val="24"/>
              </w:rPr>
              <w:t>կետի</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ընդունման</w:t>
            </w:r>
            <w:proofErr w:type="spellEnd"/>
            <w:r w:rsidRPr="00D955AE">
              <w:rPr>
                <w:rFonts w:ascii="GHEA Grapalat" w:hAnsi="GHEA Grapalat"/>
                <w:color w:val="000000"/>
                <w:sz w:val="24"/>
                <w:szCs w:val="24"/>
              </w:rPr>
              <w:t xml:space="preserve"> </w:t>
            </w:r>
            <w:proofErr w:type="spellStart"/>
            <w:r w:rsidRPr="00D955AE">
              <w:rPr>
                <w:rFonts w:ascii="GHEA Grapalat" w:hAnsi="GHEA Grapalat"/>
                <w:color w:val="000000"/>
                <w:sz w:val="24"/>
                <w:szCs w:val="24"/>
              </w:rPr>
              <w:t>համար</w:t>
            </w:r>
            <w:proofErr w:type="spellEnd"/>
            <w:r w:rsidRPr="00D955AE">
              <w:rPr>
                <w:rFonts w:ascii="GHEA Grapalat" w:hAnsi="GHEA Grapalat"/>
                <w:color w:val="000000"/>
                <w:sz w:val="24"/>
                <w:szCs w:val="24"/>
              </w:rPr>
              <w:t>։</w:t>
            </w:r>
          </w:p>
        </w:tc>
        <w:tc>
          <w:tcPr>
            <w:tcW w:w="5990" w:type="dxa"/>
            <w:tcBorders>
              <w:top w:val="single" w:sz="4" w:space="0" w:color="auto"/>
              <w:left w:val="single" w:sz="4" w:space="0" w:color="auto"/>
              <w:bottom w:val="single" w:sz="4" w:space="0" w:color="auto"/>
              <w:right w:val="single" w:sz="4" w:space="0" w:color="auto"/>
            </w:tcBorders>
          </w:tcPr>
          <w:p w14:paraId="71AD9EEE" w14:textId="77777777" w:rsidR="001B2AB4" w:rsidRPr="001B2AB4" w:rsidRDefault="001B2AB4" w:rsidP="001B2AB4">
            <w:pPr>
              <w:spacing w:line="360" w:lineRule="auto"/>
              <w:jc w:val="center"/>
              <w:rPr>
                <w:rFonts w:ascii="GHEA Grapalat" w:hAnsi="GHEA Grapalat" w:cs="Sylfaen"/>
                <w:b/>
                <w:bCs/>
                <w:sz w:val="24"/>
                <w:szCs w:val="24"/>
              </w:rPr>
            </w:pPr>
            <w:proofErr w:type="spellStart"/>
            <w:r w:rsidRPr="001B2AB4">
              <w:rPr>
                <w:rFonts w:ascii="GHEA Grapalat" w:hAnsi="GHEA Grapalat" w:cs="Sylfaen"/>
                <w:b/>
                <w:bCs/>
                <w:sz w:val="24"/>
                <w:szCs w:val="24"/>
              </w:rPr>
              <w:lastRenderedPageBreak/>
              <w:t>Ընդունվել</w:t>
            </w:r>
            <w:proofErr w:type="spellEnd"/>
            <w:r w:rsidRPr="001B2AB4">
              <w:rPr>
                <w:rFonts w:ascii="GHEA Grapalat" w:hAnsi="GHEA Grapalat" w:cs="Sylfaen"/>
                <w:b/>
                <w:bCs/>
                <w:sz w:val="24"/>
                <w:szCs w:val="24"/>
              </w:rPr>
              <w:t xml:space="preserve"> է ի </w:t>
            </w:r>
            <w:proofErr w:type="spellStart"/>
            <w:r w:rsidRPr="001B2AB4">
              <w:rPr>
                <w:rFonts w:ascii="GHEA Grapalat" w:hAnsi="GHEA Grapalat" w:cs="Sylfaen"/>
                <w:b/>
                <w:bCs/>
                <w:sz w:val="24"/>
                <w:szCs w:val="24"/>
              </w:rPr>
              <w:t>գիտություն</w:t>
            </w:r>
            <w:proofErr w:type="spellEnd"/>
          </w:p>
          <w:p w14:paraId="2CB7049A" w14:textId="77777777" w:rsidR="001B2AB4" w:rsidRPr="001B2AB4" w:rsidRDefault="001B2AB4" w:rsidP="001B2AB4">
            <w:pPr>
              <w:spacing w:line="360" w:lineRule="auto"/>
              <w:jc w:val="center"/>
              <w:rPr>
                <w:rFonts w:ascii="GHEA Grapalat" w:hAnsi="GHEA Grapalat" w:cs="Sylfaen"/>
                <w:sz w:val="24"/>
                <w:szCs w:val="24"/>
              </w:rPr>
            </w:pPr>
            <w:proofErr w:type="spellStart"/>
            <w:r w:rsidRPr="001B2AB4">
              <w:rPr>
                <w:rFonts w:ascii="GHEA Grapalat" w:hAnsi="GHEA Grapalat" w:cs="Sylfaen"/>
                <w:sz w:val="24"/>
                <w:szCs w:val="24"/>
              </w:rPr>
              <w:t>Ներկայումս</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նախագծով</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նախատեսվում</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են</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իրավակարգավորումներ</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սահմանել</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հաշվառման</w:t>
            </w:r>
            <w:proofErr w:type="spellEnd"/>
            <w:r w:rsidRPr="001B2AB4">
              <w:rPr>
                <w:rFonts w:ascii="GHEA Grapalat" w:hAnsi="GHEA Grapalat" w:cs="Sylfaen"/>
                <w:sz w:val="24"/>
                <w:szCs w:val="24"/>
              </w:rPr>
              <w:t>–</w:t>
            </w:r>
            <w:proofErr w:type="spellStart"/>
            <w:r w:rsidRPr="001B2AB4">
              <w:rPr>
                <w:rFonts w:ascii="GHEA Grapalat" w:hAnsi="GHEA Grapalat" w:cs="Sylfaen"/>
                <w:sz w:val="24"/>
                <w:szCs w:val="24"/>
              </w:rPr>
              <w:t>քննական</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ծառայությունների</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մատուցման</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հետ</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կապված</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լիազորությունները</w:t>
            </w:r>
            <w:proofErr w:type="spellEnd"/>
            <w:r w:rsidRPr="001B2AB4">
              <w:rPr>
                <w:rFonts w:ascii="GHEA Grapalat" w:hAnsi="GHEA Grapalat" w:cs="Sylfaen"/>
                <w:sz w:val="24"/>
                <w:szCs w:val="24"/>
              </w:rPr>
              <w:t xml:space="preserve"> </w:t>
            </w:r>
          </w:p>
          <w:p w14:paraId="3C94DDF5" w14:textId="3871C20F" w:rsidR="00495ACC" w:rsidRDefault="001B2AB4" w:rsidP="001B2AB4">
            <w:pPr>
              <w:spacing w:line="360" w:lineRule="auto"/>
              <w:jc w:val="center"/>
              <w:rPr>
                <w:rFonts w:ascii="GHEA Grapalat" w:hAnsi="GHEA Grapalat" w:cs="Sylfaen"/>
                <w:b/>
                <w:bCs/>
                <w:sz w:val="24"/>
                <w:szCs w:val="24"/>
              </w:rPr>
            </w:pPr>
            <w:proofErr w:type="spellStart"/>
            <w:r w:rsidRPr="001B2AB4">
              <w:rPr>
                <w:rFonts w:ascii="GHEA Grapalat" w:hAnsi="GHEA Grapalat" w:cs="Sylfaen"/>
                <w:sz w:val="24"/>
                <w:szCs w:val="24"/>
              </w:rPr>
              <w:t>Ներքին</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գործերի</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նախարարության</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կողմից</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իրականացնելու</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ուղղությամբ</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Ինչ</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վերաբերում</w:t>
            </w:r>
            <w:proofErr w:type="spellEnd"/>
            <w:r w:rsidRPr="001B2AB4">
              <w:rPr>
                <w:rFonts w:ascii="GHEA Grapalat" w:hAnsi="GHEA Grapalat" w:cs="Sylfaen"/>
                <w:sz w:val="24"/>
                <w:szCs w:val="24"/>
              </w:rPr>
              <w:t xml:space="preserve"> է </w:t>
            </w:r>
            <w:proofErr w:type="spellStart"/>
            <w:r w:rsidRPr="001B2AB4">
              <w:rPr>
                <w:rFonts w:ascii="GHEA Grapalat" w:hAnsi="GHEA Grapalat" w:cs="Sylfaen"/>
                <w:sz w:val="24"/>
                <w:szCs w:val="24"/>
              </w:rPr>
              <w:t>որոշման</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լիազորող</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նորմին</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ապա</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դրան</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անրադարձ</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կկատարվի</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օրենսդրական</w:t>
            </w:r>
            <w:proofErr w:type="spellEnd"/>
            <w:r w:rsidRPr="001B2AB4">
              <w:rPr>
                <w:rFonts w:ascii="GHEA Grapalat" w:hAnsi="GHEA Grapalat" w:cs="Sylfaen"/>
                <w:sz w:val="24"/>
                <w:szCs w:val="24"/>
              </w:rPr>
              <w:t xml:space="preserve"> </w:t>
            </w:r>
            <w:proofErr w:type="spellStart"/>
            <w:r w:rsidRPr="001B2AB4">
              <w:rPr>
                <w:rFonts w:ascii="GHEA Grapalat" w:hAnsi="GHEA Grapalat" w:cs="Sylfaen"/>
                <w:sz w:val="24"/>
                <w:szCs w:val="24"/>
              </w:rPr>
              <w:t>փոփոխությ</w:t>
            </w:r>
            <w:proofErr w:type="spellEnd"/>
            <w:r>
              <w:rPr>
                <w:rFonts w:ascii="GHEA Grapalat" w:hAnsi="GHEA Grapalat" w:cs="Sylfaen"/>
                <w:sz w:val="24"/>
                <w:szCs w:val="24"/>
                <w:lang w:val="hy-AM"/>
              </w:rPr>
              <w:t>ա</w:t>
            </w:r>
            <w:r w:rsidRPr="001B2AB4">
              <w:rPr>
                <w:rFonts w:ascii="GHEA Grapalat" w:hAnsi="GHEA Grapalat" w:cs="Sylfaen"/>
                <w:sz w:val="24"/>
                <w:szCs w:val="24"/>
              </w:rPr>
              <w:t xml:space="preserve">ն </w:t>
            </w:r>
            <w:proofErr w:type="spellStart"/>
            <w:r w:rsidRPr="001B2AB4">
              <w:rPr>
                <w:rFonts w:ascii="GHEA Grapalat" w:hAnsi="GHEA Grapalat" w:cs="Sylfaen"/>
                <w:sz w:val="24"/>
                <w:szCs w:val="24"/>
              </w:rPr>
              <w:t>տեսքով</w:t>
            </w:r>
            <w:proofErr w:type="spellEnd"/>
            <w:r w:rsidRPr="001B2AB4">
              <w:rPr>
                <w:rFonts w:ascii="GHEA Grapalat" w:hAnsi="GHEA Grapalat" w:cs="Sylfaen"/>
                <w:sz w:val="24"/>
                <w:szCs w:val="24"/>
              </w:rPr>
              <w:t>։</w:t>
            </w:r>
          </w:p>
        </w:tc>
      </w:tr>
    </w:tbl>
    <w:p w14:paraId="4B5399AA" w14:textId="77777777" w:rsidR="009746FE" w:rsidRPr="00A06675" w:rsidRDefault="009746FE" w:rsidP="00515674">
      <w:pPr>
        <w:spacing w:line="360" w:lineRule="auto"/>
        <w:ind w:right="-223"/>
        <w:jc w:val="right"/>
        <w:rPr>
          <w:rFonts w:ascii="GHEA Grapalat" w:hAnsi="GHEA Grapalat"/>
          <w:b/>
          <w:sz w:val="24"/>
          <w:szCs w:val="24"/>
          <w:lang w:val="hy-AM"/>
        </w:rPr>
      </w:pPr>
    </w:p>
    <w:p w14:paraId="41247A31" w14:textId="23DF5F31"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B9EB8" w14:textId="77777777" w:rsidR="00A8321E" w:rsidRDefault="00A8321E" w:rsidP="008502DC">
      <w:pPr>
        <w:spacing w:after="0" w:line="240" w:lineRule="auto"/>
      </w:pPr>
      <w:r>
        <w:separator/>
      </w:r>
    </w:p>
  </w:endnote>
  <w:endnote w:type="continuationSeparator" w:id="0">
    <w:p w14:paraId="3F68E53A" w14:textId="77777777" w:rsidR="00A8321E" w:rsidRDefault="00A8321E"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8B176" w14:textId="77777777" w:rsidR="00A8321E" w:rsidRDefault="00A8321E" w:rsidP="008502DC">
      <w:pPr>
        <w:spacing w:after="0" w:line="240" w:lineRule="auto"/>
      </w:pPr>
      <w:r>
        <w:separator/>
      </w:r>
    </w:p>
  </w:footnote>
  <w:footnote w:type="continuationSeparator" w:id="0">
    <w:p w14:paraId="555B3354" w14:textId="77777777" w:rsidR="00A8321E" w:rsidRDefault="00A8321E"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74D9"/>
    <w:rsid w:val="000D05F9"/>
    <w:rsid w:val="000D1680"/>
    <w:rsid w:val="000D5D76"/>
    <w:rsid w:val="000D7661"/>
    <w:rsid w:val="000E3226"/>
    <w:rsid w:val="000E51D3"/>
    <w:rsid w:val="000E604A"/>
    <w:rsid w:val="000F3D30"/>
    <w:rsid w:val="00100B3E"/>
    <w:rsid w:val="00104957"/>
    <w:rsid w:val="00104BF3"/>
    <w:rsid w:val="00105F2B"/>
    <w:rsid w:val="00106E76"/>
    <w:rsid w:val="00115EE2"/>
    <w:rsid w:val="00116297"/>
    <w:rsid w:val="00116981"/>
    <w:rsid w:val="00116BE2"/>
    <w:rsid w:val="001176D0"/>
    <w:rsid w:val="001202DD"/>
    <w:rsid w:val="0012275C"/>
    <w:rsid w:val="001232BB"/>
    <w:rsid w:val="00130F81"/>
    <w:rsid w:val="00131801"/>
    <w:rsid w:val="00132E0F"/>
    <w:rsid w:val="00140C96"/>
    <w:rsid w:val="001418B6"/>
    <w:rsid w:val="00143203"/>
    <w:rsid w:val="00143F6D"/>
    <w:rsid w:val="001455EB"/>
    <w:rsid w:val="00145739"/>
    <w:rsid w:val="00146521"/>
    <w:rsid w:val="00150ABB"/>
    <w:rsid w:val="001531B4"/>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2AB4"/>
    <w:rsid w:val="001B319A"/>
    <w:rsid w:val="001B41A9"/>
    <w:rsid w:val="001B57D8"/>
    <w:rsid w:val="001B5DCC"/>
    <w:rsid w:val="001B7CEA"/>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95A"/>
    <w:rsid w:val="00367B46"/>
    <w:rsid w:val="0037231E"/>
    <w:rsid w:val="00374548"/>
    <w:rsid w:val="0038010F"/>
    <w:rsid w:val="003802B4"/>
    <w:rsid w:val="0038144B"/>
    <w:rsid w:val="003845C9"/>
    <w:rsid w:val="00391A04"/>
    <w:rsid w:val="0039510F"/>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26"/>
    <w:rsid w:val="003F7CC9"/>
    <w:rsid w:val="0040006D"/>
    <w:rsid w:val="0040099A"/>
    <w:rsid w:val="004070BD"/>
    <w:rsid w:val="004109CA"/>
    <w:rsid w:val="004116BD"/>
    <w:rsid w:val="00411B9A"/>
    <w:rsid w:val="00411DDA"/>
    <w:rsid w:val="004141FF"/>
    <w:rsid w:val="004174D2"/>
    <w:rsid w:val="00420373"/>
    <w:rsid w:val="00423DB7"/>
    <w:rsid w:val="004240D7"/>
    <w:rsid w:val="004266A0"/>
    <w:rsid w:val="0042725D"/>
    <w:rsid w:val="00427323"/>
    <w:rsid w:val="0042736C"/>
    <w:rsid w:val="00431AAF"/>
    <w:rsid w:val="004330D8"/>
    <w:rsid w:val="00433FF7"/>
    <w:rsid w:val="00434CDB"/>
    <w:rsid w:val="004355A5"/>
    <w:rsid w:val="004376BE"/>
    <w:rsid w:val="004519ED"/>
    <w:rsid w:val="004522F2"/>
    <w:rsid w:val="0046017F"/>
    <w:rsid w:val="00461188"/>
    <w:rsid w:val="00462DFF"/>
    <w:rsid w:val="004641ED"/>
    <w:rsid w:val="00464298"/>
    <w:rsid w:val="00466898"/>
    <w:rsid w:val="0046782D"/>
    <w:rsid w:val="00475705"/>
    <w:rsid w:val="004767AE"/>
    <w:rsid w:val="0048034F"/>
    <w:rsid w:val="00482C9E"/>
    <w:rsid w:val="00487B19"/>
    <w:rsid w:val="00491DDA"/>
    <w:rsid w:val="00493F98"/>
    <w:rsid w:val="00495ACC"/>
    <w:rsid w:val="004A0A69"/>
    <w:rsid w:val="004A0D2E"/>
    <w:rsid w:val="004A20D4"/>
    <w:rsid w:val="004A4674"/>
    <w:rsid w:val="004B1303"/>
    <w:rsid w:val="004B4C42"/>
    <w:rsid w:val="004B4E98"/>
    <w:rsid w:val="004B550B"/>
    <w:rsid w:val="004C267A"/>
    <w:rsid w:val="004C5EF2"/>
    <w:rsid w:val="004D079A"/>
    <w:rsid w:val="004D10D2"/>
    <w:rsid w:val="004D38C9"/>
    <w:rsid w:val="004D6F52"/>
    <w:rsid w:val="004D7A63"/>
    <w:rsid w:val="004E101A"/>
    <w:rsid w:val="004E2783"/>
    <w:rsid w:val="004E290C"/>
    <w:rsid w:val="004E318F"/>
    <w:rsid w:val="004E5560"/>
    <w:rsid w:val="004F1F3D"/>
    <w:rsid w:val="004F76C6"/>
    <w:rsid w:val="005007E3"/>
    <w:rsid w:val="005105FA"/>
    <w:rsid w:val="00510DFE"/>
    <w:rsid w:val="00511843"/>
    <w:rsid w:val="00511F62"/>
    <w:rsid w:val="00515674"/>
    <w:rsid w:val="00525D9E"/>
    <w:rsid w:val="00527502"/>
    <w:rsid w:val="00527F84"/>
    <w:rsid w:val="00532B30"/>
    <w:rsid w:val="005373B7"/>
    <w:rsid w:val="0053786B"/>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13EB4"/>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7702"/>
    <w:rsid w:val="007630E1"/>
    <w:rsid w:val="00763CFB"/>
    <w:rsid w:val="00764AF7"/>
    <w:rsid w:val="0076674A"/>
    <w:rsid w:val="0076788D"/>
    <w:rsid w:val="00770362"/>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F0FAD"/>
    <w:rsid w:val="00801841"/>
    <w:rsid w:val="00805479"/>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73DAD"/>
    <w:rsid w:val="009746FE"/>
    <w:rsid w:val="00975B4A"/>
    <w:rsid w:val="00976173"/>
    <w:rsid w:val="00977E51"/>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315A"/>
    <w:rsid w:val="00A06675"/>
    <w:rsid w:val="00A1190C"/>
    <w:rsid w:val="00A125A5"/>
    <w:rsid w:val="00A12925"/>
    <w:rsid w:val="00A13904"/>
    <w:rsid w:val="00A2374C"/>
    <w:rsid w:val="00A23B68"/>
    <w:rsid w:val="00A31F78"/>
    <w:rsid w:val="00A34151"/>
    <w:rsid w:val="00A36D58"/>
    <w:rsid w:val="00A40F34"/>
    <w:rsid w:val="00A4445E"/>
    <w:rsid w:val="00A46566"/>
    <w:rsid w:val="00A468C4"/>
    <w:rsid w:val="00A523AA"/>
    <w:rsid w:val="00A52510"/>
    <w:rsid w:val="00A547EE"/>
    <w:rsid w:val="00A6195F"/>
    <w:rsid w:val="00A633CD"/>
    <w:rsid w:val="00A6713C"/>
    <w:rsid w:val="00A725E9"/>
    <w:rsid w:val="00A72DD9"/>
    <w:rsid w:val="00A74B98"/>
    <w:rsid w:val="00A779DB"/>
    <w:rsid w:val="00A8321E"/>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2F8F"/>
    <w:rsid w:val="00B13A88"/>
    <w:rsid w:val="00B14C7A"/>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F6735"/>
    <w:rsid w:val="00BF7B55"/>
    <w:rsid w:val="00C01FD8"/>
    <w:rsid w:val="00C0427C"/>
    <w:rsid w:val="00C06694"/>
    <w:rsid w:val="00C1066D"/>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C21DE"/>
    <w:rsid w:val="00CC2B80"/>
    <w:rsid w:val="00CD3A30"/>
    <w:rsid w:val="00CD570D"/>
    <w:rsid w:val="00CD60F1"/>
    <w:rsid w:val="00CD6952"/>
    <w:rsid w:val="00CD7353"/>
    <w:rsid w:val="00CE1C42"/>
    <w:rsid w:val="00CE42E7"/>
    <w:rsid w:val="00CE4FC9"/>
    <w:rsid w:val="00CE65FB"/>
    <w:rsid w:val="00CF1FB0"/>
    <w:rsid w:val="00CF47B6"/>
    <w:rsid w:val="00CF6430"/>
    <w:rsid w:val="00CF6A09"/>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36E6"/>
    <w:rsid w:val="00D7750B"/>
    <w:rsid w:val="00D91F65"/>
    <w:rsid w:val="00D92B6F"/>
    <w:rsid w:val="00D955AE"/>
    <w:rsid w:val="00D95FCF"/>
    <w:rsid w:val="00DA2016"/>
    <w:rsid w:val="00DA3404"/>
    <w:rsid w:val="00DB6F67"/>
    <w:rsid w:val="00DB7CB4"/>
    <w:rsid w:val="00DC0774"/>
    <w:rsid w:val="00DC1620"/>
    <w:rsid w:val="00DC6560"/>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3D79"/>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32D6"/>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B6AFC"/>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96948279">
      <w:bodyDiv w:val="1"/>
      <w:marLeft w:val="0"/>
      <w:marRight w:val="0"/>
      <w:marTop w:val="0"/>
      <w:marBottom w:val="0"/>
      <w:divBdr>
        <w:top w:val="none" w:sz="0" w:space="0" w:color="auto"/>
        <w:left w:val="none" w:sz="0" w:space="0" w:color="auto"/>
        <w:bottom w:val="none" w:sz="0" w:space="0" w:color="auto"/>
        <w:right w:val="none" w:sz="0" w:space="0" w:color="auto"/>
      </w:divBdr>
    </w:div>
    <w:div w:id="229776947">
      <w:bodyDiv w:val="1"/>
      <w:marLeft w:val="0"/>
      <w:marRight w:val="0"/>
      <w:marTop w:val="0"/>
      <w:marBottom w:val="0"/>
      <w:divBdr>
        <w:top w:val="none" w:sz="0" w:space="0" w:color="auto"/>
        <w:left w:val="none" w:sz="0" w:space="0" w:color="auto"/>
        <w:bottom w:val="none" w:sz="0" w:space="0" w:color="auto"/>
        <w:right w:val="none" w:sz="0" w:space="0" w:color="auto"/>
      </w:divBdr>
    </w:div>
    <w:div w:id="314840479">
      <w:bodyDiv w:val="1"/>
      <w:marLeft w:val="0"/>
      <w:marRight w:val="0"/>
      <w:marTop w:val="0"/>
      <w:marBottom w:val="0"/>
      <w:divBdr>
        <w:top w:val="none" w:sz="0" w:space="0" w:color="auto"/>
        <w:left w:val="none" w:sz="0" w:space="0" w:color="auto"/>
        <w:bottom w:val="none" w:sz="0" w:space="0" w:color="auto"/>
        <w:right w:val="none" w:sz="0" w:space="0" w:color="auto"/>
      </w:divBdr>
    </w:div>
    <w:div w:id="907688935">
      <w:bodyDiv w:val="1"/>
      <w:marLeft w:val="0"/>
      <w:marRight w:val="0"/>
      <w:marTop w:val="0"/>
      <w:marBottom w:val="0"/>
      <w:divBdr>
        <w:top w:val="none" w:sz="0" w:space="0" w:color="auto"/>
        <w:left w:val="none" w:sz="0" w:space="0" w:color="auto"/>
        <w:bottom w:val="none" w:sz="0" w:space="0" w:color="auto"/>
        <w:right w:val="none" w:sz="0" w:space="0" w:color="auto"/>
      </w:divBdr>
    </w:div>
    <w:div w:id="1141729112">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77466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6885</TotalTime>
  <Pages>3</Pages>
  <Words>393</Words>
  <Characters>2242</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https://mul2-mia.gov.am/tasks/2986852/oneclick/4b9c06b8b975394c63425caca65d8c45d01edd399f39d7f35df6dd35a2f512d7.docx?token=873ec75bb2ae843d4438d4a8ca2bee5d</cp:keywords>
  <dc:description/>
  <cp:lastModifiedBy>Vardges Petikyan</cp:lastModifiedBy>
  <cp:revision>238</cp:revision>
  <cp:lastPrinted>2024-07-03T12:04:00Z</cp:lastPrinted>
  <dcterms:created xsi:type="dcterms:W3CDTF">2021-11-04T08:00:00Z</dcterms:created>
  <dcterms:modified xsi:type="dcterms:W3CDTF">2024-09-04T05:56:00Z</dcterms:modified>
</cp:coreProperties>
</file>