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0E2189" w14:textId="77777777" w:rsidR="00B7644D" w:rsidRPr="004D1548" w:rsidRDefault="00B7644D" w:rsidP="004D1548">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r w:rsidRPr="004D1548">
        <w:rPr>
          <w:rFonts w:ascii="GHEA Grapalat" w:eastAsia="Times New Roman" w:hAnsi="GHEA Grapalat" w:cs="Times New Roman"/>
          <w:b/>
          <w:color w:val="000000"/>
          <w:sz w:val="24"/>
          <w:szCs w:val="24"/>
          <w:lang w:val="hy-AM"/>
        </w:rPr>
        <w:t>ԱՄՓՈՓԱԹԵՐԹ</w:t>
      </w:r>
      <w:r w:rsidRPr="004D1548">
        <w:rPr>
          <w:rFonts w:ascii="Calibri" w:eastAsia="Times New Roman" w:hAnsi="Calibri" w:cs="Calibri"/>
          <w:b/>
          <w:bCs/>
          <w:color w:val="000000"/>
          <w:sz w:val="24"/>
          <w:szCs w:val="24"/>
          <w:lang w:val="hy-AM"/>
        </w:rPr>
        <w:t>  </w:t>
      </w:r>
    </w:p>
    <w:p w14:paraId="6B296640" w14:textId="77777777" w:rsidR="004D1548" w:rsidRPr="00FB42D4" w:rsidRDefault="00923B3B" w:rsidP="00FB42D4">
      <w:pPr>
        <w:spacing w:line="360" w:lineRule="auto"/>
        <w:ind w:left="-851" w:firstLine="567"/>
        <w:jc w:val="center"/>
        <w:rPr>
          <w:rStyle w:val="a9"/>
          <w:rFonts w:ascii="GHEA Grapalat" w:hAnsi="GHEA Grapalat" w:cs="Times New Roman"/>
          <w:i/>
          <w:color w:val="000000" w:themeColor="text1"/>
          <w:lang w:val="hy-AM"/>
        </w:rPr>
      </w:pPr>
      <w:r w:rsidRPr="004D1548">
        <w:rPr>
          <w:rStyle w:val="a9"/>
          <w:rFonts w:ascii="GHEA Grapalat" w:hAnsi="GHEA Grapalat"/>
          <w:color w:val="000000"/>
          <w:sz w:val="24"/>
          <w:szCs w:val="24"/>
          <w:shd w:val="clear" w:color="auto" w:fill="FFFFFF"/>
          <w:lang w:val="hy-AM"/>
        </w:rPr>
        <w:t>«</w:t>
      </w:r>
      <w:r w:rsidR="00FB42D4">
        <w:rPr>
          <w:rFonts w:ascii="GHEA Grapalat" w:hAnsi="GHEA Grapalat" w:cs="Times New Roman"/>
          <w:b/>
          <w:color w:val="000000" w:themeColor="text1"/>
          <w:lang w:val="hy-AM"/>
        </w:rPr>
        <w:t xml:space="preserve">ԳՈՒՅՔ </w:t>
      </w:r>
      <w:r w:rsidR="00FB42D4" w:rsidRPr="00357C05">
        <w:rPr>
          <w:rFonts w:ascii="GHEA Grapalat" w:hAnsi="GHEA Grapalat" w:cs="Times New Roman"/>
          <w:b/>
          <w:color w:val="000000" w:themeColor="text1"/>
          <w:lang w:val="hy-AM"/>
        </w:rPr>
        <w:t>ՆՎԻՐԱԲԵՐԵԼՈՒ ՄԱՍԻՆ</w:t>
      </w:r>
      <w:r w:rsidR="004D1548" w:rsidRPr="004D1548">
        <w:rPr>
          <w:rFonts w:ascii="GHEA Grapalat" w:hAnsi="GHEA Grapalat" w:cs="Times New Roman"/>
          <w:b/>
          <w:color w:val="000000" w:themeColor="text1"/>
          <w:sz w:val="24"/>
          <w:szCs w:val="24"/>
          <w:lang w:val="hy-AM"/>
        </w:rPr>
        <w:t>»</w:t>
      </w:r>
    </w:p>
    <w:p w14:paraId="2E448B27" w14:textId="77777777" w:rsidR="00B7644D" w:rsidRPr="004D1548" w:rsidRDefault="00B7644D" w:rsidP="004D1548">
      <w:pPr>
        <w:spacing w:after="0" w:line="276" w:lineRule="auto"/>
        <w:ind w:left="-851" w:firstLine="567"/>
        <w:jc w:val="center"/>
        <w:rPr>
          <w:rFonts w:ascii="GHEA Grapalat" w:hAnsi="GHEA Grapalat" w:cs="Times New Roman"/>
          <w:b/>
          <w:bCs/>
          <w:i/>
          <w:color w:val="000000" w:themeColor="text1"/>
          <w:sz w:val="24"/>
          <w:szCs w:val="24"/>
          <w:lang w:val="hy-AM"/>
        </w:rPr>
      </w:pPr>
      <w:r w:rsidRPr="004D1548">
        <w:rPr>
          <w:rFonts w:ascii="GHEA Grapalat" w:eastAsia="Times New Roman" w:hAnsi="GHEA Grapalat" w:cs="Times New Roman"/>
          <w:b/>
          <w:color w:val="000000"/>
          <w:sz w:val="24"/>
          <w:szCs w:val="24"/>
          <w:lang w:val="hy-AM"/>
        </w:rPr>
        <w:t>ՀՀ ԿԱՌԱՎԱՐՈՒԹՅԱՆ ՈՐՈՇՄԱՆ ՆԱԽԱԳԾԻ</w:t>
      </w:r>
    </w:p>
    <w:p w14:paraId="169B3235"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9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25"/>
        <w:gridCol w:w="3272"/>
      </w:tblGrid>
      <w:tr w:rsidR="00B7644D" w:rsidRPr="006742A3" w14:paraId="36E9C3E2" w14:textId="77777777" w:rsidTr="009E4F32">
        <w:trPr>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D0D0"/>
            <w:vAlign w:val="center"/>
            <w:hideMark/>
          </w:tcPr>
          <w:p w14:paraId="5AE1E954" w14:textId="77777777" w:rsidR="00B7644D" w:rsidRDefault="00B7644D" w:rsidP="00BC2F09">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w:t>
            </w:r>
            <w:r w:rsidR="004D1548">
              <w:rPr>
                <w:rFonts w:ascii="GHEA Grapalat" w:eastAsia="Times New Roman" w:hAnsi="GHEA Grapalat" w:cs="Times New Roman"/>
                <w:bCs/>
                <w:color w:val="000000"/>
                <w:sz w:val="24"/>
                <w:szCs w:val="24"/>
                <w:lang w:val="hy-AM"/>
              </w:rPr>
              <w:t xml:space="preserve"> 1. </w:t>
            </w:r>
            <w:r w:rsidR="00BC2F09">
              <w:rPr>
                <w:rFonts w:ascii="GHEA Grapalat" w:eastAsia="Times New Roman" w:hAnsi="GHEA Grapalat" w:cs="Times New Roman"/>
                <w:color w:val="000000"/>
                <w:sz w:val="24"/>
                <w:szCs w:val="24"/>
                <w:lang w:val="hy-AM" w:eastAsia="ru-RU"/>
              </w:rPr>
              <w:t xml:space="preserve"> ՀՀ ֆինանսների նախարարություն</w:t>
            </w:r>
          </w:p>
        </w:tc>
        <w:tc>
          <w:tcPr>
            <w:tcW w:w="3272" w:type="dxa"/>
            <w:tcBorders>
              <w:right w:val="single" w:sz="4" w:space="0" w:color="D0CECE" w:themeColor="background2" w:themeShade="E6"/>
            </w:tcBorders>
            <w:shd w:val="clear" w:color="auto" w:fill="D0CECE" w:themeFill="background2" w:themeFillShade="E6"/>
          </w:tcPr>
          <w:p w14:paraId="27C11FB2" w14:textId="77777777" w:rsidR="00B7644D" w:rsidRDefault="00BC2F09" w:rsidP="00D71E72">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27.11.2023թ.</w:t>
            </w:r>
          </w:p>
        </w:tc>
      </w:tr>
      <w:tr w:rsidR="00B7644D" w:rsidRPr="006742A3" w14:paraId="382273EA" w14:textId="77777777" w:rsidTr="009E4F32">
        <w:trPr>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FFFFFF"/>
            <w:vAlign w:val="center"/>
            <w:hideMark/>
          </w:tcPr>
          <w:p w14:paraId="410C953C" w14:textId="77777777" w:rsidR="00B7644D" w:rsidRDefault="00B7644D" w:rsidP="00D71E72">
            <w:pPr>
              <w:spacing w:after="0"/>
              <w:rPr>
                <w:rFonts w:ascii="GHEA Grapalat" w:eastAsia="Times New Roman" w:hAnsi="GHEA Grapalat" w:cs="Times New Roman"/>
                <w:color w:val="000000"/>
                <w:sz w:val="24"/>
                <w:szCs w:val="24"/>
                <w:lang w:val="hy-AM"/>
              </w:rPr>
            </w:pPr>
          </w:p>
        </w:tc>
        <w:tc>
          <w:tcPr>
            <w:tcW w:w="3272" w:type="dxa"/>
            <w:tcBorders>
              <w:right w:val="single" w:sz="4" w:space="0" w:color="D0CECE" w:themeColor="background2" w:themeShade="E6"/>
            </w:tcBorders>
            <w:shd w:val="clear" w:color="auto" w:fill="D0CECE" w:themeFill="background2" w:themeFillShade="E6"/>
          </w:tcPr>
          <w:p w14:paraId="1AC5FA5D" w14:textId="77777777" w:rsidR="00B7644D" w:rsidRPr="00E17140" w:rsidRDefault="0020261B" w:rsidP="00BC2F09">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 xml:space="preserve">N </w:t>
            </w:r>
            <w:r w:rsidR="00BC2F09">
              <w:rPr>
                <w:rFonts w:ascii="GHEA Grapalat" w:eastAsia="Times New Roman" w:hAnsi="GHEA Grapalat" w:cs="Times New Roman"/>
                <w:bCs/>
                <w:color w:val="000000"/>
                <w:sz w:val="24"/>
                <w:szCs w:val="24"/>
                <w:lang w:val="hy-AM"/>
              </w:rPr>
              <w:t>01/8-2/23029-2023</w:t>
            </w:r>
          </w:p>
        </w:tc>
      </w:tr>
      <w:tr w:rsidR="00BC2F09" w:rsidRPr="006A2E0A" w14:paraId="2C59504A" w14:textId="77777777" w:rsidTr="009E4F32">
        <w:trPr>
          <w:trHeight w:val="941"/>
          <w:tblCellSpacing w:w="0" w:type="dxa"/>
        </w:trPr>
        <w:tc>
          <w:tcPr>
            <w:tcW w:w="7225" w:type="dxa"/>
            <w:tcBorders>
              <w:left w:val="single" w:sz="4" w:space="0" w:color="D0CECE" w:themeColor="background2" w:themeShade="E6"/>
              <w:bottom w:val="single" w:sz="4" w:space="0" w:color="auto"/>
              <w:right w:val="single" w:sz="4" w:space="0" w:color="D0CECE" w:themeColor="background2" w:themeShade="E6"/>
            </w:tcBorders>
            <w:shd w:val="clear" w:color="auto" w:fill="FFFFFF"/>
            <w:vAlign w:val="center"/>
          </w:tcPr>
          <w:p w14:paraId="1CC59F58" w14:textId="77777777" w:rsidR="00BC2F09" w:rsidRPr="00BC2F09" w:rsidRDefault="00BC2F09" w:rsidP="006B3438">
            <w:pPr>
              <w:tabs>
                <w:tab w:val="left" w:pos="706"/>
              </w:tabs>
              <w:spacing w:after="0" w:line="276" w:lineRule="auto"/>
              <w:ind w:firstLine="567"/>
              <w:jc w:val="center"/>
              <w:rPr>
                <w:rFonts w:ascii="GHEA Grapalat" w:hAnsi="GHEA Grapalat" w:cs="Times New Roman"/>
                <w:noProof/>
                <w:sz w:val="24"/>
                <w:szCs w:val="24"/>
                <w:lang w:val="hy-AM"/>
              </w:rPr>
            </w:pPr>
            <w:r w:rsidRPr="00BC2F09">
              <w:rPr>
                <w:rFonts w:ascii="GHEA Grapalat" w:hAnsi="GHEA Grapalat" w:cs="Times New Roman"/>
                <w:sz w:val="24"/>
                <w:szCs w:val="24"/>
                <w:lang w:val="hy-AM"/>
              </w:rPr>
              <w:t>Ձեր 14.11.2023թ</w:t>
            </w:r>
            <w:r w:rsidRPr="00BC2F09">
              <w:rPr>
                <w:rFonts w:ascii="GHEA Grapalat" w:eastAsia="Times New Roman" w:hAnsi="GHEA Grapalat" w:cs="Times New Roman"/>
                <w:sz w:val="24"/>
                <w:szCs w:val="24"/>
                <w:lang w:val="hy-AM" w:eastAsia="ru-RU"/>
              </w:rPr>
              <w:t>. №ԳՍ//34601-2023 գրությամբ ներկայացված «Գույք նվիրաբերելու մասին</w:t>
            </w:r>
            <w:r w:rsidRPr="00BC2F09">
              <w:rPr>
                <w:rFonts w:ascii="GHEA Grapalat" w:eastAsia="Times New Roman" w:hAnsi="GHEA Grapalat" w:cs="Times New Roman"/>
                <w:color w:val="000000"/>
                <w:sz w:val="24"/>
                <w:szCs w:val="24"/>
                <w:shd w:val="clear" w:color="auto" w:fill="FFFFFF"/>
                <w:lang w:val="hy-AM" w:eastAsia="ru-RU"/>
              </w:rPr>
              <w:t>»</w:t>
            </w:r>
            <w:r w:rsidRPr="00BC2F09">
              <w:rPr>
                <w:rFonts w:ascii="GHEA Grapalat" w:eastAsia="Times New Roman" w:hAnsi="GHEA Grapalat" w:cs="Times New Roman"/>
                <w:sz w:val="24"/>
                <w:szCs w:val="24"/>
                <w:lang w:val="hy-AM" w:eastAsia="ru-RU"/>
              </w:rPr>
              <w:t xml:space="preserve"> </w:t>
            </w:r>
            <w:r w:rsidRPr="00BC2F09">
              <w:rPr>
                <w:rFonts w:ascii="GHEA Grapalat" w:hAnsi="GHEA Grapalat" w:cs="Times New Roman"/>
                <w:sz w:val="24"/>
                <w:szCs w:val="24"/>
                <w:lang w:val="hy-AM"/>
              </w:rPr>
              <w:t xml:space="preserve">Հայաստանի Հանրապետության կառավարության որոշման նախագծի </w:t>
            </w:r>
            <w:r w:rsidRPr="00BC2F09">
              <w:rPr>
                <w:rFonts w:ascii="GHEA Grapalat" w:eastAsia="Times New Roman" w:hAnsi="GHEA Grapalat" w:cs="Times New Roman"/>
                <w:bCs/>
                <w:iCs/>
                <w:sz w:val="24"/>
                <w:szCs w:val="24"/>
                <w:lang w:val="hy-AM"/>
              </w:rPr>
              <w:t xml:space="preserve">(այսուհետ՝ Նախագիծ) </w:t>
            </w:r>
            <w:r w:rsidRPr="00BC2F09">
              <w:rPr>
                <w:rFonts w:ascii="GHEA Grapalat" w:hAnsi="GHEA Grapalat" w:cs="Times New Roman"/>
                <w:sz w:val="24"/>
                <w:szCs w:val="24"/>
                <w:lang w:val="hy-AM"/>
              </w:rPr>
              <w:t>վերաբերյալ հայտնում ենք</w:t>
            </w:r>
            <w:r w:rsidRPr="00BC2F09">
              <w:rPr>
                <w:rFonts w:ascii="GHEA Grapalat" w:hAnsi="GHEA Grapalat" w:cs="Times New Roman"/>
                <w:noProof/>
                <w:sz w:val="24"/>
                <w:szCs w:val="24"/>
                <w:lang w:val="hy-AM"/>
              </w:rPr>
              <w:t xml:space="preserve"> հետևյալը</w:t>
            </w:r>
            <w:r w:rsidRPr="00BC2F09">
              <w:rPr>
                <w:rFonts w:ascii="MS Mincho" w:eastAsia="MS Mincho" w:hAnsi="MS Mincho" w:cs="MS Mincho" w:hint="eastAsia"/>
                <w:noProof/>
                <w:sz w:val="24"/>
                <w:szCs w:val="24"/>
                <w:lang w:val="hy-AM"/>
              </w:rPr>
              <w:t>․</w:t>
            </w:r>
          </w:p>
          <w:p w14:paraId="647EA372" w14:textId="77777777" w:rsidR="00BC2F09" w:rsidRPr="00BC2F09" w:rsidRDefault="00BC2F09" w:rsidP="006B3438">
            <w:pPr>
              <w:tabs>
                <w:tab w:val="left" w:pos="3261"/>
              </w:tabs>
              <w:spacing w:after="0" w:line="276" w:lineRule="auto"/>
              <w:ind w:firstLine="567"/>
              <w:jc w:val="center"/>
              <w:rPr>
                <w:rFonts w:ascii="GHEA Grapalat" w:hAnsi="GHEA Grapalat" w:cs="Cambria"/>
                <w:bCs/>
                <w:color w:val="000000"/>
                <w:sz w:val="24"/>
                <w:szCs w:val="24"/>
                <w:lang w:val="hy-AM"/>
              </w:rPr>
            </w:pPr>
            <w:r w:rsidRPr="00BC2F09">
              <w:rPr>
                <w:rFonts w:ascii="GHEA Grapalat" w:hAnsi="GHEA Grapalat" w:cs="Times New Roman"/>
                <w:noProof/>
                <w:sz w:val="24"/>
                <w:szCs w:val="24"/>
                <w:lang w:val="hy-AM"/>
              </w:rPr>
              <w:t xml:space="preserve">Նախագծի </w:t>
            </w:r>
            <w:r w:rsidRPr="00BC2F09">
              <w:rPr>
                <w:rFonts w:ascii="GHEA Grapalat" w:eastAsia="Times New Roman" w:hAnsi="GHEA Grapalat" w:cs="GHEA Grapalat"/>
                <w:bCs/>
                <w:iCs/>
                <w:spacing w:val="-6"/>
                <w:sz w:val="24"/>
                <w:szCs w:val="24"/>
                <w:lang w:val="hy-AM"/>
              </w:rPr>
              <w:t xml:space="preserve">1-ին կետով </w:t>
            </w:r>
            <w:r w:rsidRPr="00BC2F09">
              <w:rPr>
                <w:rFonts w:ascii="GHEA Grapalat" w:hAnsi="GHEA Grapalat" w:cs="Times New Roman"/>
                <w:noProof/>
                <w:sz w:val="24"/>
                <w:szCs w:val="24"/>
                <w:lang w:val="hy-AM"/>
              </w:rPr>
              <w:t xml:space="preserve">նախատեսվում է </w:t>
            </w:r>
            <w:r w:rsidRPr="00BC2F09">
              <w:rPr>
                <w:rFonts w:ascii="GHEA Grapalat" w:eastAsia="Times New Roman" w:hAnsi="GHEA Grapalat" w:cs="Times New Roman"/>
                <w:color w:val="000000"/>
                <w:sz w:val="24"/>
                <w:szCs w:val="24"/>
                <w:lang w:val="hy-AM"/>
              </w:rPr>
              <w:t xml:space="preserve">ՀՀ </w:t>
            </w:r>
            <w:r w:rsidRPr="00BC2F09">
              <w:rPr>
                <w:rFonts w:ascii="GHEA Grapalat" w:eastAsia="Times New Roman" w:hAnsi="GHEA Grapalat" w:cs="Times New Roman"/>
                <w:sz w:val="24"/>
                <w:szCs w:val="24"/>
                <w:lang w:val="hy-AM" w:eastAsia="ru-RU"/>
              </w:rPr>
              <w:t xml:space="preserve">տարածքային կառավարման և ենթակառուցվածքների նախարարության պետական գույքի կառավարման կոմիտեին ամրացված, պետական սեփականություն հանդիսացող, </w:t>
            </w:r>
            <w:r w:rsidRPr="00BC2F09">
              <w:rPr>
                <w:rFonts w:ascii="GHEA Grapalat" w:hAnsi="GHEA Grapalat" w:cs="Cambria"/>
                <w:bCs/>
                <w:color w:val="000000"/>
                <w:sz w:val="24"/>
                <w:szCs w:val="24"/>
                <w:shd w:val="clear" w:color="auto" w:fill="FFFFFF"/>
                <w:lang w:val="hy-AM"/>
              </w:rPr>
              <w:t>ՀՀ</w:t>
            </w:r>
            <w:r w:rsidRPr="00BC2F09">
              <w:rPr>
                <w:rFonts w:ascii="GHEA Grapalat" w:hAnsi="GHEA Grapalat" w:cs="Cambria"/>
                <w:bCs/>
                <w:sz w:val="24"/>
                <w:szCs w:val="24"/>
                <w:lang w:val="hy-AM"/>
              </w:rPr>
              <w:t xml:space="preserve"> Արարատի մարզ, համայնք Արտաշատ գյուղ Լանջազատ Մ. Մաշտոցի փողոց 10/2  հասցեում գնտվող 0.2082 հեկտար մակերեսով հողամասը</w:t>
            </w:r>
            <w:r w:rsidRPr="00BC2F09">
              <w:rPr>
                <w:rFonts w:ascii="GHEA Grapalat" w:hAnsi="GHEA Grapalat" w:cs="Times New Roman"/>
                <w:bCs/>
                <w:color w:val="000000"/>
                <w:sz w:val="24"/>
                <w:szCs w:val="24"/>
                <w:lang w:val="hy-AM"/>
              </w:rPr>
              <w:t xml:space="preserve"> և </w:t>
            </w:r>
            <w:r w:rsidRPr="00BC2F09">
              <w:rPr>
                <w:rFonts w:ascii="GHEA Grapalat" w:hAnsi="GHEA Grapalat" w:cs="Cambria"/>
                <w:bCs/>
                <w:color w:val="000000"/>
                <w:sz w:val="24"/>
                <w:szCs w:val="24"/>
                <w:shd w:val="clear" w:color="auto" w:fill="FFFFFF"/>
                <w:lang w:val="hy-AM"/>
              </w:rPr>
              <w:t>ՀՀ</w:t>
            </w:r>
            <w:r w:rsidRPr="00BC2F09">
              <w:rPr>
                <w:rFonts w:ascii="GHEA Grapalat" w:hAnsi="GHEA Grapalat" w:cs="Cambria"/>
                <w:bCs/>
                <w:sz w:val="24"/>
                <w:szCs w:val="24"/>
                <w:lang w:val="hy-AM"/>
              </w:rPr>
              <w:t xml:space="preserve"> Արարատի մարզ, համայնք Արտաշատ գյուղ Կանաչուտ Հ. Այվազովսկու փողոց 1/2 հասցեում գնտվող</w:t>
            </w:r>
            <w:r w:rsidRPr="00BC2F09">
              <w:rPr>
                <w:rFonts w:ascii="GHEA Grapalat" w:hAnsi="GHEA Grapalat" w:cs="Times New Roman"/>
                <w:bCs/>
                <w:color w:val="000000"/>
                <w:sz w:val="24"/>
                <w:szCs w:val="24"/>
                <w:lang w:val="hy-AM"/>
              </w:rPr>
              <w:t xml:space="preserve">  0.2 հեկտար մակերեսով հողամասը նվիրաբերել </w:t>
            </w:r>
            <w:r w:rsidRPr="00BC2F09">
              <w:rPr>
                <w:rFonts w:ascii="GHEA Grapalat" w:hAnsi="GHEA Grapalat" w:cs="Cambria"/>
                <w:bCs/>
                <w:color w:val="000000"/>
                <w:sz w:val="24"/>
                <w:szCs w:val="24"/>
                <w:shd w:val="clear" w:color="auto" w:fill="FFFFFF"/>
                <w:lang w:val="hy-AM"/>
              </w:rPr>
              <w:t xml:space="preserve">ՀՀ Արարատի </w:t>
            </w:r>
            <w:r w:rsidRPr="00BC2F09">
              <w:rPr>
                <w:rFonts w:ascii="GHEA Grapalat" w:hAnsi="GHEA Grapalat" w:cs="Cambria"/>
                <w:bCs/>
                <w:sz w:val="24"/>
                <w:szCs w:val="24"/>
                <w:lang w:val="hy-AM"/>
              </w:rPr>
              <w:t>մարզի Արտաշատ համայնքին</w:t>
            </w:r>
            <w:r w:rsidRPr="00BC2F09">
              <w:rPr>
                <w:rFonts w:ascii="GHEA Grapalat" w:hAnsi="GHEA Grapalat" w:cs="Cambria"/>
                <w:bCs/>
                <w:color w:val="000000"/>
                <w:sz w:val="24"/>
                <w:szCs w:val="24"/>
                <w:lang w:val="hy-AM"/>
              </w:rPr>
              <w:t>՝ մանկապարտեզներ կառուցելու նպատակով։</w:t>
            </w:r>
          </w:p>
          <w:p w14:paraId="69513A42" w14:textId="77777777" w:rsidR="00BC2F09" w:rsidRPr="00BC2F09" w:rsidRDefault="00BC2F09" w:rsidP="006B3438">
            <w:pPr>
              <w:tabs>
                <w:tab w:val="left" w:pos="3261"/>
              </w:tabs>
              <w:spacing w:after="0" w:line="276" w:lineRule="auto"/>
              <w:ind w:firstLine="567"/>
              <w:jc w:val="center"/>
              <w:rPr>
                <w:rFonts w:ascii="GHEA Grapalat" w:eastAsia="Times New Roman" w:hAnsi="GHEA Grapalat" w:cs="Times New Roman"/>
                <w:color w:val="000000"/>
                <w:sz w:val="24"/>
                <w:szCs w:val="24"/>
                <w:lang w:val="hy-AM"/>
              </w:rPr>
            </w:pPr>
            <w:r w:rsidRPr="00BC2F09">
              <w:rPr>
                <w:rFonts w:ascii="GHEA Grapalat" w:eastAsia="Times New Roman" w:hAnsi="GHEA Grapalat" w:cs="Times New Roman"/>
                <w:bCs/>
                <w:iCs/>
                <w:color w:val="000000"/>
                <w:sz w:val="24"/>
                <w:szCs w:val="24"/>
                <w:lang w:val="hy-AM"/>
              </w:rPr>
              <w:t>Համաձայն ՀՀ կառավարության 2016 թվականի հոկտեմբերի 13-ի «Պետական սեփականություն հանդիսացող գույքի նվիրաբերության կարգը հաստատելու մասին» թիվ 1067-Ն որոշման 1-ին կետով հաստատված հավելվածի 21-րդ կետի՝ պ</w:t>
            </w:r>
            <w:r w:rsidRPr="00BC2F09">
              <w:rPr>
                <w:rFonts w:ascii="GHEA Grapalat" w:eastAsia="Times New Roman" w:hAnsi="GHEA Grapalat" w:cs="Times New Roman"/>
                <w:color w:val="000000"/>
                <w:sz w:val="24"/>
                <w:szCs w:val="24"/>
                <w:lang w:val="hy-AM"/>
              </w:rPr>
              <w:t>ետական գույքը նվիրաբերելու մասին Հայաստանի Հանրապետության կառավարության որոշումը պետք է ներառի առնվազն հետևյալ տեղեկությունները՝</w:t>
            </w:r>
            <w:r w:rsidRPr="00BC2F09">
              <w:rPr>
                <w:rFonts w:ascii="GHEA Grapalat" w:eastAsia="Times New Roman" w:hAnsi="GHEA Grapalat" w:cs="Times New Roman"/>
                <w:bCs/>
                <w:iCs/>
                <w:color w:val="000000"/>
                <w:sz w:val="24"/>
                <w:szCs w:val="24"/>
                <w:lang w:val="hy-AM"/>
              </w:rPr>
              <w:t xml:space="preserve"> </w:t>
            </w:r>
            <w:r w:rsidRPr="00BC2F09">
              <w:rPr>
                <w:rFonts w:ascii="GHEA Grapalat" w:eastAsia="Times New Roman" w:hAnsi="GHEA Grapalat" w:cs="Times New Roman"/>
                <w:color w:val="000000"/>
                <w:sz w:val="24"/>
                <w:szCs w:val="24"/>
                <w:lang w:val="hy-AM"/>
              </w:rPr>
              <w:t xml:space="preserve">նվիրաբերվող պետական գույքի նկարագիրը (անվանումը, գտնվելու վայրը, անշարժ գույքի դեպքում՝ մակերեսը (քառակուսի մետրով արտահայտված), </w:t>
            </w:r>
            <w:r w:rsidRPr="00BC2F09">
              <w:rPr>
                <w:rFonts w:ascii="GHEA Grapalat" w:eastAsia="Times New Roman" w:hAnsi="GHEA Grapalat" w:cs="Times New Roman"/>
                <w:b/>
                <w:i/>
                <w:color w:val="000000"/>
                <w:sz w:val="24"/>
                <w:szCs w:val="24"/>
                <w:lang w:val="hy-AM"/>
              </w:rPr>
              <w:t>գնահատված արժեքը</w:t>
            </w:r>
            <w:r w:rsidRPr="00BC2F09">
              <w:rPr>
                <w:rFonts w:ascii="GHEA Grapalat" w:eastAsia="Times New Roman" w:hAnsi="GHEA Grapalat" w:cs="Times New Roman"/>
                <w:color w:val="000000"/>
                <w:sz w:val="24"/>
                <w:szCs w:val="24"/>
                <w:lang w:val="hy-AM"/>
              </w:rPr>
              <w:t xml:space="preserve">), նվիրաբերվող պետական գույքի օգտագործման նպատակը և նվիրաբերության սուբյեկտի ներկայացրած </w:t>
            </w:r>
            <w:r w:rsidRPr="00BC2F09">
              <w:rPr>
                <w:rFonts w:ascii="GHEA Grapalat" w:eastAsia="Times New Roman" w:hAnsi="GHEA Grapalat" w:cs="Times New Roman"/>
                <w:b/>
                <w:i/>
                <w:color w:val="000000"/>
                <w:sz w:val="24"/>
                <w:szCs w:val="24"/>
                <w:lang w:val="hy-AM"/>
              </w:rPr>
              <w:t>հանրօգուտ ծրագրի հիմնական պայմանները</w:t>
            </w:r>
            <w:r w:rsidRPr="00BC2F09">
              <w:rPr>
                <w:rFonts w:ascii="GHEA Grapalat" w:eastAsia="Times New Roman" w:hAnsi="GHEA Grapalat" w:cs="Times New Roman"/>
                <w:color w:val="000000"/>
                <w:sz w:val="24"/>
                <w:szCs w:val="24"/>
                <w:lang w:val="hy-AM"/>
              </w:rPr>
              <w:t>:</w:t>
            </w:r>
          </w:p>
          <w:p w14:paraId="6C34DAC1" w14:textId="77777777" w:rsidR="00BC2F09" w:rsidRPr="00DC1424" w:rsidRDefault="00BC2F09" w:rsidP="006B3438">
            <w:pPr>
              <w:tabs>
                <w:tab w:val="left" w:pos="9923"/>
              </w:tabs>
              <w:spacing w:after="0" w:line="276" w:lineRule="auto"/>
              <w:ind w:right="2" w:firstLine="720"/>
              <w:jc w:val="center"/>
              <w:rPr>
                <w:rFonts w:ascii="GHEA Grapalat" w:eastAsia="Times New Roman" w:hAnsi="GHEA Grapalat" w:cs="Times New Roman"/>
                <w:sz w:val="24"/>
                <w:szCs w:val="24"/>
                <w:lang w:val="hy-AM"/>
              </w:rPr>
            </w:pPr>
            <w:r w:rsidRPr="00BC2F09">
              <w:rPr>
                <w:rFonts w:ascii="GHEA Grapalat" w:eastAsia="Times New Roman" w:hAnsi="GHEA Grapalat" w:cs="Times New Roman"/>
                <w:color w:val="000000"/>
                <w:sz w:val="24"/>
                <w:szCs w:val="24"/>
                <w:lang w:val="hy-AM"/>
              </w:rPr>
              <w:t xml:space="preserve">Մինչդեռ նախագծի 1-ին կետում բացակայում է համապատասխան գույքի գնահատված արժեքի մասին տեղեկությունը, ինչպես նաև </w:t>
            </w:r>
            <w:r w:rsidRPr="00BC2F09">
              <w:rPr>
                <w:rFonts w:ascii="GHEA Grapalat" w:eastAsia="Times New Roman" w:hAnsi="GHEA Grapalat" w:cs="Times New Roman"/>
                <w:bCs/>
                <w:iCs/>
                <w:sz w:val="24"/>
                <w:szCs w:val="24"/>
                <w:lang w:val="hy-AM"/>
              </w:rPr>
              <w:t>Արտաշատ համայնքի</w:t>
            </w:r>
            <w:r w:rsidRPr="00BC2F09">
              <w:rPr>
                <w:rFonts w:ascii="GHEA Grapalat" w:eastAsia="Times New Roman" w:hAnsi="GHEA Grapalat" w:cs="Times New Roman"/>
                <w:b/>
                <w:i/>
                <w:color w:val="000000"/>
                <w:sz w:val="24"/>
                <w:szCs w:val="24"/>
                <w:lang w:val="hy-AM"/>
              </w:rPr>
              <w:t xml:space="preserve"> </w:t>
            </w:r>
            <w:r w:rsidRPr="00BC2F09">
              <w:rPr>
                <w:rFonts w:ascii="GHEA Grapalat" w:eastAsia="Times New Roman" w:hAnsi="GHEA Grapalat" w:cs="Times New Roman"/>
                <w:color w:val="000000"/>
                <w:sz w:val="24"/>
                <w:szCs w:val="24"/>
                <w:lang w:val="hy-AM"/>
              </w:rPr>
              <w:t>հանրօգուտ ծրագրի հիմնական պայմանները, բացի այդ հստակեցված չէ գույքի օգտագործման նպատակը (օրինակ՝ քանի մանկապարտեզ պետք է կառուցվի և ինչ ժամկետում): Հետևաբար այդ առումով որոշման նախագիծը խմբագրման անհրաժեշտություն ունի:</w:t>
            </w:r>
          </w:p>
        </w:tc>
        <w:tc>
          <w:tcPr>
            <w:tcW w:w="3272" w:type="dxa"/>
            <w:tcBorders>
              <w:left w:val="single" w:sz="4" w:space="0" w:color="000000"/>
              <w:bottom w:val="single" w:sz="4" w:space="0" w:color="auto"/>
              <w:right w:val="single" w:sz="4" w:space="0" w:color="D0CECE" w:themeColor="background2" w:themeShade="E6"/>
            </w:tcBorders>
            <w:shd w:val="clear" w:color="auto" w:fill="FFFFFF"/>
            <w:vAlign w:val="center"/>
          </w:tcPr>
          <w:p w14:paraId="42B903B7" w14:textId="77777777" w:rsidR="00BC2F09" w:rsidRDefault="0049632A" w:rsidP="006B3438">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Քննարկվել է</w:t>
            </w:r>
          </w:p>
          <w:p w14:paraId="4ED06902" w14:textId="77777777" w:rsidR="0049632A" w:rsidRPr="0049632A" w:rsidRDefault="0049632A" w:rsidP="006B3438">
            <w:pPr>
              <w:spacing w:line="276" w:lineRule="auto"/>
              <w:jc w:val="center"/>
              <w:rPr>
                <w:rFonts w:ascii="GHEA Grapalat" w:eastAsia="Times New Roman" w:hAnsi="GHEA Grapalat" w:cs="Times New Roman"/>
                <w:sz w:val="24"/>
                <w:szCs w:val="24"/>
                <w:lang w:val="hy-AM"/>
              </w:rPr>
            </w:pPr>
            <w:r w:rsidRPr="00BC2F09">
              <w:rPr>
                <w:rFonts w:ascii="GHEA Grapalat" w:eastAsia="Times New Roman" w:hAnsi="GHEA Grapalat" w:cs="Times New Roman"/>
                <w:bCs/>
                <w:iCs/>
                <w:color w:val="000000"/>
                <w:sz w:val="24"/>
                <w:szCs w:val="24"/>
                <w:lang w:val="hy-AM"/>
              </w:rPr>
              <w:t>ՀՀ կառավարության 2016 թվականի հոկտեմբերի 13-ի «Պետական սեփականություն հանդիսացող գույքի նվիրաբերության կարգը հաստատելու մասին» թիվ 1067-Ն որոշման 1-ին կետով հաստատված</w:t>
            </w:r>
            <w:r>
              <w:rPr>
                <w:rFonts w:ascii="GHEA Grapalat" w:eastAsia="Times New Roman" w:hAnsi="GHEA Grapalat" w:cs="Times New Roman"/>
                <w:bCs/>
                <w:iCs/>
                <w:color w:val="000000"/>
                <w:sz w:val="24"/>
                <w:szCs w:val="24"/>
                <w:lang w:val="hy-AM"/>
              </w:rPr>
              <w:t xml:space="preserve"> կարգի 1-ին կետով սահմանվում է, որ պ</w:t>
            </w:r>
            <w:r w:rsidRPr="0049632A">
              <w:rPr>
                <w:rFonts w:ascii="GHEA Grapalat" w:eastAsia="Times New Roman" w:hAnsi="GHEA Grapalat" w:cs="Times New Roman"/>
                <w:color w:val="000000"/>
                <w:sz w:val="24"/>
                <w:szCs w:val="24"/>
                <w:lang w:val="hy-AM"/>
              </w:rPr>
              <w:t xml:space="preserve">ետական սեփականություն հանդիսացող գույքի նվիրաբերության կարգով կարգավորվում են </w:t>
            </w:r>
            <w:r>
              <w:rPr>
                <w:rFonts w:ascii="GHEA Grapalat" w:eastAsia="Times New Roman" w:hAnsi="GHEA Grapalat" w:cs="Times New Roman"/>
                <w:color w:val="000000"/>
                <w:sz w:val="24"/>
                <w:szCs w:val="24"/>
                <w:lang w:val="hy-AM"/>
              </w:rPr>
              <w:t>ՀՀ</w:t>
            </w:r>
            <w:r w:rsidRPr="0049632A">
              <w:rPr>
                <w:rFonts w:ascii="GHEA Grapalat" w:eastAsia="Times New Roman" w:hAnsi="GHEA Grapalat" w:cs="Times New Roman"/>
                <w:color w:val="000000"/>
                <w:sz w:val="24"/>
                <w:szCs w:val="24"/>
                <w:lang w:val="hy-AM"/>
              </w:rPr>
              <w:t xml:space="preserve"> սեփականության իրավունքով պատկանող անշարժ կամ շարժական գույքը  (բացառությամբ՝ հողամասերի, </w:t>
            </w:r>
            <w:r>
              <w:rPr>
                <w:rFonts w:ascii="GHEA Grapalat" w:eastAsia="Times New Roman" w:hAnsi="GHEA Grapalat" w:cs="Times New Roman"/>
                <w:color w:val="000000"/>
                <w:sz w:val="24"/>
                <w:szCs w:val="24"/>
                <w:lang w:val="hy-AM"/>
              </w:rPr>
              <w:t>...</w:t>
            </w:r>
            <w:r w:rsidRPr="0049632A">
              <w:rPr>
                <w:rFonts w:ascii="GHEA Grapalat" w:eastAsia="Times New Roman" w:hAnsi="GHEA Grapalat" w:cs="Times New Roman"/>
                <w:color w:val="000000"/>
                <w:sz w:val="24"/>
                <w:szCs w:val="24"/>
                <w:lang w:val="hy-AM"/>
              </w:rPr>
              <w:t>) իրավաբանական և ֆիզիկական անձանց նվիրաբերման գործընթացը կազմակերպելու</w:t>
            </w:r>
            <w:r>
              <w:rPr>
                <w:rFonts w:ascii="GHEA Grapalat" w:eastAsia="Times New Roman" w:hAnsi="GHEA Grapalat" w:cs="Times New Roman"/>
                <w:color w:val="000000"/>
                <w:sz w:val="24"/>
                <w:szCs w:val="24"/>
                <w:lang w:val="hy-AM"/>
              </w:rPr>
              <w:t xml:space="preserve"> հետ կապված հարաբերությունները։ Հաշվի առնելով, որ </w:t>
            </w:r>
            <w:r w:rsidR="001B3FC7">
              <w:rPr>
                <w:rFonts w:ascii="GHEA Grapalat" w:eastAsia="Times New Roman" w:hAnsi="GHEA Grapalat" w:cs="Times New Roman"/>
                <w:color w:val="000000"/>
                <w:sz w:val="24"/>
                <w:szCs w:val="24"/>
                <w:lang w:val="hy-AM"/>
              </w:rPr>
              <w:t xml:space="preserve">նվիրաբերվող  հողամասերը կառուցապատված չեն՝ նախագծի նախաբանում հղում չի կատարվել </w:t>
            </w:r>
            <w:r w:rsidR="001B3FC7" w:rsidRPr="00BC2F09">
              <w:rPr>
                <w:rFonts w:ascii="GHEA Grapalat" w:eastAsia="Times New Roman" w:hAnsi="GHEA Grapalat" w:cs="Times New Roman"/>
                <w:bCs/>
                <w:iCs/>
                <w:color w:val="000000"/>
                <w:sz w:val="24"/>
                <w:szCs w:val="24"/>
                <w:lang w:val="hy-AM"/>
              </w:rPr>
              <w:t xml:space="preserve"> ՀՀ կառավարության 2016 թվականի հոկտեմբերի 13-ի թիվ 1067-Ն որոշման</w:t>
            </w:r>
            <w:r w:rsidR="001B3FC7">
              <w:rPr>
                <w:rFonts w:ascii="GHEA Grapalat" w:eastAsia="Times New Roman" w:hAnsi="GHEA Grapalat" w:cs="Times New Roman"/>
                <w:bCs/>
                <w:iCs/>
                <w:color w:val="000000"/>
                <w:sz w:val="24"/>
                <w:szCs w:val="24"/>
                <w:lang w:val="hy-AM"/>
              </w:rPr>
              <w:t xml:space="preserve">ը և </w:t>
            </w:r>
            <w:r w:rsidR="001B3FC7">
              <w:rPr>
                <w:rFonts w:ascii="GHEA Grapalat" w:eastAsia="Times New Roman" w:hAnsi="GHEA Grapalat" w:cs="Times New Roman"/>
                <w:bCs/>
                <w:iCs/>
                <w:color w:val="000000"/>
                <w:sz w:val="24"/>
                <w:szCs w:val="24"/>
                <w:lang w:val="hy-AM"/>
              </w:rPr>
              <w:lastRenderedPageBreak/>
              <w:t>համայնքից չի պահանջվել նշված տեղեկատվությունը։</w:t>
            </w:r>
          </w:p>
        </w:tc>
      </w:tr>
      <w:tr w:rsidR="00B7644D" w:rsidRPr="00BC2F09" w14:paraId="5B3FBA35" w14:textId="77777777" w:rsidTr="009E4F32">
        <w:trPr>
          <w:tblCellSpacing w:w="0" w:type="dxa"/>
        </w:trPr>
        <w:tc>
          <w:tcPr>
            <w:tcW w:w="7225" w:type="dxa"/>
            <w:vMerge w:val="restart"/>
            <w:shd w:val="clear" w:color="auto" w:fill="D0D0D0"/>
            <w:vAlign w:val="center"/>
            <w:hideMark/>
          </w:tcPr>
          <w:p w14:paraId="7969E332" w14:textId="77777777" w:rsidR="00B7644D" w:rsidRDefault="00BC2F09" w:rsidP="00BC2F09">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2.</w:t>
            </w:r>
            <w:r>
              <w:rPr>
                <w:rFonts w:ascii="GHEA Grapalat" w:eastAsia="Times New Roman" w:hAnsi="GHEA Grapalat" w:cs="Times New Roman"/>
                <w:color w:val="000000"/>
                <w:sz w:val="24"/>
                <w:szCs w:val="24"/>
                <w:lang w:val="hy-AM" w:eastAsia="ru-RU"/>
              </w:rPr>
              <w:t xml:space="preserve"> ՀՀ </w:t>
            </w:r>
            <w:r>
              <w:rPr>
                <w:rFonts w:ascii="GHEA Grapalat" w:eastAsia="Times New Roman" w:hAnsi="GHEA Grapalat" w:cs="Times New Roman"/>
                <w:bCs/>
                <w:color w:val="000000"/>
                <w:sz w:val="24"/>
                <w:szCs w:val="24"/>
                <w:lang w:val="hy-AM"/>
              </w:rPr>
              <w:t xml:space="preserve"> </w:t>
            </w:r>
            <w:r w:rsidR="002F0BA6">
              <w:rPr>
                <w:rFonts w:ascii="GHEA Grapalat" w:eastAsia="Times New Roman" w:hAnsi="GHEA Grapalat" w:cs="Times New Roman"/>
                <w:color w:val="000000"/>
                <w:sz w:val="24"/>
                <w:szCs w:val="24"/>
                <w:lang w:val="hy-AM" w:eastAsia="ru-RU"/>
              </w:rPr>
              <w:t>կ</w:t>
            </w:r>
            <w:r>
              <w:rPr>
                <w:rFonts w:ascii="GHEA Grapalat" w:eastAsia="Times New Roman" w:hAnsi="GHEA Grapalat" w:cs="Times New Roman"/>
                <w:color w:val="000000"/>
                <w:sz w:val="24"/>
                <w:szCs w:val="24"/>
                <w:lang w:val="hy-AM" w:eastAsia="ru-RU"/>
              </w:rPr>
              <w:t xml:space="preserve">ադաստրի կոմիտե  </w:t>
            </w:r>
          </w:p>
        </w:tc>
        <w:tc>
          <w:tcPr>
            <w:tcW w:w="3272" w:type="dxa"/>
            <w:tcBorders>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D0CECE" w:themeFill="background2" w:themeFillShade="E6"/>
          </w:tcPr>
          <w:p w14:paraId="6E3DFDD5" w14:textId="77777777" w:rsidR="00B7644D" w:rsidRPr="009E4D81" w:rsidRDefault="00BC2F09" w:rsidP="00D71E72">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22.11.2023թ.</w:t>
            </w:r>
          </w:p>
        </w:tc>
      </w:tr>
      <w:tr w:rsidR="00B7644D" w:rsidRPr="00BC2F09" w14:paraId="14A7ED08" w14:textId="77777777" w:rsidTr="009E4F32">
        <w:trPr>
          <w:trHeight w:val="273"/>
          <w:tblCellSpacing w:w="0" w:type="dxa"/>
        </w:trPr>
        <w:tc>
          <w:tcPr>
            <w:tcW w:w="7225" w:type="dxa"/>
            <w:vMerge/>
            <w:shd w:val="clear" w:color="auto" w:fill="FFFFFF"/>
            <w:vAlign w:val="center"/>
            <w:hideMark/>
          </w:tcPr>
          <w:p w14:paraId="36D75766" w14:textId="77777777" w:rsidR="00B7644D" w:rsidRDefault="00B7644D" w:rsidP="00D71E72">
            <w:pPr>
              <w:spacing w:after="0"/>
              <w:rPr>
                <w:rFonts w:ascii="GHEA Grapalat" w:eastAsia="Times New Roman" w:hAnsi="GHEA Grapalat" w:cs="Times New Roman"/>
                <w:bCs/>
                <w:color w:val="000000"/>
                <w:sz w:val="24"/>
                <w:szCs w:val="24"/>
                <w:lang w:val="hy-AM"/>
              </w:rPr>
            </w:pPr>
          </w:p>
        </w:tc>
        <w:tc>
          <w:tcPr>
            <w:tcW w:w="3272" w:type="dxa"/>
            <w:tcBorders>
              <w:left w:val="single" w:sz="4" w:space="0" w:color="D0CECE" w:themeColor="background2" w:themeShade="E6"/>
              <w:right w:val="single" w:sz="4" w:space="0" w:color="D0CECE" w:themeColor="background2" w:themeShade="E6"/>
            </w:tcBorders>
            <w:shd w:val="clear" w:color="auto" w:fill="D0CECE" w:themeFill="background2" w:themeFillShade="E6"/>
          </w:tcPr>
          <w:p w14:paraId="7E40BD37" w14:textId="77777777" w:rsidR="00B7644D" w:rsidRDefault="0020261B" w:rsidP="00D6695B">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 xml:space="preserve">N </w:t>
            </w:r>
            <w:r w:rsidR="00BC2F09">
              <w:rPr>
                <w:rFonts w:ascii="GHEA Grapalat" w:eastAsia="Times New Roman" w:hAnsi="GHEA Grapalat" w:cs="Times New Roman"/>
                <w:bCs/>
                <w:color w:val="000000"/>
                <w:sz w:val="24"/>
                <w:szCs w:val="24"/>
                <w:lang w:val="hy-AM"/>
              </w:rPr>
              <w:t>ՍԹ/16288-2023</w:t>
            </w:r>
          </w:p>
        </w:tc>
      </w:tr>
      <w:tr w:rsidR="00BC2F09" w:rsidRPr="006A2E0A" w14:paraId="4CB0CBF9" w14:textId="77777777" w:rsidTr="009E4F32">
        <w:trPr>
          <w:trHeight w:val="701"/>
          <w:tblCellSpacing w:w="0" w:type="dxa"/>
        </w:trPr>
        <w:tc>
          <w:tcPr>
            <w:tcW w:w="7225" w:type="dxa"/>
            <w:tcBorders>
              <w:left w:val="single" w:sz="4" w:space="0" w:color="D0CECE" w:themeColor="background2" w:themeShade="E6"/>
              <w:right w:val="single" w:sz="4" w:space="0" w:color="000000"/>
            </w:tcBorders>
            <w:shd w:val="clear" w:color="auto" w:fill="FFFFFF"/>
            <w:vAlign w:val="center"/>
          </w:tcPr>
          <w:p w14:paraId="093CFDBD" w14:textId="77777777" w:rsidR="00BC2F09" w:rsidRPr="00BC2F09" w:rsidRDefault="00BC2F09" w:rsidP="00BC2F09">
            <w:pPr>
              <w:shd w:val="clear" w:color="auto" w:fill="FFFFFF"/>
              <w:spacing w:after="0" w:line="276" w:lineRule="auto"/>
              <w:jc w:val="center"/>
              <w:rPr>
                <w:rFonts w:ascii="GHEA Grapalat" w:eastAsia="Times New Roman" w:hAnsi="GHEA Grapalat"/>
                <w:color w:val="000000"/>
                <w:sz w:val="24"/>
                <w:szCs w:val="24"/>
                <w:lang w:val="hy-AM" w:eastAsia="en-GB"/>
              </w:rPr>
            </w:pPr>
            <w:r w:rsidRPr="00BC2F09">
              <w:rPr>
                <w:rFonts w:ascii="GHEA Grapalat" w:hAnsi="GHEA Grapalat"/>
                <w:sz w:val="24"/>
                <w:szCs w:val="24"/>
                <w:lang w:val="hy-AM"/>
              </w:rPr>
              <w:t>Ի պատասխան Ձեր 2023 թվականի նոյեմբերի 14</w:t>
            </w:r>
            <w:r w:rsidRPr="00BC2F09">
              <w:rPr>
                <w:rFonts w:ascii="GHEA Grapalat" w:hAnsi="GHEA Grapalat" w:cs="Arial"/>
                <w:sz w:val="24"/>
                <w:szCs w:val="24"/>
                <w:lang w:val="hy-AM"/>
              </w:rPr>
              <w:t xml:space="preserve">-ի N </w:t>
            </w:r>
            <w:r w:rsidRPr="00BC2F09">
              <w:rPr>
                <w:rFonts w:ascii="GHEA Grapalat" w:hAnsi="GHEA Grapalat"/>
                <w:color w:val="000000"/>
                <w:sz w:val="24"/>
                <w:szCs w:val="24"/>
                <w:shd w:val="clear" w:color="auto" w:fill="FFFFFF"/>
                <w:lang w:val="hy-AM"/>
              </w:rPr>
              <w:t xml:space="preserve">ԳՍ//34601-2023 </w:t>
            </w:r>
            <w:r w:rsidRPr="00BC2F09">
              <w:rPr>
                <w:rFonts w:ascii="GHEA Grapalat" w:hAnsi="GHEA Grapalat"/>
                <w:sz w:val="24"/>
                <w:szCs w:val="24"/>
                <w:lang w:val="hy-AM"/>
              </w:rPr>
              <w:t>գրության՝</w:t>
            </w:r>
            <w:r w:rsidRPr="00BC2F09">
              <w:rPr>
                <w:rFonts w:ascii="GHEA Grapalat" w:eastAsia="Times New Roman" w:hAnsi="GHEA Grapalat"/>
                <w:color w:val="000000"/>
                <w:sz w:val="24"/>
                <w:szCs w:val="24"/>
                <w:lang w:val="hy-AM" w:eastAsia="en-GB"/>
              </w:rPr>
              <w:t xml:space="preserve"> </w:t>
            </w:r>
            <w:r w:rsidRPr="00BC2F09">
              <w:rPr>
                <w:rFonts w:ascii="GHEA Grapalat" w:hAnsi="GHEA Grapalat"/>
                <w:sz w:val="24"/>
                <w:szCs w:val="24"/>
                <w:lang w:val="hy-AM"/>
              </w:rPr>
              <w:t xml:space="preserve">«Գույք նվիրաբերելու մասին» </w:t>
            </w:r>
            <w:r w:rsidRPr="00BC2F09">
              <w:rPr>
                <w:rFonts w:ascii="GHEA Grapalat" w:hAnsi="GHEA Grapalat"/>
                <w:color w:val="000000"/>
                <w:sz w:val="24"/>
                <w:szCs w:val="24"/>
                <w:lang w:val="hy-AM"/>
              </w:rPr>
              <w:t>ՀՀ կառավարության որոշման նախագծի (այսուհետ՝ Նախագիծ) վերաբերյալ հայտնում ենք հետևյալը.</w:t>
            </w:r>
          </w:p>
          <w:p w14:paraId="03DEE71F" w14:textId="77777777" w:rsidR="00BC2F09" w:rsidRPr="00BC2F09" w:rsidRDefault="00BC2F09" w:rsidP="00BC2F09">
            <w:pPr>
              <w:spacing w:after="0" w:line="276" w:lineRule="auto"/>
              <w:jc w:val="center"/>
              <w:rPr>
                <w:rFonts w:ascii="GHEA Grapalat" w:hAnsi="GHEA Grapalat"/>
                <w:sz w:val="24"/>
                <w:szCs w:val="24"/>
                <w:lang w:val="hy-AM"/>
              </w:rPr>
            </w:pPr>
            <w:r w:rsidRPr="00391F8A">
              <w:rPr>
                <w:rFonts w:ascii="GHEA Grapalat" w:hAnsi="GHEA Grapalat" w:cs="Arial"/>
                <w:sz w:val="24"/>
                <w:szCs w:val="24"/>
                <w:lang w:val="hy-AM"/>
              </w:rPr>
              <w:t xml:space="preserve">Հայաստանի անշարժ գույքի տեղեկատվական համակարգի տվյալների համաձայն՝ ՀՀ Արարատի մարզ, համայնք Արտաշատ, գյուղ Լանջազատ, Մ. Մաշտոցի փողոց 10/1 հասցեի՝ </w:t>
            </w:r>
            <w:r w:rsidRPr="00391F8A">
              <w:rPr>
                <w:rFonts w:ascii="GHEA Grapalat" w:hAnsi="GHEA Grapalat"/>
                <w:sz w:val="24"/>
                <w:szCs w:val="24"/>
                <w:lang w:val="hy-AM"/>
              </w:rPr>
              <w:t xml:space="preserve">2.01396 հա մակերեսով հողամասի </w:t>
            </w:r>
            <w:r w:rsidRPr="00391F8A">
              <w:rPr>
                <w:rFonts w:ascii="GHEA Grapalat" w:hAnsi="GHEA Grapalat" w:cs="Arial"/>
                <w:sz w:val="24"/>
                <w:szCs w:val="24"/>
                <w:lang w:val="hy-AM"/>
              </w:rPr>
              <w:t xml:space="preserve">նկատմամբ 2016 թվականի դեկտեմբերի 21-ի N 131/0016 </w:t>
            </w:r>
            <w:r w:rsidRPr="001B3FC7">
              <w:rPr>
                <w:rFonts w:ascii="GHEA Grapalat" w:hAnsi="GHEA Grapalat" w:cs="Arial"/>
                <w:sz w:val="24"/>
                <w:szCs w:val="24"/>
                <w:lang w:val="hy-AM"/>
              </w:rPr>
              <w:t>անհատույց օգտագործման պայմանագրի հիման վրա 2017 թվականի հունվարի 24-ին գրանցվել է «ՀՀ Արարատի մարզի Լանջազատի միջնակարգ դպրոց» ՊՈԱԿ-ի անհատույց օգտագործման իրավունքը (հիմք՝ անշարժ գույքի նկատմամբ իրավունքի պետական գրանցման N 24012017-03-0001 վկայական</w:t>
            </w:r>
            <w:r w:rsidRPr="00BC2F09">
              <w:rPr>
                <w:rFonts w:ascii="GHEA Grapalat" w:hAnsi="GHEA Grapalat"/>
                <w:sz w:val="24"/>
                <w:szCs w:val="24"/>
                <w:lang w:val="hy-AM"/>
              </w:rPr>
              <w:t xml:space="preserve">): Հետագայում՝ 2023 թվականի մարտի 15-ին, </w:t>
            </w:r>
            <w:r w:rsidRPr="00BC2F09">
              <w:rPr>
                <w:rFonts w:ascii="GHEA Grapalat" w:hAnsi="GHEA Grapalat" w:cs="Arial"/>
                <w:sz w:val="24"/>
                <w:szCs w:val="24"/>
                <w:lang w:val="hy-AM"/>
              </w:rPr>
              <w:t xml:space="preserve">ՀՀ Արարատի մարզ, համայնք Արտաշատ, գյուղ Լանջազատ, Մ. Մաշտոցի փողոց 10/1 հասցեում գտնվող, Հայաստանի Հանրապետությանը սեփականության իրավունքով պատկանող, բնակավայրերի հասարակական կառուցապատման՝ 03-045-0031-0006 կադաստրային ծածկագրով, </w:t>
            </w:r>
            <w:r w:rsidRPr="00BC2F09">
              <w:rPr>
                <w:rFonts w:ascii="GHEA Grapalat" w:hAnsi="GHEA Grapalat"/>
                <w:sz w:val="24"/>
                <w:szCs w:val="24"/>
                <w:lang w:val="hy-AM"/>
              </w:rPr>
              <w:t xml:space="preserve">2.01396 հա մակերեսով հողամասի բաժանման արդյունքում կատարվել է իրավունքի պետական գրանցում՝ </w:t>
            </w:r>
            <w:r w:rsidRPr="00BC2F09">
              <w:rPr>
                <w:rFonts w:ascii="GHEA Grapalat" w:hAnsi="GHEA Grapalat" w:cs="Arial"/>
                <w:sz w:val="24"/>
                <w:szCs w:val="24"/>
                <w:lang w:val="hy-AM"/>
              </w:rPr>
              <w:t xml:space="preserve">ՀՀ Արարատի մարզ, համայնք Արտաշատ, գյուղ Լանջազատ, Մ. Մաշտոցի փողոց 10/1 և ՀՀ Արարատի մարզ, համայնք Արտաշատ, գյուղ Լանջազատ, Մ. Մաշտոցի փողոց 10/2 հասցեներով՝ </w:t>
            </w:r>
            <w:r w:rsidRPr="00BC2F09">
              <w:rPr>
                <w:rFonts w:ascii="GHEA Grapalat" w:hAnsi="GHEA Grapalat"/>
                <w:sz w:val="24"/>
                <w:szCs w:val="24"/>
                <w:lang w:val="hy-AM"/>
              </w:rPr>
              <w:t>1.80576 հա և 0.2082 հա հողամասի մակերեսներով (հիմք՝ անշարժ գույքի նկատմամբ իրավունքի պետական գրանցման N 15032023-03-0008 և 15032023-03-0011 վկայականներ):</w:t>
            </w:r>
          </w:p>
          <w:p w14:paraId="1955513A" w14:textId="77777777" w:rsidR="00BC2F09" w:rsidRPr="00BC2F09" w:rsidRDefault="00BC2F09" w:rsidP="00BC2F09">
            <w:pPr>
              <w:spacing w:after="0" w:line="276" w:lineRule="auto"/>
              <w:jc w:val="center"/>
              <w:rPr>
                <w:rFonts w:ascii="GHEA Grapalat" w:hAnsi="GHEA Grapalat" w:cs="Arial"/>
                <w:sz w:val="24"/>
                <w:szCs w:val="24"/>
                <w:lang w:val="hy-AM"/>
              </w:rPr>
            </w:pPr>
            <w:r w:rsidRPr="00BC2F09">
              <w:rPr>
                <w:rFonts w:ascii="GHEA Grapalat" w:hAnsi="GHEA Grapalat" w:cs="Arial"/>
                <w:sz w:val="24"/>
                <w:szCs w:val="24"/>
                <w:lang w:val="hy-AM"/>
              </w:rPr>
              <w:t xml:space="preserve">ՀՀ Արարատի մարզ, համայնք Արտաշատ, գյուղ Կանաչուտ, Հ. </w:t>
            </w:r>
            <w:r w:rsidRPr="001B3FC7">
              <w:rPr>
                <w:rFonts w:ascii="GHEA Grapalat" w:hAnsi="GHEA Grapalat"/>
                <w:sz w:val="24"/>
                <w:szCs w:val="24"/>
                <w:lang w:val="hy-AM"/>
              </w:rPr>
              <w:t xml:space="preserve">Այվազովսկու փողոց 1/1 </w:t>
            </w:r>
            <w:r w:rsidRPr="00BC2F09">
              <w:rPr>
                <w:rFonts w:ascii="GHEA Grapalat" w:hAnsi="GHEA Grapalat"/>
                <w:sz w:val="24"/>
                <w:szCs w:val="24"/>
                <w:lang w:val="hy-AM"/>
              </w:rPr>
              <w:t xml:space="preserve">հասցեի 1.48979 հա մակերեսով հողամասի նկատմամբ 2018 թվականի հուլիսի 11-ի N 130/0018 ոչ բնակելի տարածքի անհատույց օգտագործման պայմանագրի հիման վրա 2018 թվականի հուլիսի 18-ին գրանցվել է </w:t>
            </w:r>
            <w:r w:rsidRPr="001B3FC7">
              <w:rPr>
                <w:rFonts w:ascii="GHEA Grapalat" w:hAnsi="GHEA Grapalat"/>
                <w:sz w:val="24"/>
                <w:szCs w:val="24"/>
                <w:lang w:val="hy-AM"/>
              </w:rPr>
              <w:t xml:space="preserve">«ՀՀ Արարատի մարզի Կանաչուտի Գառնիկ Եփրեմյանի անվան միջնակարգ դպրոց» ՊՈԱԿ-ի անհատույց օգտագործման </w:t>
            </w:r>
            <w:r w:rsidRPr="00BC2F09">
              <w:rPr>
                <w:rFonts w:ascii="GHEA Grapalat" w:hAnsi="GHEA Grapalat"/>
                <w:sz w:val="24"/>
                <w:szCs w:val="24"/>
                <w:lang w:val="hy-AM"/>
              </w:rPr>
              <w:t xml:space="preserve">իրավունքը (հիմք՝ անշարժ գույքի նկատմամբ իրավունքի պետական գրանցման N 18072018-03-0043 վկայական): Հետագայում՝ 2023 թվականի հունիսի 6-ին, </w:t>
            </w:r>
            <w:r w:rsidRPr="001B3FC7">
              <w:rPr>
                <w:rFonts w:ascii="GHEA Grapalat" w:hAnsi="GHEA Grapalat"/>
                <w:sz w:val="24"/>
                <w:szCs w:val="24"/>
                <w:lang w:val="hy-AM"/>
              </w:rPr>
              <w:t xml:space="preserve">ՀՀ Արարատի </w:t>
            </w:r>
            <w:r w:rsidRPr="001B3FC7">
              <w:rPr>
                <w:rFonts w:ascii="GHEA Grapalat" w:hAnsi="GHEA Grapalat"/>
                <w:sz w:val="24"/>
                <w:szCs w:val="24"/>
                <w:lang w:val="hy-AM"/>
              </w:rPr>
              <w:lastRenderedPageBreak/>
              <w:t xml:space="preserve">մարզ, համայնք Արտաշատ, գյուղ Կանաչուտ, Հ. Այվազովսկու փողոց 1/1 </w:t>
            </w:r>
            <w:r w:rsidRPr="00BC2F09">
              <w:rPr>
                <w:rFonts w:ascii="GHEA Grapalat" w:hAnsi="GHEA Grapalat"/>
                <w:sz w:val="24"/>
                <w:szCs w:val="24"/>
                <w:lang w:val="hy-AM"/>
              </w:rPr>
              <w:t xml:space="preserve">հասցեում գտնվող, </w:t>
            </w:r>
            <w:r w:rsidRPr="001B3FC7">
              <w:rPr>
                <w:rFonts w:ascii="GHEA Grapalat" w:hAnsi="GHEA Grapalat"/>
                <w:sz w:val="24"/>
                <w:szCs w:val="24"/>
                <w:lang w:val="hy-AM"/>
              </w:rPr>
              <w:t>Հայաստանի Հանրապետությանը սեփականության իրավունքով</w:t>
            </w:r>
            <w:r w:rsidRPr="00BC2F09">
              <w:rPr>
                <w:rFonts w:ascii="GHEA Grapalat" w:hAnsi="GHEA Grapalat" w:cs="Arial"/>
                <w:sz w:val="24"/>
                <w:szCs w:val="24"/>
                <w:lang w:val="hy-AM"/>
              </w:rPr>
              <w:t xml:space="preserve"> պատկանող, բնակավայրերի հասարակական կառուցապատման՝ 03-051-0003-0033 կադաստրային ծածկագրով, </w:t>
            </w:r>
            <w:r w:rsidRPr="00BC2F09">
              <w:rPr>
                <w:rFonts w:ascii="GHEA Grapalat" w:hAnsi="GHEA Grapalat"/>
                <w:sz w:val="24"/>
                <w:szCs w:val="24"/>
                <w:lang w:val="hy-AM"/>
              </w:rPr>
              <w:t xml:space="preserve">1.48979 հա մակերեսով հողամասի բաժանման արդյունքում կատարվել է իրավունքի պետական գրանցում՝ </w:t>
            </w:r>
            <w:r w:rsidRPr="00BC2F09">
              <w:rPr>
                <w:rFonts w:ascii="GHEA Grapalat" w:hAnsi="GHEA Grapalat" w:cs="Arial"/>
                <w:sz w:val="24"/>
                <w:szCs w:val="24"/>
                <w:lang w:val="hy-AM"/>
              </w:rPr>
              <w:t xml:space="preserve">ՀՀ Արարատի մարզ, համայնք Արտաշատ, գյուղ Կանաչուտ, Հ. Այվազովսկու փողոց 1/1 և ՀՀ Արարատի մարզ, համայնք Արտաշատ, գյուղ Կանաչուտ, Հ. Այվազովսկու փողոց 1/2 հասցեներով՝ </w:t>
            </w:r>
            <w:r w:rsidRPr="00BC2F09">
              <w:rPr>
                <w:rFonts w:ascii="GHEA Grapalat" w:hAnsi="GHEA Grapalat"/>
                <w:sz w:val="24"/>
                <w:szCs w:val="24"/>
                <w:lang w:val="hy-AM"/>
              </w:rPr>
              <w:t>1.28979 հա և 0.2 հա հողամասի մակերեսներով (հիմք՝ անշարժ գույքի նկատմամբ իրավունքի պետական գրանցման N 06062023-03-0070 և 06062023-03-0071 վկայականներ):</w:t>
            </w:r>
          </w:p>
          <w:p w14:paraId="7919E40D" w14:textId="77777777" w:rsidR="00BC2F09" w:rsidRPr="001B3FC7" w:rsidRDefault="00BC2F09" w:rsidP="00BC2F09">
            <w:pPr>
              <w:spacing w:after="0" w:line="276" w:lineRule="auto"/>
              <w:jc w:val="center"/>
              <w:rPr>
                <w:rFonts w:ascii="GHEA Grapalat" w:hAnsi="GHEA Grapalat"/>
                <w:sz w:val="24"/>
                <w:szCs w:val="24"/>
                <w:lang w:val="hy-AM"/>
              </w:rPr>
            </w:pPr>
            <w:r w:rsidRPr="00BC2F09">
              <w:rPr>
                <w:rFonts w:ascii="GHEA Grapalat" w:hAnsi="GHEA Grapalat"/>
                <w:sz w:val="24"/>
                <w:szCs w:val="24"/>
                <w:lang w:val="hy-AM"/>
              </w:rPr>
              <w:t xml:space="preserve">Հիմք ընդունելով վերոգրյալը, ինչպես նաև այն հանգամանքը, որ Նախագծի 1-ին կետով սահմանված է, որ հողամասերը նվիրաբերվում են Արտաշատ համայնքին՝ մանկապարտեզ կառուցելու նպատակով՝ առաջարկում ենք քննարկել Նախագծով </w:t>
            </w:r>
            <w:r w:rsidRPr="001B3FC7">
              <w:rPr>
                <w:rFonts w:ascii="GHEA Grapalat" w:hAnsi="GHEA Grapalat"/>
                <w:sz w:val="24"/>
                <w:szCs w:val="24"/>
                <w:lang w:val="hy-AM"/>
              </w:rPr>
              <w:t>«ՀՀ Արարատի մարզի Լանջազատի միջնակարգ դպրոց» և «ՀՀ Արարատի մարզի Կանաչուտի Գառնիկ Եփրեմյանի անվան միջնակարգ դպրոց» ՊՈԱԿ-ների անհատույց օգտագործման իրավունքների դադարեցման մասին դրույթ սահմանելը:</w:t>
            </w:r>
          </w:p>
          <w:p w14:paraId="714EB996" w14:textId="77777777" w:rsidR="00BC2F09" w:rsidRPr="00BC2F09" w:rsidRDefault="00BC2F09" w:rsidP="00375F68">
            <w:pPr>
              <w:shd w:val="clear" w:color="auto" w:fill="FFFFFF"/>
              <w:spacing w:after="0" w:line="240" w:lineRule="auto"/>
              <w:jc w:val="center"/>
              <w:rPr>
                <w:rFonts w:ascii="GHEA Grapalat" w:hAnsi="GHEA Grapalat"/>
                <w:bCs/>
                <w:color w:val="000000"/>
                <w:sz w:val="24"/>
                <w:szCs w:val="24"/>
                <w:lang w:val="hy-AM"/>
              </w:rPr>
            </w:pPr>
          </w:p>
        </w:tc>
        <w:tc>
          <w:tcPr>
            <w:tcW w:w="3272" w:type="dxa"/>
            <w:tcBorders>
              <w:left w:val="single" w:sz="4" w:space="0" w:color="D0CECE" w:themeColor="background2" w:themeShade="E6"/>
              <w:right w:val="single" w:sz="4" w:space="0" w:color="D0CECE" w:themeColor="background2" w:themeShade="E6"/>
            </w:tcBorders>
            <w:shd w:val="clear" w:color="auto" w:fill="FFFFFF"/>
            <w:vAlign w:val="center"/>
          </w:tcPr>
          <w:p w14:paraId="74329ADD" w14:textId="77777777" w:rsidR="00BC2F09" w:rsidRDefault="00BC35D7" w:rsidP="00696626">
            <w:pPr>
              <w:shd w:val="clear" w:color="auto" w:fill="FFFFFF"/>
              <w:spacing w:after="0"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lastRenderedPageBreak/>
              <w:t xml:space="preserve">Ընդունվել է </w:t>
            </w:r>
          </w:p>
          <w:p w14:paraId="546BF55D" w14:textId="77777777" w:rsidR="00BC35D7" w:rsidRPr="00BC2F09" w:rsidRDefault="00BC35D7" w:rsidP="00696626">
            <w:pPr>
              <w:shd w:val="clear" w:color="auto" w:fill="FFFFFF"/>
              <w:spacing w:after="0"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Նախագ</w:t>
            </w:r>
            <w:r w:rsidR="001A6917">
              <w:rPr>
                <w:rFonts w:ascii="GHEA Grapalat" w:hAnsi="GHEA Grapalat"/>
                <w:bCs/>
                <w:color w:val="000000"/>
                <w:sz w:val="24"/>
                <w:szCs w:val="24"/>
                <w:lang w:val="hy-AM"/>
              </w:rPr>
              <w:t>ծ</w:t>
            </w:r>
            <w:r>
              <w:rPr>
                <w:rFonts w:ascii="GHEA Grapalat" w:hAnsi="GHEA Grapalat"/>
                <w:bCs/>
                <w:color w:val="000000"/>
                <w:sz w:val="24"/>
                <w:szCs w:val="24"/>
                <w:lang w:val="hy-AM"/>
              </w:rPr>
              <w:t>ում ավելացվել են համապատասխան դրույթներ։</w:t>
            </w:r>
          </w:p>
        </w:tc>
      </w:tr>
      <w:tr w:rsidR="00B7644D" w:rsidRPr="00BC2F09" w14:paraId="312BD460" w14:textId="77777777" w:rsidTr="009E4F32">
        <w:trPr>
          <w:trHeight w:val="359"/>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358DEB78" w14:textId="77777777" w:rsidR="00B7644D" w:rsidRPr="0015676E" w:rsidRDefault="00B7644D" w:rsidP="00BC2F09">
            <w:pPr>
              <w:spacing w:after="0" w:line="360" w:lineRule="auto"/>
              <w:ind w:right="223" w:firstLine="411"/>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sidR="00923B3B">
              <w:rPr>
                <w:rFonts w:ascii="GHEA Grapalat" w:eastAsia="Times New Roman" w:hAnsi="GHEA Grapalat" w:cs="Times New Roman"/>
                <w:color w:val="000000"/>
                <w:sz w:val="24"/>
                <w:szCs w:val="24"/>
                <w:lang w:val="hy-AM" w:eastAsia="ru-RU"/>
              </w:rPr>
              <w:t xml:space="preserve"> </w:t>
            </w:r>
            <w:r w:rsidR="00BC2F09">
              <w:rPr>
                <w:rFonts w:ascii="GHEA Grapalat" w:eastAsia="Times New Roman" w:hAnsi="GHEA Grapalat" w:cs="Times New Roman"/>
                <w:color w:val="000000"/>
                <w:sz w:val="24"/>
                <w:szCs w:val="24"/>
                <w:lang w:val="hy-AM" w:eastAsia="ru-RU"/>
              </w:rPr>
              <w:t xml:space="preserve"> </w:t>
            </w:r>
            <w:r w:rsidR="00923B3B">
              <w:rPr>
                <w:rFonts w:ascii="GHEA Grapalat" w:eastAsia="Times New Roman" w:hAnsi="GHEA Grapalat" w:cs="Times New Roman"/>
                <w:color w:val="000000"/>
                <w:sz w:val="24"/>
                <w:szCs w:val="24"/>
                <w:lang w:val="hy-AM" w:eastAsia="ru-RU"/>
              </w:rPr>
              <w:t>ՀՀ</w:t>
            </w:r>
            <w:r w:rsidR="00BC2F09">
              <w:rPr>
                <w:rFonts w:ascii="GHEA Grapalat" w:eastAsia="Times New Roman" w:hAnsi="GHEA Grapalat" w:cs="Times New Roman"/>
                <w:color w:val="000000"/>
                <w:sz w:val="24"/>
                <w:szCs w:val="24"/>
                <w:lang w:val="hy-AM" w:eastAsia="ru-RU"/>
              </w:rPr>
              <w:t xml:space="preserve"> Արարատի </w:t>
            </w:r>
            <w:r w:rsidR="006742A3">
              <w:rPr>
                <w:rFonts w:ascii="GHEA Grapalat" w:eastAsia="Times New Roman" w:hAnsi="GHEA Grapalat" w:cs="Times New Roman"/>
                <w:color w:val="000000"/>
                <w:sz w:val="24"/>
                <w:szCs w:val="24"/>
                <w:lang w:val="hy-AM" w:eastAsia="ru-RU"/>
              </w:rPr>
              <w:t>մար</w:t>
            </w:r>
            <w:r w:rsidR="00F61667">
              <w:rPr>
                <w:rFonts w:ascii="GHEA Grapalat" w:eastAsia="Times New Roman" w:hAnsi="GHEA Grapalat" w:cs="Times New Roman"/>
                <w:color w:val="000000"/>
                <w:sz w:val="24"/>
                <w:szCs w:val="24"/>
                <w:lang w:val="hy-AM" w:eastAsia="ru-RU"/>
              </w:rPr>
              <w:t>զպետարան</w:t>
            </w:r>
          </w:p>
        </w:tc>
        <w:tc>
          <w:tcPr>
            <w:tcW w:w="3272" w:type="dxa"/>
            <w:tcBorders>
              <w:right w:val="single" w:sz="4" w:space="0" w:color="D0CECE" w:themeColor="background2" w:themeShade="E6"/>
            </w:tcBorders>
            <w:shd w:val="clear" w:color="auto" w:fill="D0CECE" w:themeFill="background2" w:themeFillShade="E6"/>
            <w:vAlign w:val="center"/>
          </w:tcPr>
          <w:p w14:paraId="208F3688" w14:textId="77777777" w:rsidR="00B7644D" w:rsidRPr="007A419C" w:rsidRDefault="00BC2F09" w:rsidP="00D71E72">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20.11.2023թ.</w:t>
            </w:r>
          </w:p>
        </w:tc>
      </w:tr>
      <w:tr w:rsidR="00B7644D" w:rsidRPr="00BC2F09" w14:paraId="3A4E54A7" w14:textId="77777777" w:rsidTr="009E4F32">
        <w:trPr>
          <w:trHeight w:val="377"/>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797F3FF6" w14:textId="77777777" w:rsidR="00B7644D" w:rsidRDefault="00B7644D" w:rsidP="00D71E72">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272" w:type="dxa"/>
            <w:tcBorders>
              <w:right w:val="single" w:sz="4" w:space="0" w:color="D0CECE" w:themeColor="background2" w:themeShade="E6"/>
            </w:tcBorders>
            <w:shd w:val="clear" w:color="auto" w:fill="D0CECE" w:themeFill="background2" w:themeFillShade="E6"/>
            <w:vAlign w:val="center"/>
          </w:tcPr>
          <w:p w14:paraId="21C5BF73" w14:textId="77777777" w:rsidR="00B7644D" w:rsidRDefault="0020261B" w:rsidP="00054282">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eastAsia="ru-RU"/>
              </w:rPr>
              <w:t xml:space="preserve">N </w:t>
            </w:r>
            <w:r w:rsidR="00BC2F09">
              <w:rPr>
                <w:rFonts w:ascii="GHEA Grapalat" w:eastAsia="Times New Roman" w:hAnsi="GHEA Grapalat" w:cs="Times New Roman"/>
                <w:color w:val="000000"/>
                <w:sz w:val="24"/>
                <w:szCs w:val="24"/>
                <w:lang w:val="hy-AM" w:eastAsia="ru-RU"/>
              </w:rPr>
              <w:t>01//06831</w:t>
            </w:r>
            <w:r>
              <w:rPr>
                <w:rFonts w:ascii="GHEA Grapalat" w:eastAsia="Times New Roman" w:hAnsi="GHEA Grapalat" w:cs="Times New Roman"/>
                <w:color w:val="000000"/>
                <w:sz w:val="24"/>
                <w:szCs w:val="24"/>
                <w:lang w:val="hy-AM" w:eastAsia="ru-RU"/>
              </w:rPr>
              <w:t>-2023</w:t>
            </w:r>
          </w:p>
        </w:tc>
      </w:tr>
      <w:tr w:rsidR="00442C7C" w:rsidRPr="00442C7C" w14:paraId="5C595B69" w14:textId="77777777" w:rsidTr="00646058">
        <w:trPr>
          <w:trHeight w:val="351"/>
          <w:tblCellSpacing w:w="0" w:type="dxa"/>
        </w:trPr>
        <w:tc>
          <w:tcPr>
            <w:tcW w:w="10497" w:type="dxa"/>
            <w:gridSpan w:val="2"/>
            <w:tcBorders>
              <w:left w:val="single" w:sz="4" w:space="0" w:color="D0CECE" w:themeColor="background2" w:themeShade="E6"/>
              <w:right w:val="single" w:sz="4" w:space="0" w:color="D0CECE" w:themeColor="background2" w:themeShade="E6"/>
            </w:tcBorders>
            <w:shd w:val="clear" w:color="auto" w:fill="FFFFFF"/>
            <w:vAlign w:val="center"/>
          </w:tcPr>
          <w:p w14:paraId="6A125525" w14:textId="77777777" w:rsidR="00442C7C" w:rsidRPr="00545E07" w:rsidRDefault="00BC2F09" w:rsidP="0020261B">
            <w:pPr>
              <w:pStyle w:val="aa"/>
              <w:spacing w:line="360" w:lineRule="auto"/>
              <w:ind w:left="36"/>
              <w:jc w:val="center"/>
              <w:rPr>
                <w:rFonts w:ascii="GHEA Grapalat" w:hAnsi="GHEA Grapalat"/>
                <w:bCs/>
                <w:color w:val="000000"/>
                <w:szCs w:val="24"/>
                <w:lang w:val="hy-AM"/>
              </w:rPr>
            </w:pPr>
            <w:r w:rsidRPr="00054282">
              <w:rPr>
                <w:rFonts w:ascii="GHEA Grapalat" w:hAnsi="GHEA Grapalat"/>
                <w:bCs/>
                <w:color w:val="000000"/>
                <w:szCs w:val="24"/>
                <w:lang w:val="hy-AM"/>
              </w:rPr>
              <w:t>Առաջարկություններ և դիտողություններ չունի</w:t>
            </w:r>
            <w:r>
              <w:rPr>
                <w:rFonts w:ascii="GHEA Grapalat" w:hAnsi="GHEA Grapalat"/>
                <w:bCs/>
                <w:color w:val="000000"/>
                <w:szCs w:val="24"/>
                <w:lang w:val="hy-AM"/>
              </w:rPr>
              <w:t xml:space="preserve"> </w:t>
            </w:r>
            <w:r>
              <w:rPr>
                <w:rFonts w:ascii="Verdana" w:hAnsi="Verdana"/>
                <w:color w:val="000000"/>
                <w:sz w:val="18"/>
                <w:szCs w:val="18"/>
                <w:shd w:val="clear" w:color="auto" w:fill="FFFFFF"/>
              </w:rPr>
              <w:t xml:space="preserve"> </w:t>
            </w:r>
          </w:p>
        </w:tc>
      </w:tr>
      <w:tr w:rsidR="004D70D8" w:rsidRPr="007A419C" w14:paraId="523C3443" w14:textId="77777777" w:rsidTr="009E4F32">
        <w:trPr>
          <w:trHeight w:val="359"/>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6B14A55B" w14:textId="77777777" w:rsidR="004D70D8" w:rsidRPr="0015676E" w:rsidRDefault="00BC2F09" w:rsidP="00BC2F09">
            <w:pPr>
              <w:spacing w:after="0" w:line="360" w:lineRule="auto"/>
              <w:ind w:left="254" w:right="223" w:firstLine="1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 ՀՀ կրթության, գիտության, մշակույթի և սպորտի նախարարություն</w:t>
            </w:r>
          </w:p>
        </w:tc>
        <w:tc>
          <w:tcPr>
            <w:tcW w:w="3272" w:type="dxa"/>
            <w:tcBorders>
              <w:right w:val="single" w:sz="4" w:space="0" w:color="D0CECE" w:themeColor="background2" w:themeShade="E6"/>
            </w:tcBorders>
            <w:shd w:val="clear" w:color="auto" w:fill="D0CECE" w:themeFill="background2" w:themeFillShade="E6"/>
            <w:vAlign w:val="center"/>
          </w:tcPr>
          <w:p w14:paraId="12188893" w14:textId="77777777" w:rsidR="004D70D8" w:rsidRPr="007A419C" w:rsidRDefault="0020261B" w:rsidP="00626708">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23.11.2023թ.</w:t>
            </w:r>
          </w:p>
        </w:tc>
      </w:tr>
      <w:tr w:rsidR="004D70D8" w14:paraId="3535610A" w14:textId="77777777" w:rsidTr="009E4F32">
        <w:trPr>
          <w:trHeight w:val="588"/>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6AADC567" w14:textId="77777777" w:rsidR="004D70D8" w:rsidRDefault="004D70D8" w:rsidP="00626708">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272" w:type="dxa"/>
            <w:tcBorders>
              <w:right w:val="single" w:sz="4" w:space="0" w:color="D0CECE" w:themeColor="background2" w:themeShade="E6"/>
            </w:tcBorders>
            <w:shd w:val="clear" w:color="auto" w:fill="D0CECE" w:themeFill="background2" w:themeFillShade="E6"/>
            <w:vAlign w:val="center"/>
          </w:tcPr>
          <w:p w14:paraId="277B032B" w14:textId="77777777" w:rsidR="004D70D8" w:rsidRDefault="0020261B" w:rsidP="00BC2F09">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eastAsia="ru-RU"/>
              </w:rPr>
              <w:t xml:space="preserve">N </w:t>
            </w:r>
            <w:r>
              <w:rPr>
                <w:rFonts w:ascii="GHEA Grapalat" w:eastAsia="Times New Roman" w:hAnsi="GHEA Grapalat" w:cs="Times New Roman"/>
                <w:color w:val="000000"/>
                <w:sz w:val="24"/>
                <w:szCs w:val="24"/>
                <w:lang w:val="hy-AM" w:eastAsia="ru-RU"/>
              </w:rPr>
              <w:t>01/20.1/33400-2023</w:t>
            </w:r>
            <w:r w:rsidR="004D70D8" w:rsidRPr="00923B3B">
              <w:rPr>
                <w:rFonts w:ascii="GHEA Grapalat" w:eastAsia="Times New Roman" w:hAnsi="GHEA Grapalat" w:cs="Times New Roman"/>
                <w:color w:val="000000"/>
                <w:sz w:val="24"/>
                <w:szCs w:val="24"/>
                <w:lang w:val="hy-AM" w:eastAsia="ru-RU"/>
              </w:rPr>
              <w:t xml:space="preserve"> </w:t>
            </w:r>
          </w:p>
        </w:tc>
      </w:tr>
      <w:tr w:rsidR="00BC2F09" w:rsidRPr="00BC2F09" w14:paraId="1B401D9A" w14:textId="77777777" w:rsidTr="00646058">
        <w:trPr>
          <w:trHeight w:val="534"/>
          <w:tblCellSpacing w:w="0" w:type="dxa"/>
        </w:trPr>
        <w:tc>
          <w:tcPr>
            <w:tcW w:w="10497" w:type="dxa"/>
            <w:gridSpan w:val="2"/>
            <w:tcBorders>
              <w:left w:val="single" w:sz="4" w:space="0" w:color="D0CECE" w:themeColor="background2" w:themeShade="E6"/>
              <w:right w:val="single" w:sz="4" w:space="0" w:color="D0CECE" w:themeColor="background2" w:themeShade="E6"/>
            </w:tcBorders>
            <w:shd w:val="clear" w:color="auto" w:fill="FFFFFF"/>
            <w:vAlign w:val="center"/>
          </w:tcPr>
          <w:p w14:paraId="5BD87CFF" w14:textId="77777777" w:rsidR="00BC2F09" w:rsidRPr="0020261B" w:rsidRDefault="00BC2F09" w:rsidP="0020261B">
            <w:pPr>
              <w:pStyle w:val="aa"/>
              <w:spacing w:line="276" w:lineRule="auto"/>
              <w:ind w:left="0" w:hanging="29"/>
              <w:jc w:val="center"/>
              <w:rPr>
                <w:rFonts w:ascii="GHEA Grapalat" w:hAnsi="GHEA Grapalat"/>
                <w:bCs/>
                <w:color w:val="000000"/>
                <w:szCs w:val="24"/>
                <w:lang w:val="en-US"/>
              </w:rPr>
            </w:pPr>
            <w:r>
              <w:rPr>
                <w:rFonts w:ascii="GHEA Grapalat" w:hAnsi="GHEA Grapalat"/>
                <w:bCs/>
                <w:color w:val="000000"/>
                <w:szCs w:val="24"/>
                <w:lang w:val="hy-AM"/>
              </w:rPr>
              <w:t xml:space="preserve">   </w:t>
            </w:r>
            <w:r w:rsidRPr="00BC2F09">
              <w:rPr>
                <w:rFonts w:ascii="GHEA Grapalat" w:hAnsi="GHEA Grapalat"/>
                <w:bCs/>
                <w:color w:val="000000"/>
                <w:szCs w:val="24"/>
                <w:lang w:val="hy-AM"/>
              </w:rPr>
              <w:t>Առաջարկություններ և դիտողություններ չունի</w:t>
            </w:r>
            <w:r w:rsidR="0020261B">
              <w:rPr>
                <w:rFonts w:ascii="GHEA Grapalat" w:hAnsi="GHEA Grapalat"/>
                <w:bCs/>
                <w:color w:val="000000"/>
                <w:szCs w:val="24"/>
                <w:lang w:val="hy-AM"/>
              </w:rPr>
              <w:t xml:space="preserve"> </w:t>
            </w:r>
            <w:r w:rsidR="0020261B">
              <w:t xml:space="preserve"> </w:t>
            </w:r>
          </w:p>
        </w:tc>
      </w:tr>
      <w:tr w:rsidR="00696626" w:rsidRPr="007A419C" w14:paraId="56B3CD06" w14:textId="77777777" w:rsidTr="009E4F32">
        <w:trPr>
          <w:trHeight w:val="359"/>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05BC640E" w14:textId="77777777" w:rsidR="00696626" w:rsidRPr="0015676E" w:rsidRDefault="00696626" w:rsidP="00696626">
            <w:pPr>
              <w:spacing w:after="0" w:line="360" w:lineRule="auto"/>
              <w:ind w:right="223" w:firstLine="411"/>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Pr>
                <w:rFonts w:ascii="GHEA Grapalat" w:hAnsi="GHEA Grapalat"/>
                <w:bCs/>
                <w:color w:val="000000"/>
                <w:sz w:val="24"/>
                <w:szCs w:val="24"/>
                <w:lang w:val="hy-AM"/>
              </w:rPr>
              <w:t xml:space="preserve"> ՀՀ վարչապետի աշխատակազմի իրավաբանական վարչություն</w:t>
            </w:r>
          </w:p>
        </w:tc>
        <w:tc>
          <w:tcPr>
            <w:tcW w:w="3272" w:type="dxa"/>
            <w:tcBorders>
              <w:right w:val="single" w:sz="4" w:space="0" w:color="D0CECE" w:themeColor="background2" w:themeShade="E6"/>
            </w:tcBorders>
            <w:shd w:val="clear" w:color="auto" w:fill="D0CECE" w:themeFill="background2" w:themeFillShade="E6"/>
            <w:vAlign w:val="center"/>
          </w:tcPr>
          <w:p w14:paraId="27572F06" w14:textId="77777777" w:rsidR="00696626" w:rsidRPr="007A419C" w:rsidRDefault="00696626" w:rsidP="00626708">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16.12.2023թ.</w:t>
            </w:r>
          </w:p>
        </w:tc>
      </w:tr>
      <w:tr w:rsidR="00696626" w14:paraId="25D2327A" w14:textId="77777777" w:rsidTr="009E4F32">
        <w:trPr>
          <w:trHeight w:val="377"/>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4ACD42D5" w14:textId="77777777" w:rsidR="00696626" w:rsidRDefault="00696626" w:rsidP="00626708">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272" w:type="dxa"/>
            <w:tcBorders>
              <w:right w:val="single" w:sz="4" w:space="0" w:color="D0CECE" w:themeColor="background2" w:themeShade="E6"/>
            </w:tcBorders>
            <w:shd w:val="clear" w:color="auto" w:fill="D0CECE" w:themeFill="background2" w:themeFillShade="E6"/>
            <w:vAlign w:val="center"/>
          </w:tcPr>
          <w:p w14:paraId="3F89D58C" w14:textId="77777777" w:rsidR="00696626" w:rsidRPr="00696626" w:rsidRDefault="00696626" w:rsidP="00696626">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eastAsia="ru-RU"/>
              </w:rPr>
              <w:t xml:space="preserve">N </w:t>
            </w:r>
            <w:r>
              <w:rPr>
                <w:rFonts w:ascii="GHEA Grapalat" w:eastAsia="Times New Roman" w:hAnsi="GHEA Grapalat" w:cs="Times New Roman"/>
                <w:color w:val="000000"/>
                <w:sz w:val="24"/>
                <w:szCs w:val="24"/>
                <w:lang w:val="hy-AM" w:eastAsia="ru-RU"/>
              </w:rPr>
              <w:t>02/12.10/432023-2023</w:t>
            </w:r>
          </w:p>
        </w:tc>
      </w:tr>
      <w:tr w:rsidR="00696626" w:rsidRPr="006A2E0A" w14:paraId="4F68FDF8" w14:textId="77777777" w:rsidTr="009E4F32">
        <w:trPr>
          <w:trHeight w:val="351"/>
          <w:tblCellSpacing w:w="0" w:type="dxa"/>
        </w:trPr>
        <w:tc>
          <w:tcPr>
            <w:tcW w:w="7225" w:type="dxa"/>
            <w:tcBorders>
              <w:left w:val="single" w:sz="4" w:space="0" w:color="D0CECE" w:themeColor="background2" w:themeShade="E6"/>
              <w:right w:val="single" w:sz="4" w:space="0" w:color="auto"/>
            </w:tcBorders>
            <w:shd w:val="clear" w:color="auto" w:fill="FFFFFF"/>
            <w:vAlign w:val="center"/>
          </w:tcPr>
          <w:p w14:paraId="0BE74B44" w14:textId="77777777" w:rsidR="00696626" w:rsidRPr="00545E07" w:rsidRDefault="00696626" w:rsidP="00696626">
            <w:pPr>
              <w:pStyle w:val="aa"/>
              <w:spacing w:line="276" w:lineRule="auto"/>
              <w:ind w:left="36"/>
              <w:jc w:val="center"/>
              <w:rPr>
                <w:rFonts w:ascii="GHEA Grapalat" w:hAnsi="GHEA Grapalat"/>
                <w:bCs/>
                <w:color w:val="000000"/>
                <w:szCs w:val="24"/>
                <w:lang w:val="hy-AM"/>
              </w:rPr>
            </w:pPr>
            <w:r>
              <w:rPr>
                <w:rFonts w:ascii="GHEA Grapalat" w:hAnsi="GHEA Grapalat"/>
                <w:color w:val="000000"/>
                <w:szCs w:val="24"/>
                <w:shd w:val="clear" w:color="auto" w:fill="FFFFFF"/>
                <w:lang w:val="hy-AM"/>
              </w:rPr>
              <w:t xml:space="preserve">Նախագծով նախատեսվում է ՀՀ ՏԿԵՆ պետական գույքի կառավարման կոմիտեին ամրացված գույքը (հողամասը) նվիրաբերել Արտաշատ համայնքին, որտեղ հարկ է հաշվի առնել «Պետական գույքի կառավարման մասին» օրենքի 6-րդ հոդվածի 18-րդ ենթակետի կարգավորումը, համաձայն որի՝ պետական գույքի կառավարման ոլորտում քաղաքականությունը մշակում և իրականացնում է Կառավարությունը: </w:t>
            </w:r>
            <w:r>
              <w:rPr>
                <w:rFonts w:ascii="GHEA Grapalat" w:hAnsi="GHEA Grapalat"/>
                <w:i/>
                <w:color w:val="000000"/>
                <w:szCs w:val="24"/>
                <w:u w:val="single"/>
                <w:shd w:val="clear" w:color="auto" w:fill="FFFFFF"/>
                <w:lang w:val="hy-AM"/>
              </w:rPr>
              <w:t xml:space="preserve">Կառավարության լիազորություններն են` </w:t>
            </w:r>
            <w:r>
              <w:rPr>
                <w:rFonts w:ascii="Calibri" w:hAnsi="Calibri" w:cs="Calibri"/>
                <w:color w:val="000000"/>
                <w:szCs w:val="24"/>
                <w:u w:val="single"/>
                <w:shd w:val="clear" w:color="auto" w:fill="FFFFFF"/>
                <w:lang w:val="hy-AM"/>
              </w:rPr>
              <w:t> </w:t>
            </w:r>
            <w:r>
              <w:rPr>
                <w:rFonts w:ascii="GHEA Grapalat" w:hAnsi="GHEA Grapalat"/>
                <w:i/>
                <w:color w:val="000000"/>
                <w:szCs w:val="24"/>
                <w:u w:val="single"/>
                <w:shd w:val="clear" w:color="auto" w:fill="FFFFFF"/>
                <w:lang w:val="hy-AM"/>
              </w:rPr>
              <w:t>հաստատում է պետական սեփականություն հանդիսացող գույքի նվիրաբերության կարգը</w:t>
            </w:r>
            <w:r>
              <w:rPr>
                <w:rFonts w:ascii="GHEA Grapalat" w:hAnsi="GHEA Grapalat"/>
                <w:i/>
                <w:szCs w:val="24"/>
                <w:u w:val="single"/>
                <w:lang w:val="hy-AM"/>
              </w:rPr>
              <w:t>:</w:t>
            </w:r>
            <w:r>
              <w:rPr>
                <w:rFonts w:ascii="GHEA Grapalat" w:hAnsi="GHEA Grapalat"/>
                <w:szCs w:val="24"/>
                <w:lang w:val="hy-AM"/>
              </w:rPr>
              <w:t xml:space="preserve">  Միևնույն ժամանակ, հարկ է նշել, որ </w:t>
            </w:r>
            <w:r>
              <w:rPr>
                <w:rFonts w:ascii="GHEA Grapalat" w:hAnsi="GHEA Grapalat"/>
                <w:szCs w:val="24"/>
                <w:lang w:val="hy-AM"/>
              </w:rPr>
              <w:lastRenderedPageBreak/>
              <w:t>«Պետական սեփականություն հանդիսացող գույքի նվիրաբերության կարգը հաստատելու մասին» ՀՀ կառավարության 2016 թվականի հոկտեմբերի 13-ի 1067-Ն որոշման պահանջները չեն տարածվում հողամասերի նվիրաբերության գործընթացի վրա, որի պարագայում խնդրահարույց է դառնում սույն որոշման ընդունումը: Հետևաբար, գտնում ենք՝ նախագծի իրավաչափությունը հնարավոր է գնահատել միայն համապատասխան պետական գույքի նվիրաբերության կարգի առկայության պայմաններում և շրջանակներում:</w:t>
            </w:r>
          </w:p>
        </w:tc>
        <w:tc>
          <w:tcPr>
            <w:tcW w:w="3272" w:type="dxa"/>
            <w:tcBorders>
              <w:left w:val="single" w:sz="4" w:space="0" w:color="D0CECE" w:themeColor="background2" w:themeShade="E6"/>
              <w:right w:val="single" w:sz="4" w:space="0" w:color="D0CECE" w:themeColor="background2" w:themeShade="E6"/>
            </w:tcBorders>
            <w:shd w:val="clear" w:color="auto" w:fill="FFFFFF"/>
            <w:vAlign w:val="center"/>
          </w:tcPr>
          <w:p w14:paraId="433F141E" w14:textId="77777777" w:rsidR="00696626" w:rsidRPr="006B3438" w:rsidRDefault="00696626" w:rsidP="00696626">
            <w:pPr>
              <w:widowControl w:val="0"/>
              <w:spacing w:after="0" w:line="276" w:lineRule="auto"/>
              <w:ind w:right="210"/>
              <w:contextualSpacing/>
              <w:jc w:val="center"/>
              <w:rPr>
                <w:rFonts w:ascii="GHEA Grapalat" w:hAnsi="GHEA Grapalat"/>
                <w:bCs/>
                <w:color w:val="000000"/>
                <w:sz w:val="24"/>
                <w:szCs w:val="24"/>
                <w:lang w:val="hy-AM"/>
              </w:rPr>
            </w:pPr>
            <w:r w:rsidRPr="006B3438">
              <w:rPr>
                <w:rFonts w:ascii="GHEA Grapalat" w:hAnsi="GHEA Grapalat"/>
                <w:bCs/>
                <w:color w:val="000000"/>
                <w:sz w:val="24"/>
                <w:szCs w:val="24"/>
                <w:lang w:val="hy-AM"/>
              </w:rPr>
              <w:lastRenderedPageBreak/>
              <w:t>Քննարկվել է։</w:t>
            </w:r>
          </w:p>
          <w:p w14:paraId="65F3A760" w14:textId="77777777" w:rsidR="00696626" w:rsidRPr="00545E07" w:rsidRDefault="00696626" w:rsidP="00696626">
            <w:pPr>
              <w:pStyle w:val="aa"/>
              <w:spacing w:line="276" w:lineRule="auto"/>
              <w:ind w:left="36"/>
              <w:jc w:val="center"/>
              <w:rPr>
                <w:rFonts w:ascii="GHEA Grapalat" w:hAnsi="GHEA Grapalat"/>
                <w:bCs/>
                <w:color w:val="000000"/>
                <w:szCs w:val="24"/>
                <w:lang w:val="hy-AM"/>
              </w:rPr>
            </w:pPr>
            <w:r w:rsidRPr="006B3438">
              <w:rPr>
                <w:rFonts w:ascii="GHEA Grapalat" w:hAnsi="GHEA Grapalat"/>
                <w:bCs/>
                <w:color w:val="000000"/>
                <w:szCs w:val="24"/>
                <w:lang w:val="hy-AM"/>
              </w:rPr>
              <w:t>Առաջարկվում է նախագիծը ընդունել հաշվի առնելով նախագծի նախաբանում ներառված օրենսդրական կարգավորումները։</w:t>
            </w:r>
          </w:p>
        </w:tc>
      </w:tr>
      <w:tr w:rsidR="00696626" w:rsidRPr="007A419C" w14:paraId="3B9EC666" w14:textId="77777777" w:rsidTr="009E4F32">
        <w:trPr>
          <w:trHeight w:val="359"/>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09E3E2BF" w14:textId="77777777" w:rsidR="00696626" w:rsidRPr="0015676E" w:rsidRDefault="00696626" w:rsidP="00696626">
            <w:pPr>
              <w:spacing w:after="0" w:line="360" w:lineRule="auto"/>
              <w:ind w:left="254" w:right="223" w:firstLine="1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6. </w:t>
            </w:r>
            <w:r>
              <w:rPr>
                <w:rFonts w:ascii="GHEA Grapalat" w:hAnsi="GHEA Grapalat"/>
                <w:bCs/>
                <w:color w:val="000000"/>
                <w:sz w:val="24"/>
                <w:szCs w:val="24"/>
                <w:lang w:val="hy-AM"/>
              </w:rPr>
              <w:t>ՀՀ վարչապետի աշխատակազմի տարածքային զարգացման և շրջակա միջավայրի հարցերի վարչություն</w:t>
            </w:r>
          </w:p>
        </w:tc>
        <w:tc>
          <w:tcPr>
            <w:tcW w:w="3272" w:type="dxa"/>
            <w:tcBorders>
              <w:right w:val="single" w:sz="4" w:space="0" w:color="D0CECE" w:themeColor="background2" w:themeShade="E6"/>
            </w:tcBorders>
            <w:shd w:val="clear" w:color="auto" w:fill="D0CECE" w:themeFill="background2" w:themeFillShade="E6"/>
            <w:vAlign w:val="center"/>
          </w:tcPr>
          <w:p w14:paraId="067E7017" w14:textId="77777777" w:rsidR="00696626" w:rsidRPr="007A419C" w:rsidRDefault="00696626" w:rsidP="00626708">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16.12.2023թ.</w:t>
            </w:r>
          </w:p>
        </w:tc>
      </w:tr>
      <w:tr w:rsidR="00696626" w14:paraId="2A7C46FE" w14:textId="77777777" w:rsidTr="009E4F32">
        <w:trPr>
          <w:trHeight w:val="588"/>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552DF8B1" w14:textId="77777777" w:rsidR="00696626" w:rsidRDefault="00696626" w:rsidP="00626708">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272" w:type="dxa"/>
            <w:tcBorders>
              <w:right w:val="single" w:sz="4" w:space="0" w:color="D0CECE" w:themeColor="background2" w:themeShade="E6"/>
            </w:tcBorders>
            <w:shd w:val="clear" w:color="auto" w:fill="D0CECE" w:themeFill="background2" w:themeFillShade="E6"/>
            <w:vAlign w:val="center"/>
          </w:tcPr>
          <w:p w14:paraId="5FAA7CA2" w14:textId="77777777" w:rsidR="00696626" w:rsidRDefault="00696626" w:rsidP="00696626">
            <w:pPr>
              <w:spacing w:after="0" w:line="360" w:lineRule="auto"/>
              <w:ind w:firstLine="134"/>
              <w:jc w:val="center"/>
              <w:rPr>
                <w:rFonts w:ascii="GHEA Grapalat" w:eastAsia="Times New Roman" w:hAnsi="GHEA Grapalat" w:cs="Times New Roman"/>
                <w:color w:val="000000"/>
                <w:sz w:val="24"/>
                <w:szCs w:val="24"/>
                <w:lang w:val="hy-AM" w:eastAsia="ru-RU"/>
              </w:rPr>
            </w:pPr>
            <w:r w:rsidRPr="00696626">
              <w:rPr>
                <w:rFonts w:ascii="GHEA Grapalat" w:eastAsia="Times New Roman" w:hAnsi="GHEA Grapalat" w:cs="Times New Roman"/>
                <w:color w:val="000000"/>
                <w:sz w:val="24"/>
                <w:szCs w:val="24"/>
                <w:lang w:val="hy-AM" w:eastAsia="ru-RU"/>
              </w:rPr>
              <w:t xml:space="preserve">N </w:t>
            </w:r>
            <w:r>
              <w:rPr>
                <w:rFonts w:ascii="GHEA Grapalat" w:eastAsia="Times New Roman" w:hAnsi="GHEA Grapalat" w:cs="Times New Roman"/>
                <w:color w:val="000000"/>
                <w:sz w:val="24"/>
                <w:szCs w:val="24"/>
                <w:lang w:val="hy-AM" w:eastAsia="ru-RU"/>
              </w:rPr>
              <w:t>02/12.10/432023-2023</w:t>
            </w:r>
          </w:p>
        </w:tc>
      </w:tr>
      <w:tr w:rsidR="00696626" w:rsidRPr="006A2E0A" w14:paraId="2B0199F9" w14:textId="77777777" w:rsidTr="009E4F32">
        <w:trPr>
          <w:trHeight w:val="534"/>
          <w:tblCellSpacing w:w="0" w:type="dxa"/>
        </w:trPr>
        <w:tc>
          <w:tcPr>
            <w:tcW w:w="7225" w:type="dxa"/>
            <w:tcBorders>
              <w:left w:val="single" w:sz="4" w:space="0" w:color="D0CECE" w:themeColor="background2" w:themeShade="E6"/>
              <w:right w:val="single" w:sz="4" w:space="0" w:color="D0CECE" w:themeColor="background2" w:themeShade="E6"/>
            </w:tcBorders>
            <w:shd w:val="clear" w:color="auto" w:fill="FFFFFF"/>
            <w:vAlign w:val="center"/>
          </w:tcPr>
          <w:p w14:paraId="7CBC4693" w14:textId="77777777" w:rsidR="00696626" w:rsidRDefault="00696626" w:rsidP="00696626">
            <w:pPr>
              <w:jc w:val="center"/>
              <w:rPr>
                <w:rFonts w:ascii="GHEA Grapalat" w:hAnsi="GHEA Grapalat" w:cs="Arial"/>
                <w:b/>
                <w:sz w:val="24"/>
                <w:szCs w:val="24"/>
                <w:lang w:val="hy-AM"/>
              </w:rPr>
            </w:pPr>
          </w:p>
          <w:p w14:paraId="5DEC8078" w14:textId="77777777" w:rsidR="00696626" w:rsidRPr="005E2494" w:rsidRDefault="00696626" w:rsidP="00696626">
            <w:pPr>
              <w:spacing w:line="276" w:lineRule="auto"/>
              <w:ind w:firstLine="720"/>
              <w:jc w:val="center"/>
              <w:rPr>
                <w:rFonts w:ascii="GHEA Grapalat" w:hAnsi="GHEA Grapalat" w:cs="Arial"/>
                <w:sz w:val="24"/>
                <w:szCs w:val="24"/>
                <w:lang w:val="hy-AM"/>
              </w:rPr>
            </w:pPr>
            <w:r w:rsidRPr="005E2494">
              <w:rPr>
                <w:rFonts w:ascii="GHEA Grapalat" w:hAnsi="GHEA Grapalat" w:cs="Arial"/>
                <w:sz w:val="24"/>
                <w:szCs w:val="24"/>
                <w:lang w:val="hy-AM"/>
              </w:rPr>
              <w:t>«Գույք նվիրաբերելու մասին» ՀՀ կառավարության որոշման նախագծի (այսուհետ՝ Նախագիծ)  վերաբերյալ առկա է հետևյալ դիտարկումը՝</w:t>
            </w:r>
          </w:p>
          <w:p w14:paraId="55095A3A" w14:textId="77777777" w:rsidR="00696626" w:rsidRPr="005F7F44" w:rsidRDefault="00696626" w:rsidP="00696626">
            <w:pPr>
              <w:pStyle w:val="aa"/>
              <w:numPr>
                <w:ilvl w:val="0"/>
                <w:numId w:val="15"/>
              </w:numPr>
              <w:spacing w:after="160" w:line="276" w:lineRule="auto"/>
              <w:ind w:left="0" w:firstLine="360"/>
              <w:jc w:val="center"/>
              <w:rPr>
                <w:rFonts w:ascii="GHEA Grapalat" w:hAnsi="GHEA Grapalat" w:cs="Arial"/>
                <w:szCs w:val="24"/>
                <w:lang w:val="hy-AM"/>
              </w:rPr>
            </w:pPr>
            <w:r w:rsidRPr="005F7F44">
              <w:rPr>
                <w:rFonts w:ascii="GHEA Grapalat" w:hAnsi="GHEA Grapalat" w:cs="Arial"/>
                <w:szCs w:val="24"/>
                <w:lang w:val="hy-AM"/>
              </w:rPr>
              <w:t xml:space="preserve">Նախագծի 1-ին </w:t>
            </w:r>
            <w:r>
              <w:rPr>
                <w:rFonts w:ascii="GHEA Grapalat" w:hAnsi="GHEA Grapalat" w:cs="Arial"/>
                <w:szCs w:val="24"/>
                <w:lang w:val="hy-AM"/>
              </w:rPr>
              <w:t>կետով</w:t>
            </w:r>
            <w:r w:rsidRPr="005F7F44">
              <w:rPr>
                <w:rFonts w:ascii="GHEA Grapalat" w:hAnsi="GHEA Grapalat" w:cs="Arial"/>
                <w:szCs w:val="24"/>
                <w:lang w:val="hy-AM"/>
              </w:rPr>
              <w:t xml:space="preserve"> </w:t>
            </w:r>
            <w:r>
              <w:rPr>
                <w:rFonts w:ascii="GHEA Grapalat" w:hAnsi="GHEA Grapalat" w:cs="Arial"/>
                <w:szCs w:val="24"/>
                <w:lang w:val="hy-AM"/>
              </w:rPr>
              <w:t>նախատեսվում է ՏԿԵՆ պ</w:t>
            </w:r>
            <w:r w:rsidRPr="005F7F44">
              <w:rPr>
                <w:rFonts w:ascii="GHEA Grapalat" w:hAnsi="GHEA Grapalat" w:cs="Arial"/>
                <w:szCs w:val="24"/>
                <w:lang w:val="hy-AM"/>
              </w:rPr>
              <w:t xml:space="preserve">ետական գույքի կառավարման կոմիտեին ամրացված և «ՀՀ Արարատի մարզի Լանջազատի միջնակարգ դպրոց» պետական ոչ առևտրային կազմակերպությանն (այսուհետ՝ Կազմակերպություն 1) անհատույց օգտագործման իրավունքով տրամադրված, պետական սեփականություն հանդիսացող, ՀՀ Արարատի մարզ, համայնք Արտաշատ գյուղ Լանջազատ Մ. Մաշտոցի փողոց 10/1 հասցեում գտնվող գույքի կազմից առանձնացված և որպես առանձին գույքային միավոր գրանցված </w:t>
            </w:r>
            <w:r>
              <w:rPr>
                <w:rFonts w:ascii="GHEA Grapalat" w:hAnsi="GHEA Grapalat" w:cs="Arial"/>
                <w:szCs w:val="24"/>
                <w:lang w:val="hy-AM"/>
              </w:rPr>
              <w:t>ՀՀ</w:t>
            </w:r>
            <w:r w:rsidRPr="005F7F44">
              <w:rPr>
                <w:rFonts w:ascii="GHEA Grapalat" w:hAnsi="GHEA Grapalat" w:cs="Arial"/>
                <w:szCs w:val="24"/>
                <w:lang w:val="hy-AM"/>
              </w:rPr>
              <w:t xml:space="preserve"> Արարատի մարզ, համայնք Արտաշատ գյուղ Լանջազատ Մ. Մաշտոցի փողոց 10/2  հասցեում գնտվող 0.2082 հեկտար մակերեսով հողամասը և «ՀՀ Արարատի մարզի Կանաչուտի Գառնիկ Եփրեմյանի անվան միջնակարգ դպրոց» պետական ոչ առևտրային կազմակերպությանն (այսուհետ՝ Կազմակերպություն 2)  անհատույց օգտագործման իրավունքով տրամադրված, պետական սեփականություն հանդիսացող, ՀՀ Արարատի մարզ, համայնք Արտաշատ, գյուղ Կանաչուտ, Հ. Այվազովսկու փողոց 1/1 հասցեում գտնվող գույքի կազմից առանձնացված և որպես առանձին գույքային միավոր գրանցված ՀՀ Արարատի մարզ, համայնք Արտաշատ գյուղ Կանաչուտ Հ. Այվազովսկու  փողոց 1/2 հասցեում գտնվող  0.2 հեկտար մակերեսով հողամասը նվիրաբերել ՀՀ Արարատի մարզի Արտաշատ համայնքին՝ մանկապարտեզներ կառուցելու նպատակով, մինչդեռ Նախագծի փաթեթում բացակայում են վերոնշյալ կազմակերպությունների հետ կնքված անհատույց </w:t>
            </w:r>
            <w:r w:rsidRPr="005F7F44">
              <w:rPr>
                <w:rFonts w:ascii="GHEA Grapalat" w:hAnsi="GHEA Grapalat" w:cs="Arial"/>
                <w:szCs w:val="24"/>
                <w:lang w:val="hy-AM"/>
              </w:rPr>
              <w:lastRenderedPageBreak/>
              <w:t>օգտագործման իրավունքով տրամադրված հողամասերի վերաբերյալ համապատասխան պայմանագրերը:</w:t>
            </w:r>
          </w:p>
          <w:p w14:paraId="62D74CB8" w14:textId="77777777" w:rsidR="00696626" w:rsidRPr="00696626" w:rsidRDefault="00696626" w:rsidP="00696626">
            <w:pPr>
              <w:pStyle w:val="aa"/>
              <w:spacing w:line="276" w:lineRule="auto"/>
              <w:ind w:left="0" w:hanging="29"/>
              <w:jc w:val="center"/>
              <w:rPr>
                <w:rFonts w:ascii="GHEA Grapalat" w:hAnsi="GHEA Grapalat"/>
                <w:bCs/>
                <w:color w:val="000000"/>
                <w:szCs w:val="24"/>
                <w:lang w:val="hy-AM"/>
              </w:rPr>
            </w:pPr>
          </w:p>
        </w:tc>
        <w:tc>
          <w:tcPr>
            <w:tcW w:w="3272" w:type="dxa"/>
            <w:tcBorders>
              <w:left w:val="single" w:sz="4" w:space="0" w:color="auto"/>
              <w:right w:val="single" w:sz="4" w:space="0" w:color="D0CECE" w:themeColor="background2" w:themeShade="E6"/>
            </w:tcBorders>
            <w:shd w:val="clear" w:color="auto" w:fill="FFFFFF"/>
            <w:vAlign w:val="center"/>
          </w:tcPr>
          <w:p w14:paraId="78A70D07" w14:textId="77777777" w:rsidR="006B3438" w:rsidRDefault="006B3438" w:rsidP="006B3438">
            <w:pPr>
              <w:pStyle w:val="aa"/>
              <w:spacing w:after="160" w:line="276" w:lineRule="auto"/>
              <w:ind w:left="360"/>
              <w:jc w:val="center"/>
              <w:rPr>
                <w:rFonts w:ascii="GHEA Grapalat" w:hAnsi="GHEA Grapalat"/>
                <w:bCs/>
                <w:color w:val="000000"/>
                <w:szCs w:val="24"/>
                <w:lang w:val="hy-AM"/>
              </w:rPr>
            </w:pPr>
          </w:p>
          <w:p w14:paraId="3BABABBF" w14:textId="77777777" w:rsidR="006B3438" w:rsidRPr="006B3438" w:rsidRDefault="006B3438" w:rsidP="006B3438">
            <w:pPr>
              <w:pStyle w:val="aa"/>
              <w:spacing w:after="160" w:line="276" w:lineRule="auto"/>
              <w:ind w:left="360"/>
              <w:jc w:val="center"/>
              <w:rPr>
                <w:rFonts w:ascii="GHEA Grapalat" w:hAnsi="GHEA Grapalat"/>
                <w:bCs/>
                <w:color w:val="000000"/>
                <w:szCs w:val="24"/>
                <w:lang w:val="hy-AM"/>
              </w:rPr>
            </w:pPr>
            <w:r>
              <w:rPr>
                <w:rFonts w:ascii="GHEA Grapalat" w:hAnsi="GHEA Grapalat"/>
                <w:bCs/>
                <w:color w:val="000000"/>
                <w:szCs w:val="24"/>
                <w:lang w:val="hy-AM"/>
              </w:rPr>
              <w:t>Քննարկվել է։</w:t>
            </w:r>
          </w:p>
          <w:p w14:paraId="43E88EEF" w14:textId="77777777" w:rsidR="006B3438" w:rsidRPr="005F7F44" w:rsidRDefault="006B3438" w:rsidP="006B3438">
            <w:pPr>
              <w:pStyle w:val="aa"/>
              <w:spacing w:after="160" w:line="276" w:lineRule="auto"/>
              <w:ind w:left="360"/>
              <w:jc w:val="center"/>
              <w:rPr>
                <w:rFonts w:ascii="GHEA Grapalat" w:hAnsi="GHEA Grapalat" w:cs="Arial"/>
                <w:szCs w:val="24"/>
                <w:lang w:val="hy-AM"/>
              </w:rPr>
            </w:pPr>
            <w:r>
              <w:rPr>
                <w:rFonts w:ascii="GHEA Grapalat" w:hAnsi="GHEA Grapalat"/>
                <w:bCs/>
                <w:color w:val="000000"/>
                <w:szCs w:val="24"/>
                <w:lang w:val="hy-AM"/>
              </w:rPr>
              <w:t xml:space="preserve">Հաշվի առնելով, որ </w:t>
            </w:r>
            <w:r w:rsidRPr="005F7F44">
              <w:rPr>
                <w:rFonts w:ascii="GHEA Grapalat" w:hAnsi="GHEA Grapalat" w:cs="Arial"/>
                <w:szCs w:val="24"/>
                <w:lang w:val="hy-AM"/>
              </w:rPr>
              <w:t xml:space="preserve"> անհատույց օգտագործման իրավունքով տրամադրված հողամասերի վերաբ</w:t>
            </w:r>
            <w:r>
              <w:rPr>
                <w:rFonts w:ascii="GHEA Grapalat" w:hAnsi="GHEA Grapalat" w:cs="Arial"/>
                <w:szCs w:val="24"/>
                <w:lang w:val="hy-AM"/>
              </w:rPr>
              <w:t>երյալ համապատասխան պայմանագրերը նախատեսվում են լուծել ՀՀ կառավարության որոշման նախագծի ընդունման արդյունքում՝ կարծում ենք, որ նախագծի փաթեթին պայմանագրերը կցելու անհրաժեշտություն  չկա։</w:t>
            </w:r>
          </w:p>
          <w:p w14:paraId="4BC04AC7" w14:textId="77777777" w:rsidR="00696626" w:rsidRPr="00696626" w:rsidRDefault="00696626" w:rsidP="006B3438">
            <w:pPr>
              <w:pStyle w:val="aa"/>
              <w:spacing w:line="276" w:lineRule="auto"/>
              <w:ind w:left="0" w:hanging="29"/>
              <w:jc w:val="center"/>
              <w:rPr>
                <w:rFonts w:ascii="GHEA Grapalat" w:hAnsi="GHEA Grapalat"/>
                <w:bCs/>
                <w:color w:val="000000"/>
                <w:szCs w:val="24"/>
                <w:lang w:val="hy-AM"/>
              </w:rPr>
            </w:pPr>
          </w:p>
        </w:tc>
      </w:tr>
      <w:tr w:rsidR="00B15422" w:rsidRPr="007A419C" w14:paraId="2B5F1261" w14:textId="77777777" w:rsidTr="009E4F32">
        <w:trPr>
          <w:trHeight w:val="359"/>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777CAB96" w14:textId="77777777" w:rsidR="00B15422" w:rsidRPr="0015676E" w:rsidRDefault="00B15422" w:rsidP="00B15422">
            <w:pPr>
              <w:spacing w:after="0" w:line="360" w:lineRule="auto"/>
              <w:ind w:left="254" w:right="223" w:firstLine="1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Pr>
                <w:rFonts w:ascii="GHEA Grapalat" w:hAnsi="GHEA Grapalat"/>
                <w:bCs/>
                <w:color w:val="000000"/>
                <w:sz w:val="24"/>
                <w:szCs w:val="24"/>
                <w:lang w:val="hy-AM"/>
              </w:rPr>
              <w:t xml:space="preserve"> Տարածքային զարգացման և շրջակա միջավայրի նախարարական կոմիտեի նիստի </w:t>
            </w:r>
            <w:r>
              <w:rPr>
                <w:rFonts w:ascii="GHEA Grapalat" w:eastAsia="Times New Roman" w:hAnsi="GHEA Grapalat" w:cs="Times New Roman"/>
                <w:sz w:val="24"/>
                <w:szCs w:val="24"/>
                <w:lang w:val="hy-AM"/>
              </w:rPr>
              <w:t xml:space="preserve"> N ԿԱ/2-2024 արձանագրության օրակարգային հարցերի քննարկումը բաժնի 2-րդ կետ</w:t>
            </w:r>
          </w:p>
        </w:tc>
        <w:tc>
          <w:tcPr>
            <w:tcW w:w="3272" w:type="dxa"/>
            <w:tcBorders>
              <w:right w:val="single" w:sz="4" w:space="0" w:color="D0CECE" w:themeColor="background2" w:themeShade="E6"/>
            </w:tcBorders>
            <w:shd w:val="clear" w:color="auto" w:fill="D0CECE" w:themeFill="background2" w:themeFillShade="E6"/>
            <w:vAlign w:val="center"/>
          </w:tcPr>
          <w:p w14:paraId="04CF9A4C" w14:textId="77777777" w:rsidR="00B15422" w:rsidRPr="007A419C" w:rsidRDefault="00B15422" w:rsidP="00626708">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03.01.2024թ.</w:t>
            </w:r>
          </w:p>
        </w:tc>
      </w:tr>
      <w:tr w:rsidR="00B15422" w14:paraId="0C3A7240" w14:textId="77777777" w:rsidTr="009E4F32">
        <w:trPr>
          <w:trHeight w:val="588"/>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7950D2A0" w14:textId="77777777" w:rsidR="00B15422" w:rsidRDefault="00B15422" w:rsidP="00626708">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272" w:type="dxa"/>
            <w:tcBorders>
              <w:right w:val="single" w:sz="4" w:space="0" w:color="D0CECE" w:themeColor="background2" w:themeShade="E6"/>
            </w:tcBorders>
            <w:shd w:val="clear" w:color="auto" w:fill="D0CECE" w:themeFill="background2" w:themeFillShade="E6"/>
            <w:vAlign w:val="center"/>
          </w:tcPr>
          <w:p w14:paraId="2CAD3797" w14:textId="77777777" w:rsidR="00B15422" w:rsidRDefault="00B15422" w:rsidP="00B15422">
            <w:pPr>
              <w:spacing w:after="0" w:line="360" w:lineRule="auto"/>
              <w:ind w:firstLine="134"/>
              <w:jc w:val="center"/>
              <w:rPr>
                <w:rFonts w:ascii="GHEA Grapalat" w:eastAsia="Times New Roman" w:hAnsi="GHEA Grapalat" w:cs="Times New Roman"/>
                <w:color w:val="000000"/>
                <w:sz w:val="24"/>
                <w:szCs w:val="24"/>
                <w:lang w:val="hy-AM" w:eastAsia="ru-RU"/>
              </w:rPr>
            </w:pPr>
            <w:r w:rsidRPr="00696626">
              <w:rPr>
                <w:rFonts w:ascii="GHEA Grapalat" w:eastAsia="Times New Roman" w:hAnsi="GHEA Grapalat" w:cs="Times New Roman"/>
                <w:color w:val="000000"/>
                <w:sz w:val="24"/>
                <w:szCs w:val="24"/>
                <w:lang w:val="hy-AM" w:eastAsia="ru-RU"/>
              </w:rPr>
              <w:t xml:space="preserve">N </w:t>
            </w:r>
            <w:r>
              <w:rPr>
                <w:rFonts w:ascii="GHEA Grapalat" w:eastAsia="Times New Roman" w:hAnsi="GHEA Grapalat" w:cs="Times New Roman"/>
                <w:color w:val="000000"/>
                <w:sz w:val="24"/>
                <w:szCs w:val="24"/>
                <w:lang w:val="hy-AM" w:eastAsia="ru-RU"/>
              </w:rPr>
              <w:t>ԿԱ/2-2024</w:t>
            </w:r>
          </w:p>
        </w:tc>
      </w:tr>
      <w:tr w:rsidR="00B15422" w:rsidRPr="006A2E0A" w14:paraId="701637B2" w14:textId="77777777" w:rsidTr="009E4F32">
        <w:trPr>
          <w:trHeight w:val="534"/>
          <w:tblCellSpacing w:w="0" w:type="dxa"/>
        </w:trPr>
        <w:tc>
          <w:tcPr>
            <w:tcW w:w="7225" w:type="dxa"/>
            <w:tcBorders>
              <w:left w:val="single" w:sz="4" w:space="0" w:color="D0CECE" w:themeColor="background2" w:themeShade="E6"/>
              <w:right w:val="single" w:sz="4" w:space="0" w:color="D0CECE" w:themeColor="background2" w:themeShade="E6"/>
            </w:tcBorders>
            <w:shd w:val="clear" w:color="auto" w:fill="FFFFFF"/>
            <w:vAlign w:val="center"/>
          </w:tcPr>
          <w:p w14:paraId="393DC549" w14:textId="77777777" w:rsidR="00B15422" w:rsidRPr="00B15422" w:rsidRDefault="00B15422" w:rsidP="00626708">
            <w:pPr>
              <w:rPr>
                <w:rFonts w:ascii="GHEA Grapalat" w:hAnsi="GHEA Grapalat" w:cs="Arial"/>
                <w:b/>
                <w:sz w:val="24"/>
                <w:szCs w:val="24"/>
                <w:lang w:val="hy-AM"/>
              </w:rPr>
            </w:pPr>
          </w:p>
          <w:p w14:paraId="11C658AA" w14:textId="77777777" w:rsidR="00B15422" w:rsidRDefault="00B15422" w:rsidP="00B15422">
            <w:pPr>
              <w:spacing w:line="276" w:lineRule="auto"/>
              <w:ind w:firstLine="720"/>
              <w:jc w:val="center"/>
              <w:rPr>
                <w:rFonts w:ascii="GHEA Grapalat" w:hAnsi="GHEA Grapalat" w:cs="Sylfaen"/>
                <w:sz w:val="24"/>
                <w:szCs w:val="24"/>
                <w:lang w:val="hy-AM"/>
              </w:rPr>
            </w:pPr>
            <w:r w:rsidRPr="00B15422">
              <w:rPr>
                <w:rFonts w:ascii="GHEA Grapalat" w:hAnsi="GHEA Grapalat" w:cs="Sylfaen"/>
                <w:sz w:val="24"/>
                <w:szCs w:val="24"/>
                <w:lang w:val="hy-AM"/>
              </w:rPr>
              <w:t>Հանել</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օրակարգից՝</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առաջարկելով՝</w:t>
            </w:r>
          </w:p>
          <w:p w14:paraId="7F12AA47" w14:textId="7BBACB4C" w:rsidR="00EF0614" w:rsidRDefault="00B15422" w:rsidP="00C95A55">
            <w:pPr>
              <w:spacing w:line="276" w:lineRule="auto"/>
              <w:ind w:firstLine="720"/>
              <w:jc w:val="center"/>
              <w:rPr>
                <w:rFonts w:ascii="GHEA Grapalat" w:hAnsi="GHEA Grapalat"/>
                <w:sz w:val="24"/>
                <w:szCs w:val="24"/>
                <w:lang w:val="hy-AM"/>
              </w:rPr>
            </w:pPr>
            <w:r w:rsidRPr="00B15422">
              <w:rPr>
                <w:rFonts w:ascii="GHEA Grapalat" w:hAnsi="GHEA Grapalat"/>
                <w:sz w:val="24"/>
                <w:szCs w:val="24"/>
                <w:lang w:val="hy-AM"/>
              </w:rPr>
              <w:t xml:space="preserve"> 1) </w:t>
            </w:r>
            <w:r w:rsidRPr="00B15422">
              <w:rPr>
                <w:rFonts w:ascii="GHEA Grapalat" w:hAnsi="GHEA Grapalat" w:cs="Sylfaen"/>
                <w:sz w:val="24"/>
                <w:szCs w:val="24"/>
                <w:lang w:val="hy-AM"/>
              </w:rPr>
              <w:t>Փոխվարչապետ</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Տիգրան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Խաչատրյանի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դիտարկման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համաձայն՝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Կրթության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գիտության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մշակույթի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և</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սպորտի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նախարարության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հետ</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համատեղ</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քննարկել</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և</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Արարատի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մարզի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Արտաշատ</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համայնքի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Լանջազատ</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և</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Կանաչուտ</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գյուղերում</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Մինչև</w:t>
            </w:r>
            <w:r w:rsidRPr="00B15422">
              <w:rPr>
                <w:rFonts w:ascii="GHEA Grapalat" w:hAnsi="GHEA Grapalat"/>
                <w:sz w:val="24"/>
                <w:szCs w:val="24"/>
                <w:lang w:val="hy-AM"/>
              </w:rPr>
              <w:t xml:space="preserve"> 2026 </w:t>
            </w:r>
            <w:r w:rsidRPr="00B15422">
              <w:rPr>
                <w:rFonts w:ascii="GHEA Grapalat" w:hAnsi="GHEA Grapalat" w:cs="Sylfaen"/>
                <w:sz w:val="24"/>
                <w:szCs w:val="24"/>
                <w:lang w:val="hy-AM"/>
              </w:rPr>
              <w:t>թվականը</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կառուցվող</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հիմնանորոգվող</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կամ</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վերակառուցվող</w:t>
            </w:r>
            <w:r w:rsidRPr="00B15422">
              <w:rPr>
                <w:rFonts w:ascii="GHEA Grapalat" w:hAnsi="GHEA Grapalat"/>
                <w:sz w:val="24"/>
                <w:szCs w:val="24"/>
                <w:lang w:val="hy-AM"/>
              </w:rPr>
              <w:t xml:space="preserve"> 300 </w:t>
            </w:r>
            <w:r w:rsidRPr="00B15422">
              <w:rPr>
                <w:rFonts w:ascii="GHEA Grapalat" w:hAnsi="GHEA Grapalat" w:cs="Sylfaen"/>
                <w:sz w:val="24"/>
                <w:szCs w:val="24"/>
                <w:lang w:val="hy-AM"/>
              </w:rPr>
              <w:t>դպրոցներ</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ծրագրի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շրջանակներում</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նոր</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դպրոցներ</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կառուցելու</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անհրաժեշտության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իսկ</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կառուցելու</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դեպքում՝</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դպրոցների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տեսակների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ու</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հզորության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և</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նվիրաբերությունից</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հետո</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մնացող</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հողամասերը</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նոր</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դպրոցների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կառուցման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համար</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բավարար</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լինելու</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վերաբերյալ</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ներկայացնել</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հստակ</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պարզաբանում</w:t>
            </w:r>
            <w:r w:rsidRPr="00B15422">
              <w:rPr>
                <w:rFonts w:ascii="GHEA Grapalat" w:hAnsi="GHEA Grapalat"/>
                <w:sz w:val="24"/>
                <w:szCs w:val="24"/>
                <w:lang w:val="hy-AM"/>
              </w:rPr>
              <w:t>.</w:t>
            </w:r>
          </w:p>
          <w:p w14:paraId="0A1B5EBB" w14:textId="77777777" w:rsidR="00EF0614" w:rsidRDefault="00EF0614" w:rsidP="00B15422">
            <w:pPr>
              <w:spacing w:line="276" w:lineRule="auto"/>
              <w:ind w:firstLine="720"/>
              <w:jc w:val="center"/>
              <w:rPr>
                <w:rFonts w:ascii="GHEA Grapalat" w:hAnsi="GHEA Grapalat"/>
                <w:sz w:val="24"/>
                <w:szCs w:val="24"/>
                <w:lang w:val="hy-AM"/>
              </w:rPr>
            </w:pPr>
          </w:p>
          <w:p w14:paraId="570DE600" w14:textId="77777777" w:rsidR="00EF0614" w:rsidRDefault="00EF0614" w:rsidP="00B15422">
            <w:pPr>
              <w:spacing w:line="276" w:lineRule="auto"/>
              <w:ind w:firstLine="720"/>
              <w:jc w:val="center"/>
              <w:rPr>
                <w:rFonts w:ascii="GHEA Grapalat" w:hAnsi="GHEA Grapalat"/>
                <w:sz w:val="24"/>
                <w:szCs w:val="24"/>
                <w:lang w:val="hy-AM"/>
              </w:rPr>
            </w:pPr>
          </w:p>
          <w:p w14:paraId="18CEE438" w14:textId="022BA9FC" w:rsidR="00EF0614" w:rsidRDefault="00B15422" w:rsidP="00C95A55">
            <w:pPr>
              <w:spacing w:line="276" w:lineRule="auto"/>
              <w:ind w:firstLine="720"/>
              <w:jc w:val="center"/>
              <w:rPr>
                <w:rFonts w:ascii="GHEA Grapalat" w:hAnsi="GHEA Grapalat"/>
                <w:sz w:val="24"/>
                <w:szCs w:val="24"/>
                <w:lang w:val="hy-AM"/>
              </w:rPr>
            </w:pPr>
            <w:r w:rsidRPr="00B15422">
              <w:rPr>
                <w:rFonts w:ascii="GHEA Grapalat" w:hAnsi="GHEA Grapalat"/>
                <w:sz w:val="24"/>
                <w:szCs w:val="24"/>
                <w:lang w:val="hy-AM"/>
              </w:rPr>
              <w:t xml:space="preserve"> 2) </w:t>
            </w:r>
            <w:r w:rsidRPr="00B15422">
              <w:rPr>
                <w:rFonts w:ascii="GHEA Grapalat" w:hAnsi="GHEA Grapalat" w:cs="Sylfaen"/>
                <w:sz w:val="24"/>
                <w:szCs w:val="24"/>
                <w:lang w:val="hy-AM"/>
              </w:rPr>
              <w:t>Ֆինանսների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նախարար</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Վահե</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Հովհաննիսյանի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դիտարկման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համաձայն՝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հիմնավորման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մեջ</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հստակեցնել</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կառուցվելիք</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մանկապարտեզների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քանակը</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կառուցման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ժամկետները</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և</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ֆինանսավորման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աղբյուրները</w:t>
            </w:r>
            <w:r w:rsidRPr="00B15422">
              <w:rPr>
                <w:rFonts w:ascii="GHEA Grapalat" w:hAnsi="GHEA Grapalat"/>
                <w:sz w:val="24"/>
                <w:szCs w:val="24"/>
                <w:lang w:val="hy-AM"/>
              </w:rPr>
              <w:t>.</w:t>
            </w:r>
          </w:p>
          <w:p w14:paraId="541608BE" w14:textId="77777777" w:rsidR="00EF0614" w:rsidRDefault="00EF0614" w:rsidP="00B15422">
            <w:pPr>
              <w:spacing w:line="276" w:lineRule="auto"/>
              <w:ind w:firstLine="720"/>
              <w:jc w:val="center"/>
              <w:rPr>
                <w:rFonts w:ascii="GHEA Grapalat" w:hAnsi="GHEA Grapalat"/>
                <w:sz w:val="24"/>
                <w:szCs w:val="24"/>
                <w:lang w:val="hy-AM"/>
              </w:rPr>
            </w:pPr>
          </w:p>
          <w:p w14:paraId="6C5A370A" w14:textId="77777777" w:rsidR="00B15422" w:rsidRPr="00696626" w:rsidRDefault="00B15422" w:rsidP="00B15422">
            <w:pPr>
              <w:spacing w:line="276" w:lineRule="auto"/>
              <w:ind w:firstLine="720"/>
              <w:jc w:val="center"/>
              <w:rPr>
                <w:rFonts w:ascii="GHEA Grapalat" w:hAnsi="GHEA Grapalat"/>
                <w:bCs/>
                <w:color w:val="000000"/>
                <w:szCs w:val="24"/>
                <w:lang w:val="hy-AM"/>
              </w:rPr>
            </w:pPr>
            <w:r w:rsidRPr="00B15422">
              <w:rPr>
                <w:rFonts w:ascii="GHEA Grapalat" w:hAnsi="GHEA Grapalat"/>
                <w:sz w:val="24"/>
                <w:szCs w:val="24"/>
                <w:lang w:val="hy-AM"/>
              </w:rPr>
              <w:t xml:space="preserve"> 3) </w:t>
            </w:r>
            <w:r w:rsidRPr="00B15422">
              <w:rPr>
                <w:rFonts w:ascii="GHEA Grapalat" w:hAnsi="GHEA Grapalat" w:cs="Sylfaen"/>
                <w:sz w:val="24"/>
                <w:szCs w:val="24"/>
                <w:lang w:val="hy-AM"/>
              </w:rPr>
              <w:t>Քաղաքաշինության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կոմիտեի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նախագահի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առաջին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տեղակալ</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Դավիթ</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Գրիգորյանի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դիտարկման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համաձայն՝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նախագիծը</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քննարկել</w:t>
            </w:r>
            <w:r w:rsidRPr="00B15422">
              <w:rPr>
                <w:rFonts w:ascii="GHEA Grapalat" w:hAnsi="GHEA Grapalat"/>
                <w:sz w:val="24"/>
                <w:szCs w:val="24"/>
                <w:lang w:val="hy-AM"/>
              </w:rPr>
              <w:t xml:space="preserve"> </w:t>
            </w:r>
            <w:r w:rsidRPr="00B15422">
              <w:rPr>
                <w:rFonts w:ascii="GHEA Grapalat" w:hAnsi="GHEA Grapalat" w:cs="Sylfaen"/>
                <w:sz w:val="24"/>
                <w:szCs w:val="24"/>
                <w:lang w:val="hy-AM"/>
              </w:rPr>
              <w:t>Քաղաքաշինության</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կոմիտեի</w:t>
            </w:r>
            <w:r w:rsidRPr="00B15422">
              <w:rPr>
                <w:rFonts w:ascii="GHEA Grapalat" w:hAnsi="GHEA Grapalat"/>
                <w:sz w:val="24"/>
                <w:szCs w:val="24"/>
                <w:lang w:val="hy-AM"/>
              </w:rPr>
              <w:t xml:space="preserve"> </w:t>
            </w:r>
            <w:r w:rsidRPr="00B15422">
              <w:rPr>
                <w:rFonts w:ascii="GHEA Grapalat" w:hAnsi="GHEA Grapalat" w:cs="Sylfaen"/>
                <w:sz w:val="24"/>
                <w:szCs w:val="24"/>
                <w:lang w:val="hy-AM"/>
              </w:rPr>
              <w:t>հետ</w:t>
            </w:r>
            <w:r w:rsidRPr="00B15422">
              <w:rPr>
                <w:rFonts w:ascii="GHEA Grapalat" w:hAnsi="GHEA Grapalat"/>
                <w:sz w:val="24"/>
                <w:szCs w:val="24"/>
                <w:lang w:val="hy-AM"/>
              </w:rPr>
              <w:t>:</w:t>
            </w:r>
          </w:p>
        </w:tc>
        <w:tc>
          <w:tcPr>
            <w:tcW w:w="3272" w:type="dxa"/>
            <w:tcBorders>
              <w:left w:val="single" w:sz="4" w:space="0" w:color="auto"/>
              <w:right w:val="single" w:sz="4" w:space="0" w:color="D0CECE" w:themeColor="background2" w:themeShade="E6"/>
            </w:tcBorders>
            <w:shd w:val="clear" w:color="auto" w:fill="FFFFFF"/>
            <w:vAlign w:val="center"/>
          </w:tcPr>
          <w:p w14:paraId="0B7539D2" w14:textId="77777777" w:rsidR="002E64E0" w:rsidRPr="00C95A55" w:rsidRDefault="00C95A55" w:rsidP="00C95A55">
            <w:pPr>
              <w:ind w:left="135" w:right="-14" w:hanging="15"/>
              <w:jc w:val="center"/>
              <w:rPr>
                <w:rFonts w:ascii="GHEA Grapalat" w:hAnsi="GHEA Grapalat"/>
                <w:bCs/>
                <w:color w:val="000000"/>
                <w:sz w:val="24"/>
                <w:szCs w:val="24"/>
                <w:lang w:val="hy-AM"/>
              </w:rPr>
            </w:pPr>
            <w:r w:rsidRPr="00C95A55">
              <w:rPr>
                <w:rFonts w:ascii="GHEA Grapalat" w:hAnsi="GHEA Grapalat"/>
                <w:bCs/>
                <w:color w:val="000000"/>
                <w:sz w:val="24"/>
                <w:szCs w:val="24"/>
                <w:lang w:val="hy-AM"/>
              </w:rPr>
              <w:t>Ընդունվել է։</w:t>
            </w:r>
          </w:p>
          <w:p w14:paraId="0127BD0A" w14:textId="77777777" w:rsidR="00C95A55" w:rsidRDefault="00C95A55" w:rsidP="00C95A55">
            <w:pPr>
              <w:ind w:left="135" w:right="-14" w:firstLine="585"/>
              <w:jc w:val="center"/>
              <w:rPr>
                <w:rFonts w:ascii="GHEA Grapalat" w:hAnsi="GHEA Grapalat"/>
                <w:bCs/>
                <w:color w:val="000000"/>
                <w:sz w:val="24"/>
                <w:szCs w:val="24"/>
                <w:lang w:val="hy-AM"/>
              </w:rPr>
            </w:pPr>
            <w:r w:rsidRPr="00C95A55">
              <w:rPr>
                <w:rFonts w:ascii="GHEA Grapalat" w:hAnsi="GHEA Grapalat"/>
                <w:bCs/>
                <w:color w:val="000000"/>
                <w:sz w:val="24"/>
                <w:szCs w:val="24"/>
                <w:lang w:val="hy-AM"/>
              </w:rPr>
              <w:t>Տեղեկատվություն ստանալու նպատակով համապատասխան գրություններ են ուղղվել համապատասխան մարմիններին։</w:t>
            </w:r>
          </w:p>
          <w:p w14:paraId="4B825B9D" w14:textId="77777777" w:rsidR="006A2E0A" w:rsidRDefault="006A2E0A" w:rsidP="00C95A55">
            <w:pPr>
              <w:ind w:left="135" w:right="-14" w:firstLine="585"/>
              <w:jc w:val="center"/>
              <w:rPr>
                <w:rFonts w:ascii="GHEA Grapalat" w:hAnsi="GHEA Grapalat"/>
                <w:bCs/>
                <w:color w:val="000000"/>
                <w:sz w:val="24"/>
                <w:szCs w:val="24"/>
                <w:lang w:val="hy-AM"/>
              </w:rPr>
            </w:pPr>
          </w:p>
          <w:p w14:paraId="0D079852" w14:textId="77777777" w:rsidR="006A2E0A" w:rsidRPr="006A2E0A" w:rsidRDefault="006A2E0A" w:rsidP="006A2E0A">
            <w:pPr>
              <w:pStyle w:val="aa"/>
              <w:numPr>
                <w:ilvl w:val="0"/>
                <w:numId w:val="16"/>
              </w:numPr>
              <w:ind w:right="-14"/>
              <w:jc w:val="center"/>
              <w:rPr>
                <w:rFonts w:ascii="Cambria Math" w:hAnsi="Cambria Math"/>
                <w:bCs/>
                <w:color w:val="000000"/>
                <w:szCs w:val="24"/>
                <w:lang w:val="hy-AM"/>
              </w:rPr>
            </w:pPr>
            <w:r w:rsidRPr="00B15422">
              <w:rPr>
                <w:rFonts w:ascii="GHEA Grapalat" w:hAnsi="GHEA Grapalat" w:cs="Sylfaen"/>
                <w:szCs w:val="24"/>
                <w:lang w:val="hy-AM"/>
              </w:rPr>
              <w:t>Կրթության</w:t>
            </w:r>
            <w:r w:rsidRPr="00B15422">
              <w:rPr>
                <w:rFonts w:ascii="GHEA Grapalat" w:hAnsi="GHEA Grapalat"/>
                <w:szCs w:val="24"/>
                <w:lang w:val="hy-AM"/>
              </w:rPr>
              <w:t xml:space="preserve">, </w:t>
            </w:r>
            <w:r w:rsidRPr="00B15422">
              <w:rPr>
                <w:rFonts w:ascii="GHEA Grapalat" w:hAnsi="GHEA Grapalat" w:cs="Sylfaen"/>
                <w:szCs w:val="24"/>
                <w:lang w:val="hy-AM"/>
              </w:rPr>
              <w:t>գիտության</w:t>
            </w:r>
            <w:r w:rsidRPr="00B15422">
              <w:rPr>
                <w:rFonts w:ascii="GHEA Grapalat" w:hAnsi="GHEA Grapalat"/>
                <w:szCs w:val="24"/>
                <w:lang w:val="hy-AM"/>
              </w:rPr>
              <w:t xml:space="preserve">, </w:t>
            </w:r>
            <w:r w:rsidRPr="00B15422">
              <w:rPr>
                <w:rFonts w:ascii="GHEA Grapalat" w:hAnsi="GHEA Grapalat" w:cs="Sylfaen"/>
                <w:szCs w:val="24"/>
                <w:lang w:val="hy-AM"/>
              </w:rPr>
              <w:t>մշակույթի</w:t>
            </w:r>
            <w:r w:rsidRPr="00B15422">
              <w:rPr>
                <w:rFonts w:ascii="GHEA Grapalat" w:hAnsi="GHEA Grapalat"/>
                <w:szCs w:val="24"/>
                <w:lang w:val="hy-AM"/>
              </w:rPr>
              <w:t xml:space="preserve"> </w:t>
            </w:r>
            <w:r w:rsidRPr="00B15422">
              <w:rPr>
                <w:rFonts w:ascii="GHEA Grapalat" w:hAnsi="GHEA Grapalat" w:cs="Sylfaen"/>
                <w:szCs w:val="24"/>
                <w:lang w:val="hy-AM"/>
              </w:rPr>
              <w:t>և</w:t>
            </w:r>
            <w:r w:rsidRPr="00B15422">
              <w:rPr>
                <w:rFonts w:ascii="GHEA Grapalat" w:hAnsi="GHEA Grapalat"/>
                <w:szCs w:val="24"/>
                <w:lang w:val="hy-AM"/>
              </w:rPr>
              <w:t xml:space="preserve"> </w:t>
            </w:r>
            <w:r w:rsidRPr="00B15422">
              <w:rPr>
                <w:rFonts w:ascii="GHEA Grapalat" w:hAnsi="GHEA Grapalat" w:cs="Sylfaen"/>
                <w:szCs w:val="24"/>
                <w:lang w:val="hy-AM"/>
              </w:rPr>
              <w:t>սպորտի</w:t>
            </w:r>
            <w:r w:rsidRPr="00B15422">
              <w:rPr>
                <w:rFonts w:ascii="GHEA Grapalat" w:hAnsi="GHEA Grapalat"/>
                <w:szCs w:val="24"/>
                <w:lang w:val="hy-AM"/>
              </w:rPr>
              <w:t xml:space="preserve"> </w:t>
            </w:r>
            <w:r w:rsidRPr="00B15422">
              <w:rPr>
                <w:rFonts w:ascii="GHEA Grapalat" w:hAnsi="GHEA Grapalat" w:cs="Sylfaen"/>
                <w:szCs w:val="24"/>
                <w:lang w:val="hy-AM"/>
              </w:rPr>
              <w:t>նախարարության</w:t>
            </w:r>
            <w:r w:rsidRPr="00B15422">
              <w:rPr>
                <w:rFonts w:ascii="GHEA Grapalat" w:hAnsi="GHEA Grapalat"/>
                <w:szCs w:val="24"/>
                <w:lang w:val="hy-AM"/>
              </w:rPr>
              <w:t xml:space="preserve"> </w:t>
            </w:r>
            <w:r w:rsidRPr="00B15422">
              <w:rPr>
                <w:rFonts w:ascii="GHEA Grapalat" w:hAnsi="GHEA Grapalat" w:cs="Sylfaen"/>
                <w:szCs w:val="24"/>
                <w:lang w:val="hy-AM"/>
              </w:rPr>
              <w:t>հետ</w:t>
            </w:r>
            <w:r>
              <w:rPr>
                <w:rFonts w:ascii="GHEA Grapalat" w:hAnsi="GHEA Grapalat" w:cs="Sylfaen"/>
                <w:szCs w:val="24"/>
                <w:lang w:val="hy-AM"/>
              </w:rPr>
              <w:t xml:space="preserve"> քննարկման արդյունքները ներառվել են ամփոփաթերթում և կցվել նախագծի փաթեթին։</w:t>
            </w:r>
          </w:p>
          <w:p w14:paraId="1677D607" w14:textId="77777777" w:rsidR="006A2E0A" w:rsidRDefault="006A2E0A" w:rsidP="006A2E0A">
            <w:pPr>
              <w:ind w:right="-14"/>
              <w:jc w:val="center"/>
              <w:rPr>
                <w:rFonts w:ascii="Cambria Math" w:hAnsi="Cambria Math"/>
                <w:bCs/>
                <w:color w:val="000000"/>
                <w:szCs w:val="24"/>
                <w:lang w:val="hy-AM"/>
              </w:rPr>
            </w:pPr>
          </w:p>
          <w:p w14:paraId="4053BAFB" w14:textId="77777777" w:rsidR="006A2E0A" w:rsidRPr="00751104" w:rsidRDefault="006A2E0A" w:rsidP="006A2E0A">
            <w:pPr>
              <w:ind w:right="-14"/>
              <w:jc w:val="center"/>
              <w:rPr>
                <w:rFonts w:ascii="GHEA Grapalat" w:hAnsi="GHEA Grapalat"/>
                <w:bCs/>
                <w:color w:val="000000"/>
                <w:szCs w:val="24"/>
                <w:lang w:val="hy-AM"/>
              </w:rPr>
            </w:pPr>
          </w:p>
          <w:p w14:paraId="57F9CD5B" w14:textId="67B3A653" w:rsidR="00751104" w:rsidRPr="00751104" w:rsidRDefault="00751104" w:rsidP="00751104">
            <w:pPr>
              <w:pStyle w:val="aa"/>
              <w:numPr>
                <w:ilvl w:val="0"/>
                <w:numId w:val="16"/>
              </w:numPr>
              <w:ind w:right="-14"/>
              <w:jc w:val="center"/>
              <w:rPr>
                <w:rFonts w:ascii="Cambria Math" w:hAnsi="Cambria Math"/>
                <w:bCs/>
                <w:color w:val="000000"/>
                <w:szCs w:val="24"/>
                <w:lang w:val="hy-AM"/>
              </w:rPr>
            </w:pPr>
            <w:r w:rsidRPr="00751104">
              <w:rPr>
                <w:rFonts w:ascii="GHEA Grapalat" w:hAnsi="GHEA Grapalat"/>
                <w:bCs/>
                <w:color w:val="000000"/>
                <w:szCs w:val="24"/>
                <w:lang w:val="hy-AM"/>
              </w:rPr>
              <w:t>ՀՀ Արարատի մարզի Արտաշատ համայնքից պահանջվել է համապատասխան տեղեկատվությունը և ներառվել նախագծում։</w:t>
            </w:r>
          </w:p>
          <w:p w14:paraId="72009A9C" w14:textId="1C38586C" w:rsidR="00751104" w:rsidRDefault="00751104" w:rsidP="00751104">
            <w:pPr>
              <w:pStyle w:val="aa"/>
              <w:ind w:left="1080" w:right="-14"/>
              <w:rPr>
                <w:rFonts w:ascii="GHEA Grapalat" w:hAnsi="GHEA Grapalat"/>
                <w:bCs/>
                <w:color w:val="000000"/>
                <w:szCs w:val="24"/>
                <w:lang w:val="hy-AM"/>
              </w:rPr>
            </w:pPr>
          </w:p>
          <w:p w14:paraId="38A4E38D" w14:textId="77777777" w:rsidR="00751104" w:rsidRPr="00751104" w:rsidRDefault="00751104" w:rsidP="00751104">
            <w:pPr>
              <w:pStyle w:val="aa"/>
              <w:ind w:left="1080" w:right="-14"/>
              <w:rPr>
                <w:rFonts w:ascii="Cambria Math" w:hAnsi="Cambria Math"/>
                <w:bCs/>
                <w:color w:val="000000"/>
                <w:szCs w:val="24"/>
                <w:lang w:val="hy-AM"/>
              </w:rPr>
            </w:pPr>
          </w:p>
          <w:p w14:paraId="02CD5CD4" w14:textId="09BED640" w:rsidR="00751104" w:rsidRPr="006A2E0A" w:rsidRDefault="00751104" w:rsidP="00751104">
            <w:pPr>
              <w:pStyle w:val="aa"/>
              <w:numPr>
                <w:ilvl w:val="0"/>
                <w:numId w:val="16"/>
              </w:numPr>
              <w:ind w:right="-14"/>
              <w:jc w:val="center"/>
              <w:rPr>
                <w:rFonts w:ascii="Cambria Math" w:hAnsi="Cambria Math"/>
                <w:bCs/>
                <w:color w:val="000000"/>
                <w:szCs w:val="24"/>
                <w:lang w:val="hy-AM"/>
              </w:rPr>
            </w:pPr>
            <w:r w:rsidRPr="00751104">
              <w:rPr>
                <w:rFonts w:ascii="GHEA Grapalat" w:hAnsi="GHEA Grapalat" w:cs="Sylfaen"/>
                <w:szCs w:val="24"/>
                <w:lang w:val="hy-AM"/>
              </w:rPr>
              <w:t>Քաղաքաշինության</w:t>
            </w:r>
            <w:r w:rsidRPr="00751104">
              <w:rPr>
                <w:rFonts w:ascii="GHEA Grapalat" w:hAnsi="GHEA Grapalat"/>
                <w:szCs w:val="24"/>
                <w:lang w:val="hy-AM"/>
              </w:rPr>
              <w:t xml:space="preserve"> </w:t>
            </w:r>
            <w:r w:rsidRPr="00751104">
              <w:rPr>
                <w:rFonts w:ascii="GHEA Grapalat" w:hAnsi="GHEA Grapalat" w:cs="Sylfaen"/>
                <w:szCs w:val="24"/>
                <w:lang w:val="hy-AM"/>
              </w:rPr>
              <w:t>կոմիտեի</w:t>
            </w:r>
            <w:r>
              <w:rPr>
                <w:rFonts w:ascii="GHEA Grapalat" w:hAnsi="GHEA Grapalat" w:cs="Sylfaen"/>
                <w:szCs w:val="24"/>
                <w:lang w:val="hy-AM"/>
              </w:rPr>
              <w:t xml:space="preserve"> </w:t>
            </w:r>
            <w:r w:rsidRPr="00B15422">
              <w:rPr>
                <w:rFonts w:ascii="GHEA Grapalat" w:hAnsi="GHEA Grapalat" w:cs="Sylfaen"/>
                <w:szCs w:val="24"/>
                <w:lang w:val="hy-AM"/>
              </w:rPr>
              <w:t xml:space="preserve"> </w:t>
            </w:r>
            <w:r w:rsidRPr="00B15422">
              <w:rPr>
                <w:rFonts w:ascii="GHEA Grapalat" w:hAnsi="GHEA Grapalat" w:cs="Sylfaen"/>
                <w:szCs w:val="24"/>
                <w:lang w:val="hy-AM"/>
              </w:rPr>
              <w:t>հետ</w:t>
            </w:r>
            <w:r>
              <w:rPr>
                <w:rFonts w:ascii="GHEA Grapalat" w:hAnsi="GHEA Grapalat" w:cs="Sylfaen"/>
                <w:szCs w:val="24"/>
                <w:lang w:val="hy-AM"/>
              </w:rPr>
              <w:t xml:space="preserve"> քննարկման արդյունքները ներառվել են ամփոփաթերթում </w:t>
            </w:r>
            <w:r>
              <w:rPr>
                <w:rFonts w:ascii="GHEA Grapalat" w:hAnsi="GHEA Grapalat" w:cs="Sylfaen"/>
                <w:szCs w:val="24"/>
                <w:lang w:val="hy-AM"/>
              </w:rPr>
              <w:lastRenderedPageBreak/>
              <w:t>և կցվել նախագծի փաթեթին։</w:t>
            </w:r>
          </w:p>
          <w:p w14:paraId="551E8550" w14:textId="1B6EEE76" w:rsidR="00751104" w:rsidRPr="00751104" w:rsidRDefault="00751104" w:rsidP="00751104">
            <w:pPr>
              <w:ind w:left="720" w:right="-14"/>
              <w:rPr>
                <w:rFonts w:ascii="Cambria Math" w:hAnsi="Cambria Math"/>
                <w:bCs/>
                <w:color w:val="000000"/>
                <w:szCs w:val="24"/>
                <w:lang w:val="hy-AM"/>
              </w:rPr>
            </w:pPr>
          </w:p>
          <w:p w14:paraId="124EB22E" w14:textId="61175A8D" w:rsidR="00751104" w:rsidRPr="00751104" w:rsidRDefault="00751104" w:rsidP="00751104">
            <w:pPr>
              <w:pStyle w:val="aa"/>
              <w:ind w:left="1080" w:right="-14"/>
              <w:rPr>
                <w:rFonts w:ascii="Cambria Math" w:hAnsi="Cambria Math"/>
                <w:bCs/>
                <w:color w:val="000000"/>
                <w:szCs w:val="24"/>
                <w:lang w:val="hy-AM"/>
              </w:rPr>
            </w:pPr>
          </w:p>
        </w:tc>
      </w:tr>
      <w:tr w:rsidR="00646058" w:rsidRPr="007A419C" w14:paraId="0D641209" w14:textId="77777777" w:rsidTr="009E4F32">
        <w:trPr>
          <w:trHeight w:val="359"/>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36DF477E" w14:textId="32E45955" w:rsidR="00646058" w:rsidRPr="0015676E" w:rsidRDefault="00646058" w:rsidP="00F4581D">
            <w:pPr>
              <w:spacing w:after="0" w:line="360" w:lineRule="auto"/>
              <w:ind w:left="254" w:right="223" w:firstLine="1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8. </w:t>
            </w:r>
            <w:r>
              <w:rPr>
                <w:rFonts w:ascii="GHEA Grapalat" w:hAnsi="GHEA Grapalat"/>
                <w:bCs/>
                <w:color w:val="000000"/>
                <w:sz w:val="24"/>
                <w:szCs w:val="24"/>
                <w:lang w:val="hy-AM"/>
              </w:rPr>
              <w:t>ՀՀ կ</w:t>
            </w:r>
            <w:r w:rsidRPr="00626708">
              <w:rPr>
                <w:rFonts w:ascii="GHEA Grapalat" w:hAnsi="GHEA Grapalat" w:cs="Times Armenian"/>
                <w:noProof/>
                <w:sz w:val="24"/>
                <w:szCs w:val="24"/>
                <w:lang w:val="hy-AM"/>
              </w:rPr>
              <w:t>րթության, գիտության, մշակույթի և սպորտի նախարարություն</w:t>
            </w:r>
          </w:p>
        </w:tc>
        <w:tc>
          <w:tcPr>
            <w:tcW w:w="3272" w:type="dxa"/>
            <w:tcBorders>
              <w:right w:val="single" w:sz="4" w:space="0" w:color="D0CECE" w:themeColor="background2" w:themeShade="E6"/>
            </w:tcBorders>
            <w:shd w:val="clear" w:color="auto" w:fill="D0CECE" w:themeFill="background2" w:themeFillShade="E6"/>
            <w:vAlign w:val="center"/>
          </w:tcPr>
          <w:p w14:paraId="2EC66D83" w14:textId="27D50EE4" w:rsidR="00646058" w:rsidRPr="00C95A55" w:rsidRDefault="00C95A55" w:rsidP="00F4581D">
            <w:pPr>
              <w:spacing w:after="0" w:line="360" w:lineRule="auto"/>
              <w:ind w:firstLine="134"/>
              <w:jc w:val="center"/>
              <w:rPr>
                <w:rFonts w:ascii="GHEA Grapalat" w:eastAsia="Times New Roman" w:hAnsi="GHEA Grapalat" w:cs="Times New Roman"/>
                <w:color w:val="000000"/>
                <w:sz w:val="24"/>
                <w:szCs w:val="24"/>
                <w:lang w:val="hy-AM" w:eastAsia="ru-RU"/>
              </w:rPr>
            </w:pPr>
            <w:r w:rsidRPr="00C95A55">
              <w:rPr>
                <w:rFonts w:ascii="GHEA Grapalat" w:eastAsia="Times New Roman" w:hAnsi="GHEA Grapalat" w:cs="Times New Roman"/>
                <w:color w:val="000000"/>
                <w:sz w:val="24"/>
                <w:szCs w:val="24"/>
                <w:lang w:val="hy-AM" w:eastAsia="ru-RU"/>
              </w:rPr>
              <w:t>23</w:t>
            </w:r>
            <w:r w:rsidRPr="00C95A55">
              <w:rPr>
                <w:rFonts w:ascii="Cambria Math" w:eastAsia="Times New Roman" w:hAnsi="Cambria Math" w:cs="Cambria Math"/>
                <w:color w:val="000000"/>
                <w:sz w:val="24"/>
                <w:szCs w:val="24"/>
                <w:lang w:val="hy-AM" w:eastAsia="ru-RU"/>
              </w:rPr>
              <w:t>․</w:t>
            </w:r>
            <w:r w:rsidRPr="00C95A55">
              <w:rPr>
                <w:rFonts w:ascii="GHEA Grapalat" w:eastAsia="Times New Roman" w:hAnsi="GHEA Grapalat" w:cs="Times New Roman"/>
                <w:color w:val="000000"/>
                <w:sz w:val="24"/>
                <w:szCs w:val="24"/>
                <w:lang w:val="hy-AM" w:eastAsia="ru-RU"/>
              </w:rPr>
              <w:t>01</w:t>
            </w:r>
            <w:r w:rsidRPr="00C95A55">
              <w:rPr>
                <w:rFonts w:ascii="Cambria Math" w:eastAsia="Times New Roman" w:hAnsi="Cambria Math" w:cs="Cambria Math"/>
                <w:color w:val="000000"/>
                <w:sz w:val="24"/>
                <w:szCs w:val="24"/>
                <w:lang w:val="hy-AM" w:eastAsia="ru-RU"/>
              </w:rPr>
              <w:t>․</w:t>
            </w:r>
            <w:r w:rsidRPr="00C95A55">
              <w:rPr>
                <w:rFonts w:ascii="GHEA Grapalat" w:eastAsia="Times New Roman" w:hAnsi="GHEA Grapalat" w:cs="Times New Roman"/>
                <w:color w:val="000000"/>
                <w:sz w:val="24"/>
                <w:szCs w:val="24"/>
                <w:lang w:val="hy-AM" w:eastAsia="ru-RU"/>
              </w:rPr>
              <w:t>2024</w:t>
            </w:r>
            <w:r w:rsidRPr="00C95A55">
              <w:rPr>
                <w:rFonts w:ascii="GHEA Grapalat" w:eastAsia="Times New Roman" w:hAnsi="GHEA Grapalat" w:cs="GHEA Grapalat"/>
                <w:color w:val="000000"/>
                <w:sz w:val="24"/>
                <w:szCs w:val="24"/>
                <w:lang w:val="hy-AM" w:eastAsia="ru-RU"/>
              </w:rPr>
              <w:t>թ</w:t>
            </w:r>
            <w:r w:rsidRPr="00C95A55">
              <w:rPr>
                <w:rFonts w:ascii="Cambria Math" w:eastAsia="Times New Roman" w:hAnsi="Cambria Math" w:cs="Cambria Math"/>
                <w:color w:val="000000"/>
                <w:sz w:val="24"/>
                <w:szCs w:val="24"/>
                <w:lang w:val="hy-AM" w:eastAsia="ru-RU"/>
              </w:rPr>
              <w:t>․</w:t>
            </w:r>
          </w:p>
        </w:tc>
      </w:tr>
      <w:tr w:rsidR="00646058" w14:paraId="5E378B42" w14:textId="77777777" w:rsidTr="009E4F32">
        <w:trPr>
          <w:trHeight w:val="588"/>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531495C5" w14:textId="77777777" w:rsidR="00646058" w:rsidRDefault="00646058" w:rsidP="00F4581D">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272" w:type="dxa"/>
            <w:tcBorders>
              <w:right w:val="single" w:sz="4" w:space="0" w:color="D0CECE" w:themeColor="background2" w:themeShade="E6"/>
            </w:tcBorders>
            <w:shd w:val="clear" w:color="auto" w:fill="D0CECE" w:themeFill="background2" w:themeFillShade="E6"/>
            <w:vAlign w:val="center"/>
          </w:tcPr>
          <w:p w14:paraId="57C290BD" w14:textId="08882D4F" w:rsidR="00646058" w:rsidRPr="00C95A55" w:rsidRDefault="00C95A55" w:rsidP="00F4581D">
            <w:pPr>
              <w:spacing w:after="0" w:line="360" w:lineRule="auto"/>
              <w:ind w:firstLine="134"/>
              <w:jc w:val="center"/>
              <w:rPr>
                <w:rFonts w:ascii="GHEA Grapalat" w:eastAsia="Times New Roman" w:hAnsi="GHEA Grapalat" w:cs="Times New Roman"/>
                <w:color w:val="000000"/>
                <w:sz w:val="24"/>
                <w:szCs w:val="24"/>
                <w:lang w:val="hy-AM" w:eastAsia="ru-RU"/>
              </w:rPr>
            </w:pPr>
            <w:r w:rsidRPr="00C95A55">
              <w:rPr>
                <w:rFonts w:ascii="GHEA Grapalat" w:eastAsia="Times New Roman" w:hAnsi="GHEA Grapalat" w:cs="Times New Roman"/>
                <w:color w:val="000000"/>
                <w:sz w:val="24"/>
                <w:szCs w:val="24"/>
                <w:lang w:val="hy-AM" w:eastAsia="ru-RU"/>
              </w:rPr>
              <w:t>01/20</w:t>
            </w:r>
            <w:r w:rsidRPr="00C95A55">
              <w:rPr>
                <w:rFonts w:ascii="Cambria Math" w:eastAsia="Times New Roman" w:hAnsi="Cambria Math" w:cs="Cambria Math"/>
                <w:color w:val="000000"/>
                <w:sz w:val="24"/>
                <w:szCs w:val="24"/>
                <w:lang w:val="hy-AM" w:eastAsia="ru-RU"/>
              </w:rPr>
              <w:t>․</w:t>
            </w:r>
            <w:r w:rsidRPr="00C95A55">
              <w:rPr>
                <w:rFonts w:ascii="GHEA Grapalat" w:eastAsia="Times New Roman" w:hAnsi="GHEA Grapalat" w:cs="Times New Roman"/>
                <w:color w:val="000000"/>
                <w:sz w:val="24"/>
                <w:szCs w:val="24"/>
                <w:lang w:val="hy-AM" w:eastAsia="ru-RU"/>
              </w:rPr>
              <w:t>1/1965-2024</w:t>
            </w:r>
          </w:p>
        </w:tc>
      </w:tr>
      <w:tr w:rsidR="00646058" w:rsidRPr="00696626" w14:paraId="72C678D4" w14:textId="77777777" w:rsidTr="009E4F32">
        <w:trPr>
          <w:trHeight w:val="534"/>
          <w:tblCellSpacing w:w="0" w:type="dxa"/>
        </w:trPr>
        <w:tc>
          <w:tcPr>
            <w:tcW w:w="7225" w:type="dxa"/>
            <w:tcBorders>
              <w:left w:val="single" w:sz="4" w:space="0" w:color="D0CECE" w:themeColor="background2" w:themeShade="E6"/>
              <w:right w:val="single" w:sz="4" w:space="0" w:color="D0CECE" w:themeColor="background2" w:themeShade="E6"/>
            </w:tcBorders>
            <w:shd w:val="clear" w:color="auto" w:fill="FFFFFF"/>
            <w:vAlign w:val="center"/>
          </w:tcPr>
          <w:p w14:paraId="1A6EE383" w14:textId="77777777" w:rsidR="00C95A55" w:rsidRDefault="00C95A55" w:rsidP="00C95A55">
            <w:pPr>
              <w:spacing w:after="0" w:line="360" w:lineRule="auto"/>
              <w:ind w:firstLine="567"/>
              <w:jc w:val="center"/>
              <w:rPr>
                <w:rFonts w:ascii="GHEA Grapalat" w:hAnsi="GHEA Grapalat" w:cs="Times Armenian"/>
                <w:noProof/>
                <w:sz w:val="24"/>
                <w:szCs w:val="24"/>
                <w:lang w:val="hy-AM"/>
              </w:rPr>
            </w:pPr>
            <w:r>
              <w:rPr>
                <w:rFonts w:ascii="GHEA Grapalat" w:hAnsi="GHEA Grapalat" w:cs="Times Armenian"/>
                <w:noProof/>
                <w:sz w:val="24"/>
                <w:szCs w:val="24"/>
                <w:lang w:val="hy-AM"/>
              </w:rPr>
              <w:t>ՀՀ կրթության, գիտության, մշակույթի և սպորտի նախարարությունը «</w:t>
            </w:r>
            <w:r w:rsidRPr="00C95A55">
              <w:rPr>
                <w:rFonts w:ascii="GHEA Grapalat" w:hAnsi="GHEA Grapalat" w:cs="Times Armenian"/>
                <w:noProof/>
                <w:sz w:val="24"/>
                <w:szCs w:val="24"/>
                <w:lang w:val="hy-AM"/>
              </w:rPr>
              <w:t>Գ</w:t>
            </w:r>
            <w:r>
              <w:rPr>
                <w:rFonts w:ascii="GHEA Grapalat" w:hAnsi="GHEA Grapalat" w:cs="Times Armenian"/>
                <w:noProof/>
                <w:sz w:val="24"/>
                <w:szCs w:val="24"/>
                <w:lang w:val="hy-AM"/>
              </w:rPr>
              <w:t>ույք  նվիրաբերելու մասին» Հայաստանի Հանրապետության կառավարության որոշման նախագծի վերաբերյալ առաջարկություններ ու առարկություններ չունի:</w:t>
            </w:r>
          </w:p>
          <w:p w14:paraId="2B1AE1CC" w14:textId="77777777" w:rsidR="00C95A55" w:rsidRDefault="00C95A55" w:rsidP="00C95A55">
            <w:pPr>
              <w:tabs>
                <w:tab w:val="left" w:pos="567"/>
              </w:tabs>
              <w:spacing w:after="0" w:line="360" w:lineRule="auto"/>
              <w:ind w:right="-2" w:firstLine="567"/>
              <w:jc w:val="center"/>
              <w:rPr>
                <w:rFonts w:ascii="GHEA Grapalat" w:hAnsi="GHEA Grapalat" w:cs="Sylfaen"/>
                <w:sz w:val="24"/>
                <w:szCs w:val="24"/>
                <w:lang w:val="pt-PT"/>
              </w:rPr>
            </w:pPr>
            <w:r>
              <w:rPr>
                <w:rFonts w:ascii="GHEA Grapalat" w:hAnsi="GHEA Grapalat" w:cs="Times Armenian"/>
                <w:noProof/>
                <w:sz w:val="24"/>
                <w:szCs w:val="24"/>
                <w:lang w:val="hy-AM"/>
              </w:rPr>
              <w:t>Միաժամանակ հայտնում ենք, որ ՀՀ Արարատի մարզ, համայնք Արտաշատ</w:t>
            </w:r>
            <w:r>
              <w:rPr>
                <w:rFonts w:ascii="GHEA Grapalat" w:hAnsi="GHEA Grapalat"/>
                <w:sz w:val="24"/>
                <w:szCs w:val="24"/>
                <w:lang w:val="hy-AM"/>
              </w:rPr>
              <w:t>, գյուղ Լանջազատ Մ. Մաշտոցի փողոց 10/2 և գյուղ Կանաչուտ Հ. Այվազովսկու փողոց 1/2 հասցեներում գտնվող հողամասերում</w:t>
            </w:r>
            <w:r>
              <w:rPr>
                <w:rFonts w:ascii="GHEA Grapalat" w:hAnsi="GHEA Grapalat" w:cs="Sylfaen"/>
                <w:sz w:val="24"/>
                <w:szCs w:val="24"/>
                <w:lang w:val="af-ZA"/>
              </w:rPr>
              <w:t xml:space="preserve"> պատմության և մշակույթի հուշարձաններ, ինչպես նաև հնագիտական օբյեկտների արտաքին նշաններ և հետքեր առկա չեն,  սակայն համաձայն ՀՀ կառավարության 2002 թ. ապրիլի  20-ի N 438 որոշման 43-րդ կետի` </w:t>
            </w:r>
            <w:r>
              <w:rPr>
                <w:rFonts w:ascii="GHEA Grapalat" w:hAnsi="GHEA Grapalat"/>
                <w:sz w:val="24"/>
                <w:szCs w:val="24"/>
                <w:lang w:val="pt-PT"/>
              </w:rPr>
              <w:t></w:t>
            </w:r>
            <w:r>
              <w:rPr>
                <w:rFonts w:ascii="GHEA Grapalat" w:hAnsi="GHEA Grapalat" w:cs="Sylfaen"/>
                <w:sz w:val="24"/>
                <w:szCs w:val="24"/>
                <w:lang w:val="af-ZA"/>
              </w:rPr>
              <w:t>Հիմնարկները,  իրավաբանական և ֆիզիկական անձինք աշխատանքների կատարման ժամանակ պատմական, գիտական,գեղարվեստական և այլ մշակութային արժեք ունեցող հնագիտական և մյուս օբյեկտների հայտնաբերման պահից պարտավոր են դադարեցնել աշխատանքները և դրա մասին անհապաղ հայտնել լիազորված մարմնին</w:t>
            </w:r>
            <w:r>
              <w:rPr>
                <w:rFonts w:ascii="GHEA Grapalat" w:hAnsi="GHEA Grapalat"/>
                <w:sz w:val="24"/>
                <w:szCs w:val="24"/>
                <w:lang w:val="pt-PT"/>
              </w:rPr>
              <w:t>:</w:t>
            </w:r>
          </w:p>
          <w:p w14:paraId="487E2EE4" w14:textId="77777777" w:rsidR="00646058" w:rsidRPr="00C95A55" w:rsidRDefault="00646058" w:rsidP="00646058">
            <w:pPr>
              <w:pStyle w:val="aa"/>
              <w:spacing w:after="160" w:line="276" w:lineRule="auto"/>
              <w:ind w:left="360"/>
              <w:rPr>
                <w:rFonts w:ascii="GHEA Grapalat" w:hAnsi="GHEA Grapalat"/>
                <w:bCs/>
                <w:color w:val="000000"/>
                <w:szCs w:val="24"/>
                <w:lang w:val="pt-PT"/>
              </w:rPr>
            </w:pPr>
          </w:p>
        </w:tc>
        <w:tc>
          <w:tcPr>
            <w:tcW w:w="3272" w:type="dxa"/>
            <w:tcBorders>
              <w:left w:val="single" w:sz="4" w:space="0" w:color="auto"/>
              <w:right w:val="single" w:sz="4" w:space="0" w:color="D0CECE" w:themeColor="background2" w:themeShade="E6"/>
            </w:tcBorders>
            <w:shd w:val="clear" w:color="auto" w:fill="FFFFFF"/>
            <w:vAlign w:val="center"/>
          </w:tcPr>
          <w:p w14:paraId="07F8E71A" w14:textId="6A062DA8" w:rsidR="00646058" w:rsidRPr="00696626" w:rsidRDefault="00C95A55" w:rsidP="00C95A55">
            <w:pPr>
              <w:pStyle w:val="aa"/>
              <w:spacing w:after="160" w:line="276" w:lineRule="auto"/>
              <w:ind w:left="360"/>
              <w:jc w:val="center"/>
              <w:rPr>
                <w:rFonts w:ascii="GHEA Grapalat" w:hAnsi="GHEA Grapalat"/>
                <w:bCs/>
                <w:color w:val="000000"/>
                <w:szCs w:val="24"/>
                <w:lang w:val="hy-AM"/>
              </w:rPr>
            </w:pPr>
            <w:r>
              <w:rPr>
                <w:rFonts w:ascii="GHEA Grapalat" w:hAnsi="GHEA Grapalat"/>
                <w:bCs/>
                <w:color w:val="000000"/>
                <w:szCs w:val="24"/>
                <w:lang w:val="hy-AM"/>
              </w:rPr>
              <w:t>Ընդունվել է ի գիտություն։</w:t>
            </w:r>
          </w:p>
        </w:tc>
      </w:tr>
      <w:tr w:rsidR="00646058" w:rsidRPr="007A419C" w14:paraId="527F7BDD" w14:textId="77777777" w:rsidTr="009E4F32">
        <w:trPr>
          <w:trHeight w:val="359"/>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2BA269C8" w14:textId="1C35AE1F" w:rsidR="00646058" w:rsidRPr="0015676E" w:rsidRDefault="00646058" w:rsidP="00F4581D">
            <w:pPr>
              <w:spacing w:after="0" w:line="360" w:lineRule="auto"/>
              <w:ind w:left="254" w:right="223" w:firstLine="1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9. </w:t>
            </w:r>
            <w:r>
              <w:rPr>
                <w:rFonts w:ascii="GHEA Grapalat" w:hAnsi="GHEA Grapalat"/>
                <w:bCs/>
                <w:color w:val="000000"/>
                <w:sz w:val="24"/>
                <w:szCs w:val="24"/>
                <w:lang w:val="hy-AM"/>
              </w:rPr>
              <w:t xml:space="preserve">ՀՀ </w:t>
            </w:r>
            <w:r>
              <w:rPr>
                <w:rFonts w:ascii="GHEA Grapalat" w:hAnsi="GHEA Grapalat" w:cs="Times Armenian"/>
                <w:noProof/>
                <w:sz w:val="24"/>
                <w:szCs w:val="24"/>
                <w:lang w:val="hy-AM"/>
              </w:rPr>
              <w:t xml:space="preserve"> Արարատի մարզի Արտաշատ համայնք</w:t>
            </w:r>
          </w:p>
        </w:tc>
        <w:tc>
          <w:tcPr>
            <w:tcW w:w="3272" w:type="dxa"/>
            <w:tcBorders>
              <w:right w:val="single" w:sz="4" w:space="0" w:color="D0CECE" w:themeColor="background2" w:themeShade="E6"/>
            </w:tcBorders>
            <w:shd w:val="clear" w:color="auto" w:fill="D0CECE" w:themeFill="background2" w:themeFillShade="E6"/>
            <w:vAlign w:val="center"/>
          </w:tcPr>
          <w:p w14:paraId="10C0E0DF" w14:textId="3BF90644" w:rsidR="00646058" w:rsidRPr="00646058" w:rsidRDefault="00646058" w:rsidP="00F4581D">
            <w:pPr>
              <w:spacing w:after="0" w:line="360" w:lineRule="auto"/>
              <w:ind w:firstLine="134"/>
              <w:jc w:val="center"/>
              <w:rPr>
                <w:rFonts w:ascii="GHEA Grapalat" w:eastAsia="Times New Roman" w:hAnsi="GHEA Grapalat" w:cs="Times New Roman"/>
                <w:color w:val="000000"/>
                <w:sz w:val="24"/>
                <w:szCs w:val="24"/>
                <w:lang w:val="hy-AM" w:eastAsia="ru-RU"/>
              </w:rPr>
            </w:pPr>
            <w:r w:rsidRPr="00646058">
              <w:rPr>
                <w:rFonts w:ascii="GHEA Grapalat" w:eastAsia="Times New Roman" w:hAnsi="GHEA Grapalat" w:cs="Times New Roman"/>
                <w:color w:val="000000"/>
                <w:sz w:val="24"/>
                <w:szCs w:val="24"/>
                <w:lang w:val="hy-AM" w:eastAsia="ru-RU"/>
              </w:rPr>
              <w:t>29</w:t>
            </w:r>
            <w:r w:rsidRPr="00646058">
              <w:rPr>
                <w:rFonts w:ascii="Cambria Math" w:eastAsia="Times New Roman" w:hAnsi="Cambria Math" w:cs="Cambria Math"/>
                <w:color w:val="000000"/>
                <w:sz w:val="24"/>
                <w:szCs w:val="24"/>
                <w:lang w:val="hy-AM" w:eastAsia="ru-RU"/>
              </w:rPr>
              <w:t>․</w:t>
            </w:r>
            <w:r w:rsidRPr="00646058">
              <w:rPr>
                <w:rFonts w:ascii="GHEA Grapalat" w:eastAsia="Times New Roman" w:hAnsi="GHEA Grapalat" w:cs="Times New Roman"/>
                <w:color w:val="000000"/>
                <w:sz w:val="24"/>
                <w:szCs w:val="24"/>
                <w:lang w:val="hy-AM" w:eastAsia="ru-RU"/>
              </w:rPr>
              <w:t>01</w:t>
            </w:r>
            <w:r w:rsidRPr="00646058">
              <w:rPr>
                <w:rFonts w:ascii="Cambria Math" w:eastAsia="Times New Roman" w:hAnsi="Cambria Math" w:cs="Cambria Math"/>
                <w:color w:val="000000"/>
                <w:sz w:val="24"/>
                <w:szCs w:val="24"/>
                <w:lang w:val="hy-AM" w:eastAsia="ru-RU"/>
              </w:rPr>
              <w:t>․</w:t>
            </w:r>
            <w:r w:rsidRPr="00646058">
              <w:rPr>
                <w:rFonts w:ascii="GHEA Grapalat" w:eastAsia="Times New Roman" w:hAnsi="GHEA Grapalat" w:cs="Times New Roman"/>
                <w:color w:val="000000"/>
                <w:sz w:val="24"/>
                <w:szCs w:val="24"/>
                <w:lang w:val="hy-AM" w:eastAsia="ru-RU"/>
              </w:rPr>
              <w:t>2024</w:t>
            </w:r>
            <w:r w:rsidRPr="00646058">
              <w:rPr>
                <w:rFonts w:ascii="GHEA Grapalat" w:eastAsia="Times New Roman" w:hAnsi="GHEA Grapalat" w:cs="GHEA Grapalat"/>
                <w:color w:val="000000"/>
                <w:sz w:val="24"/>
                <w:szCs w:val="24"/>
                <w:lang w:val="hy-AM" w:eastAsia="ru-RU"/>
              </w:rPr>
              <w:t>թ</w:t>
            </w:r>
            <w:r w:rsidRPr="00646058">
              <w:rPr>
                <w:rFonts w:ascii="Cambria Math" w:eastAsia="Times New Roman" w:hAnsi="Cambria Math" w:cs="Cambria Math"/>
                <w:color w:val="000000"/>
                <w:sz w:val="24"/>
                <w:szCs w:val="24"/>
                <w:lang w:val="hy-AM" w:eastAsia="ru-RU"/>
              </w:rPr>
              <w:t>․</w:t>
            </w:r>
            <w:r w:rsidRPr="00646058">
              <w:rPr>
                <w:rFonts w:ascii="GHEA Grapalat" w:eastAsia="Times New Roman" w:hAnsi="GHEA Grapalat" w:cs="Times New Roman"/>
                <w:color w:val="000000"/>
                <w:sz w:val="24"/>
                <w:szCs w:val="24"/>
                <w:lang w:val="hy-AM" w:eastAsia="ru-RU"/>
              </w:rPr>
              <w:t xml:space="preserve"> </w:t>
            </w:r>
          </w:p>
        </w:tc>
      </w:tr>
      <w:tr w:rsidR="00646058" w14:paraId="37146518" w14:textId="77777777" w:rsidTr="009E4F32">
        <w:trPr>
          <w:trHeight w:val="588"/>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7FBFB79B" w14:textId="77777777" w:rsidR="00646058" w:rsidRDefault="00646058" w:rsidP="00F4581D">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272" w:type="dxa"/>
            <w:tcBorders>
              <w:right w:val="single" w:sz="4" w:space="0" w:color="D0CECE" w:themeColor="background2" w:themeShade="E6"/>
            </w:tcBorders>
            <w:shd w:val="clear" w:color="auto" w:fill="D0CECE" w:themeFill="background2" w:themeFillShade="E6"/>
            <w:vAlign w:val="center"/>
          </w:tcPr>
          <w:p w14:paraId="78F3ABD8" w14:textId="3AC5ED97" w:rsidR="00646058" w:rsidRPr="00646058" w:rsidRDefault="00646058" w:rsidP="00F4581D">
            <w:pPr>
              <w:spacing w:after="0" w:line="360" w:lineRule="auto"/>
              <w:ind w:firstLine="134"/>
              <w:jc w:val="center"/>
              <w:rPr>
                <w:rFonts w:ascii="GHEA Grapalat" w:eastAsia="Times New Roman" w:hAnsi="GHEA Grapalat" w:cs="Times New Roman"/>
                <w:color w:val="000000"/>
                <w:sz w:val="24"/>
                <w:szCs w:val="24"/>
                <w:lang w:val="hy-AM" w:eastAsia="ru-RU"/>
              </w:rPr>
            </w:pPr>
            <w:r w:rsidRPr="00646058">
              <w:rPr>
                <w:rFonts w:ascii="GHEA Grapalat" w:eastAsia="Times New Roman" w:hAnsi="GHEA Grapalat" w:cs="Times New Roman"/>
                <w:color w:val="000000"/>
                <w:sz w:val="24"/>
                <w:szCs w:val="24"/>
                <w:lang w:val="hy-AM" w:eastAsia="ru-RU"/>
              </w:rPr>
              <w:t xml:space="preserve">  N  Ե-395</w:t>
            </w:r>
          </w:p>
        </w:tc>
      </w:tr>
      <w:tr w:rsidR="00646058" w:rsidRPr="00696626" w14:paraId="07577B4C" w14:textId="77777777" w:rsidTr="009E4F32">
        <w:trPr>
          <w:trHeight w:val="534"/>
          <w:tblCellSpacing w:w="0" w:type="dxa"/>
        </w:trPr>
        <w:tc>
          <w:tcPr>
            <w:tcW w:w="7225" w:type="dxa"/>
            <w:tcBorders>
              <w:left w:val="single" w:sz="4" w:space="0" w:color="D0CECE" w:themeColor="background2" w:themeShade="E6"/>
              <w:right w:val="single" w:sz="4" w:space="0" w:color="D0CECE" w:themeColor="background2" w:themeShade="E6"/>
            </w:tcBorders>
            <w:shd w:val="clear" w:color="auto" w:fill="FFFFFF"/>
            <w:vAlign w:val="center"/>
          </w:tcPr>
          <w:p w14:paraId="65863742" w14:textId="5F28422A" w:rsidR="00646058" w:rsidRPr="00646058" w:rsidRDefault="00646058" w:rsidP="00646058">
            <w:pPr>
              <w:pStyle w:val="a7"/>
              <w:spacing w:line="360" w:lineRule="auto"/>
              <w:jc w:val="center"/>
              <w:rPr>
                <w:rFonts w:ascii="GHEA Grapalat" w:hAnsi="GHEA Grapalat"/>
                <w:szCs w:val="24"/>
                <w:lang w:val="hy-AM"/>
              </w:rPr>
            </w:pPr>
            <w:r w:rsidRPr="00646058">
              <w:rPr>
                <w:rFonts w:ascii="GHEA Grapalat" w:hAnsi="GHEA Grapalat"/>
                <w:szCs w:val="24"/>
                <w:lang w:val="hy-AM" w:eastAsia="hy-AM" w:bidi="hy-AM"/>
              </w:rPr>
              <w:t xml:space="preserve">Տեղեկացնում ենք Ձեզ, որ Արտաշատ համայնքի սութվենցիոն ծրագրերով նախատեսվում է Արտաշատ համայնքի Լանջազատ և Կանաչուտ բնակավայրերում երկու տարվա ընթացքում կառուցել երկու խմբանի մանկապարտեզներ։ Ինչ վերաբերում է կառուցվող նախադպրոցական հաստատությունների ֆինանսավորմանը, ապա տեղեկացնում ենք, որ Արտաշատ համայնքի բյուջեի ֆոնդային մասում առանձնացվել է 710,000.000 /յոթ հարյուր տասը միլիոն/ ՀՀ դրամ՝ </w:t>
            </w:r>
            <w:r w:rsidRPr="00646058">
              <w:rPr>
                <w:rFonts w:ascii="GHEA Grapalat" w:hAnsi="GHEA Grapalat"/>
                <w:szCs w:val="24"/>
                <w:lang w:val="hy-AM" w:eastAsia="hy-AM" w:bidi="hy-AM"/>
              </w:rPr>
              <w:lastRenderedPageBreak/>
              <w:t>շինարարական աշխատանքների իրականացման համար։ Նշենք նաև, որ դպրոցապատկան հողամասերից առանձնացված և համայնքին մանկապարտեզներ կառուցելու համար հետագայում նվիրաբերվող հողամասերն ունեն առանձին մուտք և ելք, ինչպես նաև փոստային հասցեներ, ուստի շինարարական աշխատանքները չեն կարող խոչընդոտել դպրոցի ուսումնական աշխատանքների</w:t>
            </w:r>
            <w:r>
              <w:rPr>
                <w:rFonts w:ascii="GHEA Grapalat" w:hAnsi="GHEA Grapalat"/>
                <w:szCs w:val="24"/>
                <w:lang w:val="hy-AM" w:eastAsia="hy-AM" w:bidi="hy-AM"/>
              </w:rPr>
              <w:t xml:space="preserve"> բնականոն ընթացքին։</w:t>
            </w:r>
          </w:p>
          <w:p w14:paraId="24772BA7" w14:textId="77777777" w:rsidR="00646058" w:rsidRPr="00696626" w:rsidRDefault="00646058" w:rsidP="00F4581D">
            <w:pPr>
              <w:pStyle w:val="aa"/>
              <w:spacing w:after="160" w:line="276" w:lineRule="auto"/>
              <w:ind w:left="360"/>
              <w:rPr>
                <w:rFonts w:ascii="GHEA Grapalat" w:hAnsi="GHEA Grapalat"/>
                <w:bCs/>
                <w:color w:val="000000"/>
                <w:szCs w:val="24"/>
                <w:lang w:val="hy-AM"/>
              </w:rPr>
            </w:pPr>
          </w:p>
        </w:tc>
        <w:tc>
          <w:tcPr>
            <w:tcW w:w="3272" w:type="dxa"/>
            <w:tcBorders>
              <w:left w:val="single" w:sz="4" w:space="0" w:color="auto"/>
              <w:right w:val="single" w:sz="4" w:space="0" w:color="D0CECE" w:themeColor="background2" w:themeShade="E6"/>
            </w:tcBorders>
            <w:shd w:val="clear" w:color="auto" w:fill="FFFFFF"/>
            <w:vAlign w:val="center"/>
          </w:tcPr>
          <w:p w14:paraId="0AD268A8" w14:textId="163FA8EA" w:rsidR="00646058" w:rsidRDefault="00C95A55" w:rsidP="00F4581D">
            <w:pPr>
              <w:pStyle w:val="aa"/>
              <w:spacing w:after="160" w:line="276" w:lineRule="auto"/>
              <w:ind w:left="360"/>
              <w:jc w:val="center"/>
              <w:rPr>
                <w:rFonts w:ascii="GHEA Grapalat" w:hAnsi="GHEA Grapalat"/>
                <w:bCs/>
                <w:color w:val="000000"/>
                <w:szCs w:val="24"/>
                <w:lang w:val="hy-AM"/>
              </w:rPr>
            </w:pPr>
            <w:r>
              <w:rPr>
                <w:rFonts w:ascii="GHEA Grapalat" w:hAnsi="GHEA Grapalat"/>
                <w:bCs/>
                <w:color w:val="000000"/>
                <w:szCs w:val="24"/>
                <w:lang w:val="hy-AM"/>
              </w:rPr>
              <w:lastRenderedPageBreak/>
              <w:t>Ընդունվել է ի գիտություն։</w:t>
            </w:r>
          </w:p>
          <w:p w14:paraId="4505B758" w14:textId="563883F5" w:rsidR="00646058" w:rsidRPr="00696626" w:rsidRDefault="00646058" w:rsidP="00F4581D">
            <w:pPr>
              <w:pStyle w:val="aa"/>
              <w:spacing w:after="160" w:line="276" w:lineRule="auto"/>
              <w:ind w:left="360"/>
              <w:jc w:val="center"/>
              <w:rPr>
                <w:rFonts w:ascii="GHEA Grapalat" w:hAnsi="GHEA Grapalat"/>
                <w:bCs/>
                <w:color w:val="000000"/>
                <w:szCs w:val="24"/>
                <w:lang w:val="hy-AM"/>
              </w:rPr>
            </w:pPr>
          </w:p>
        </w:tc>
      </w:tr>
      <w:tr w:rsidR="00646058" w:rsidRPr="007A419C" w14:paraId="6265C1E4" w14:textId="77777777" w:rsidTr="009E4F32">
        <w:trPr>
          <w:trHeight w:val="359"/>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4221BB4C" w14:textId="33E956B0" w:rsidR="00646058" w:rsidRPr="0015676E" w:rsidRDefault="00646058" w:rsidP="00F4581D">
            <w:pPr>
              <w:spacing w:after="0" w:line="360" w:lineRule="auto"/>
              <w:ind w:left="254" w:right="223" w:firstLine="1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10. </w:t>
            </w:r>
            <w:r>
              <w:rPr>
                <w:rFonts w:ascii="GHEA Grapalat" w:hAnsi="GHEA Grapalat"/>
                <w:bCs/>
                <w:color w:val="000000"/>
                <w:sz w:val="24"/>
                <w:szCs w:val="24"/>
                <w:lang w:val="hy-AM"/>
              </w:rPr>
              <w:t xml:space="preserve">Քաղաքաշինության կոմիտե </w:t>
            </w:r>
          </w:p>
        </w:tc>
        <w:tc>
          <w:tcPr>
            <w:tcW w:w="3272" w:type="dxa"/>
            <w:tcBorders>
              <w:right w:val="single" w:sz="4" w:space="0" w:color="D0CECE" w:themeColor="background2" w:themeShade="E6"/>
            </w:tcBorders>
            <w:shd w:val="clear" w:color="auto" w:fill="D0CECE" w:themeFill="background2" w:themeFillShade="E6"/>
            <w:vAlign w:val="center"/>
          </w:tcPr>
          <w:p w14:paraId="231B1E4A" w14:textId="3ECE3EB2" w:rsidR="00646058" w:rsidRPr="00646058" w:rsidRDefault="00646058" w:rsidP="00F4581D">
            <w:pPr>
              <w:spacing w:after="0" w:line="360" w:lineRule="auto"/>
              <w:ind w:firstLine="134"/>
              <w:jc w:val="center"/>
              <w:rPr>
                <w:rFonts w:ascii="GHEA Grapalat" w:eastAsia="Times New Roman" w:hAnsi="GHEA Grapalat" w:cs="Times New Roman"/>
                <w:color w:val="000000"/>
                <w:sz w:val="24"/>
                <w:szCs w:val="24"/>
                <w:lang w:val="hy-AM" w:eastAsia="ru-RU"/>
              </w:rPr>
            </w:pPr>
            <w:r w:rsidRPr="00646058">
              <w:rPr>
                <w:rFonts w:ascii="GHEA Grapalat" w:eastAsia="Times New Roman" w:hAnsi="GHEA Grapalat" w:cs="Times New Roman"/>
                <w:color w:val="000000"/>
                <w:sz w:val="24"/>
                <w:szCs w:val="24"/>
                <w:lang w:val="hy-AM" w:eastAsia="ru-RU"/>
              </w:rPr>
              <w:t>25</w:t>
            </w:r>
            <w:r w:rsidRPr="00646058">
              <w:rPr>
                <w:rFonts w:ascii="Cambria Math" w:eastAsia="Times New Roman" w:hAnsi="Cambria Math" w:cs="Cambria Math"/>
                <w:color w:val="000000"/>
                <w:sz w:val="24"/>
                <w:szCs w:val="24"/>
                <w:lang w:val="hy-AM" w:eastAsia="ru-RU"/>
              </w:rPr>
              <w:t>․</w:t>
            </w:r>
            <w:r w:rsidRPr="00646058">
              <w:rPr>
                <w:rFonts w:ascii="GHEA Grapalat" w:eastAsia="Times New Roman" w:hAnsi="GHEA Grapalat" w:cs="Times New Roman"/>
                <w:color w:val="000000"/>
                <w:sz w:val="24"/>
                <w:szCs w:val="24"/>
                <w:lang w:val="hy-AM" w:eastAsia="ru-RU"/>
              </w:rPr>
              <w:t>03</w:t>
            </w:r>
            <w:r w:rsidRPr="00646058">
              <w:rPr>
                <w:rFonts w:ascii="Cambria Math" w:eastAsia="Times New Roman" w:hAnsi="Cambria Math" w:cs="Cambria Math"/>
                <w:color w:val="000000"/>
                <w:sz w:val="24"/>
                <w:szCs w:val="24"/>
                <w:lang w:val="hy-AM" w:eastAsia="ru-RU"/>
              </w:rPr>
              <w:t>․</w:t>
            </w:r>
            <w:r w:rsidRPr="00646058">
              <w:rPr>
                <w:rFonts w:ascii="GHEA Grapalat" w:eastAsia="Times New Roman" w:hAnsi="GHEA Grapalat" w:cs="Times New Roman"/>
                <w:color w:val="000000"/>
                <w:sz w:val="24"/>
                <w:szCs w:val="24"/>
                <w:lang w:val="hy-AM" w:eastAsia="ru-RU"/>
              </w:rPr>
              <w:t>2024</w:t>
            </w:r>
            <w:r w:rsidRPr="00646058">
              <w:rPr>
                <w:rFonts w:ascii="GHEA Grapalat" w:eastAsia="Times New Roman" w:hAnsi="GHEA Grapalat" w:cs="GHEA Grapalat"/>
                <w:color w:val="000000"/>
                <w:sz w:val="24"/>
                <w:szCs w:val="24"/>
                <w:lang w:val="hy-AM" w:eastAsia="ru-RU"/>
              </w:rPr>
              <w:t>թ</w:t>
            </w:r>
            <w:r w:rsidRPr="00646058">
              <w:rPr>
                <w:rFonts w:ascii="Cambria Math" w:eastAsia="Times New Roman" w:hAnsi="Cambria Math" w:cs="Cambria Math"/>
                <w:color w:val="000000"/>
                <w:sz w:val="24"/>
                <w:szCs w:val="24"/>
                <w:lang w:val="hy-AM" w:eastAsia="ru-RU"/>
              </w:rPr>
              <w:t>․</w:t>
            </w:r>
            <w:r w:rsidRPr="00646058">
              <w:rPr>
                <w:rFonts w:ascii="GHEA Grapalat" w:eastAsia="Times New Roman" w:hAnsi="GHEA Grapalat" w:cs="Times New Roman"/>
                <w:color w:val="000000"/>
                <w:sz w:val="24"/>
                <w:szCs w:val="24"/>
                <w:lang w:val="hy-AM" w:eastAsia="ru-RU"/>
              </w:rPr>
              <w:t xml:space="preserve"> </w:t>
            </w:r>
          </w:p>
        </w:tc>
      </w:tr>
      <w:tr w:rsidR="00646058" w14:paraId="6386DCEB" w14:textId="77777777" w:rsidTr="009E4F32">
        <w:trPr>
          <w:trHeight w:val="588"/>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74CC2CD4" w14:textId="77777777" w:rsidR="00646058" w:rsidRDefault="00646058" w:rsidP="00F4581D">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272" w:type="dxa"/>
            <w:tcBorders>
              <w:right w:val="single" w:sz="4" w:space="0" w:color="D0CECE" w:themeColor="background2" w:themeShade="E6"/>
            </w:tcBorders>
            <w:shd w:val="clear" w:color="auto" w:fill="D0CECE" w:themeFill="background2" w:themeFillShade="E6"/>
            <w:vAlign w:val="center"/>
          </w:tcPr>
          <w:p w14:paraId="57E0BB86" w14:textId="278D977A" w:rsidR="00646058" w:rsidRPr="00646058" w:rsidRDefault="00646058" w:rsidP="00F4581D">
            <w:pPr>
              <w:spacing w:after="0" w:line="360" w:lineRule="auto"/>
              <w:ind w:firstLine="134"/>
              <w:jc w:val="center"/>
              <w:rPr>
                <w:rFonts w:ascii="GHEA Grapalat" w:eastAsia="Times New Roman" w:hAnsi="GHEA Grapalat" w:cs="Times New Roman"/>
                <w:color w:val="000000"/>
                <w:sz w:val="24"/>
                <w:szCs w:val="24"/>
                <w:lang w:val="hy-AM" w:eastAsia="ru-RU"/>
              </w:rPr>
            </w:pPr>
            <w:r w:rsidRPr="00646058">
              <w:rPr>
                <w:rFonts w:ascii="GHEA Grapalat" w:eastAsia="Times New Roman" w:hAnsi="GHEA Grapalat" w:cs="Times New Roman"/>
                <w:color w:val="000000"/>
                <w:sz w:val="24"/>
                <w:szCs w:val="24"/>
                <w:lang w:val="hy-AM" w:eastAsia="ru-RU"/>
              </w:rPr>
              <w:t xml:space="preserve">  N  01/11</w:t>
            </w:r>
            <w:r w:rsidRPr="00646058">
              <w:rPr>
                <w:rFonts w:ascii="Cambria Math" w:eastAsia="Times New Roman" w:hAnsi="Cambria Math" w:cs="Cambria Math"/>
                <w:color w:val="000000"/>
                <w:sz w:val="24"/>
                <w:szCs w:val="24"/>
                <w:lang w:val="hy-AM" w:eastAsia="ru-RU"/>
              </w:rPr>
              <w:t>․</w:t>
            </w:r>
            <w:r w:rsidRPr="00646058">
              <w:rPr>
                <w:rFonts w:ascii="GHEA Grapalat" w:eastAsia="Times New Roman" w:hAnsi="GHEA Grapalat" w:cs="Times New Roman"/>
                <w:color w:val="000000"/>
                <w:sz w:val="24"/>
                <w:szCs w:val="24"/>
                <w:lang w:val="hy-AM" w:eastAsia="ru-RU"/>
              </w:rPr>
              <w:t>4/4144-2024</w:t>
            </w:r>
          </w:p>
        </w:tc>
      </w:tr>
      <w:tr w:rsidR="00646058" w:rsidRPr="00696626" w14:paraId="5AA8F054" w14:textId="77777777" w:rsidTr="005D7C4F">
        <w:trPr>
          <w:trHeight w:val="534"/>
          <w:tblCellSpacing w:w="0" w:type="dxa"/>
        </w:trPr>
        <w:tc>
          <w:tcPr>
            <w:tcW w:w="10497" w:type="dxa"/>
            <w:gridSpan w:val="2"/>
            <w:tcBorders>
              <w:left w:val="single" w:sz="4" w:space="0" w:color="D0CECE" w:themeColor="background2" w:themeShade="E6"/>
              <w:right w:val="single" w:sz="4" w:space="0" w:color="D0CECE" w:themeColor="background2" w:themeShade="E6"/>
            </w:tcBorders>
            <w:shd w:val="clear" w:color="auto" w:fill="FFFFFF"/>
            <w:vAlign w:val="center"/>
          </w:tcPr>
          <w:p w14:paraId="71E03BED" w14:textId="77777777" w:rsidR="00646058" w:rsidRDefault="00646058" w:rsidP="00646058">
            <w:pPr>
              <w:pStyle w:val="aa"/>
              <w:spacing w:after="160" w:line="276" w:lineRule="auto"/>
              <w:ind w:left="360"/>
              <w:rPr>
                <w:rFonts w:ascii="GHEA Grapalat" w:hAnsi="GHEA Grapalat"/>
                <w:szCs w:val="24"/>
                <w:lang w:val="hy-AM"/>
              </w:rPr>
            </w:pPr>
            <w:r>
              <w:rPr>
                <w:rFonts w:ascii="GHEA Grapalat" w:hAnsi="GHEA Grapalat"/>
                <w:szCs w:val="24"/>
                <w:lang w:val="hy-AM"/>
              </w:rPr>
              <w:t xml:space="preserve">                             </w:t>
            </w:r>
          </w:p>
          <w:p w14:paraId="794B5C2C" w14:textId="7AB1AE2B" w:rsidR="00646058" w:rsidRDefault="00646058" w:rsidP="00646058">
            <w:pPr>
              <w:pStyle w:val="aa"/>
              <w:spacing w:after="160" w:line="276" w:lineRule="auto"/>
              <w:ind w:left="360"/>
              <w:jc w:val="center"/>
              <w:rPr>
                <w:rFonts w:ascii="GHEA Grapalat" w:hAnsi="GHEA Grapalat"/>
                <w:bCs/>
                <w:color w:val="000000"/>
                <w:szCs w:val="24"/>
                <w:lang w:val="hy-AM"/>
              </w:rPr>
            </w:pPr>
            <w:r>
              <w:rPr>
                <w:rFonts w:ascii="GHEA Grapalat" w:hAnsi="GHEA Grapalat"/>
                <w:szCs w:val="24"/>
                <w:lang w:val="hy-AM"/>
              </w:rPr>
              <w:t>Ա</w:t>
            </w:r>
            <w:r w:rsidRPr="00133DA5">
              <w:rPr>
                <w:rFonts w:ascii="GHEA Grapalat" w:hAnsi="GHEA Grapalat"/>
                <w:szCs w:val="24"/>
                <w:lang w:val="hy-AM"/>
              </w:rPr>
              <w:t>ռաջարկություններ</w:t>
            </w:r>
            <w:r>
              <w:rPr>
                <w:rFonts w:ascii="GHEA Grapalat" w:hAnsi="GHEA Grapalat"/>
                <w:szCs w:val="24"/>
                <w:lang w:val="hy-AM"/>
              </w:rPr>
              <w:t xml:space="preserve"> և </w:t>
            </w:r>
            <w:r w:rsidRPr="00133DA5">
              <w:rPr>
                <w:rFonts w:ascii="GHEA Grapalat" w:hAnsi="GHEA Grapalat"/>
                <w:szCs w:val="24"/>
                <w:lang w:val="hy-AM"/>
              </w:rPr>
              <w:t>դիտողություններ չունի</w:t>
            </w:r>
            <w:r>
              <w:rPr>
                <w:rFonts w:ascii="GHEA Grapalat" w:hAnsi="GHEA Grapalat"/>
                <w:szCs w:val="24"/>
                <w:lang w:val="hy-AM"/>
              </w:rPr>
              <w:t xml:space="preserve"> </w:t>
            </w:r>
            <w:r>
              <w:rPr>
                <w:rFonts w:ascii="Verdana" w:hAnsi="Verdana"/>
                <w:color w:val="000000"/>
                <w:sz w:val="18"/>
                <w:szCs w:val="18"/>
                <w:shd w:val="clear" w:color="auto" w:fill="FFFFFF"/>
              </w:rPr>
              <w:t xml:space="preserve"> </w:t>
            </w:r>
          </w:p>
          <w:p w14:paraId="5B1BF593" w14:textId="77777777" w:rsidR="00646058" w:rsidRPr="00696626" w:rsidRDefault="00646058" w:rsidP="00F4581D">
            <w:pPr>
              <w:pStyle w:val="aa"/>
              <w:spacing w:after="160" w:line="276" w:lineRule="auto"/>
              <w:ind w:left="360"/>
              <w:jc w:val="center"/>
              <w:rPr>
                <w:rFonts w:ascii="GHEA Grapalat" w:hAnsi="GHEA Grapalat"/>
                <w:bCs/>
                <w:color w:val="000000"/>
                <w:szCs w:val="24"/>
                <w:lang w:val="hy-AM"/>
              </w:rPr>
            </w:pPr>
          </w:p>
        </w:tc>
      </w:tr>
      <w:tr w:rsidR="00751104" w:rsidRPr="00646058" w14:paraId="62DA757B" w14:textId="77777777" w:rsidTr="009E4F32">
        <w:trPr>
          <w:trHeight w:val="359"/>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3B20F0BD" w14:textId="2677586D" w:rsidR="00751104" w:rsidRPr="0015676E" w:rsidRDefault="00751104" w:rsidP="002C599E">
            <w:pPr>
              <w:spacing w:after="0" w:line="360" w:lineRule="auto"/>
              <w:ind w:left="254" w:right="223" w:firstLine="1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 xml:space="preserve">. </w:t>
            </w:r>
            <w:r>
              <w:rPr>
                <w:rFonts w:ascii="GHEA Grapalat" w:hAnsi="GHEA Grapalat"/>
                <w:bCs/>
                <w:color w:val="000000"/>
                <w:sz w:val="24"/>
                <w:szCs w:val="24"/>
                <w:lang w:val="hy-AM"/>
              </w:rPr>
              <w:t xml:space="preserve"> </w:t>
            </w:r>
            <w:r>
              <w:rPr>
                <w:rFonts w:ascii="GHEA Grapalat" w:hAnsi="GHEA Grapalat"/>
                <w:bCs/>
                <w:color w:val="000000"/>
                <w:sz w:val="24"/>
                <w:szCs w:val="24"/>
                <w:lang w:val="hy-AM"/>
              </w:rPr>
              <w:t xml:space="preserve">Տարածքային զարգացման և շրջակա միջավայրի նախարարական կոմիտեի նիստի </w:t>
            </w:r>
            <w:r>
              <w:rPr>
                <w:rFonts w:ascii="GHEA Grapalat" w:eastAsia="Times New Roman" w:hAnsi="GHEA Grapalat" w:cs="Times New Roman"/>
                <w:sz w:val="24"/>
                <w:szCs w:val="24"/>
                <w:lang w:val="hy-AM"/>
              </w:rPr>
              <w:t xml:space="preserve"> N </w:t>
            </w:r>
            <w:r w:rsidR="009E4F32">
              <w:rPr>
                <w:rFonts w:ascii="GHEA Grapalat" w:eastAsia="Times New Roman" w:hAnsi="GHEA Grapalat" w:cs="Times New Roman"/>
                <w:sz w:val="24"/>
                <w:szCs w:val="24"/>
                <w:lang w:val="hy-AM"/>
              </w:rPr>
              <w:t xml:space="preserve"> </w:t>
            </w:r>
            <w:r w:rsidR="009E4F32">
              <w:rPr>
                <w:rFonts w:ascii="GHEA Grapalat" w:eastAsia="Times New Roman" w:hAnsi="GHEA Grapalat" w:cs="Times New Roman"/>
                <w:sz w:val="24"/>
                <w:szCs w:val="24"/>
                <w:lang w:val="hy-AM"/>
              </w:rPr>
              <w:t xml:space="preserve">ԿԱ/114-2024 </w:t>
            </w:r>
            <w:r>
              <w:rPr>
                <w:rFonts w:ascii="GHEA Grapalat" w:eastAsia="Times New Roman" w:hAnsi="GHEA Grapalat" w:cs="Times New Roman"/>
                <w:sz w:val="24"/>
                <w:szCs w:val="24"/>
                <w:lang w:val="hy-AM"/>
              </w:rPr>
              <w:t xml:space="preserve">արձանագրության օրակարգային հարցերի քննարկումը բաժնի </w:t>
            </w:r>
            <w:r w:rsidR="009E4F32">
              <w:rPr>
                <w:rFonts w:ascii="GHEA Grapalat" w:eastAsia="Times New Roman" w:hAnsi="GHEA Grapalat" w:cs="Times New Roman"/>
                <w:sz w:val="24"/>
                <w:szCs w:val="24"/>
                <w:lang w:val="hy-AM"/>
              </w:rPr>
              <w:t>5</w:t>
            </w:r>
            <w:r>
              <w:rPr>
                <w:rFonts w:ascii="GHEA Grapalat" w:eastAsia="Times New Roman" w:hAnsi="GHEA Grapalat" w:cs="Times New Roman"/>
                <w:sz w:val="24"/>
                <w:szCs w:val="24"/>
                <w:lang w:val="hy-AM"/>
              </w:rPr>
              <w:t>-րդ կետ</w:t>
            </w:r>
          </w:p>
        </w:tc>
        <w:tc>
          <w:tcPr>
            <w:tcW w:w="3272" w:type="dxa"/>
            <w:tcBorders>
              <w:right w:val="single" w:sz="4" w:space="0" w:color="D0CECE" w:themeColor="background2" w:themeShade="E6"/>
            </w:tcBorders>
            <w:shd w:val="clear" w:color="auto" w:fill="D0CECE" w:themeFill="background2" w:themeFillShade="E6"/>
            <w:vAlign w:val="center"/>
          </w:tcPr>
          <w:p w14:paraId="79C0571A" w14:textId="03C8790E" w:rsidR="00751104" w:rsidRPr="009E4F32" w:rsidRDefault="009E4F32" w:rsidP="002C599E">
            <w:pPr>
              <w:spacing w:after="0" w:line="360" w:lineRule="auto"/>
              <w:ind w:firstLine="134"/>
              <w:jc w:val="center"/>
              <w:rPr>
                <w:rFonts w:ascii="GHEA Grapalat" w:eastAsia="Times New Roman" w:hAnsi="GHEA Grapalat" w:cs="Times New Roman"/>
                <w:color w:val="000000"/>
                <w:sz w:val="24"/>
                <w:szCs w:val="24"/>
                <w:lang w:val="hy-AM" w:eastAsia="ru-RU"/>
              </w:rPr>
            </w:pPr>
            <w:r w:rsidRPr="009E4F32">
              <w:rPr>
                <w:rFonts w:ascii="GHEA Grapalat" w:eastAsia="Times New Roman" w:hAnsi="GHEA Grapalat" w:cs="Times New Roman"/>
                <w:color w:val="000000"/>
                <w:sz w:val="24"/>
                <w:szCs w:val="24"/>
                <w:lang w:val="hy-AM" w:eastAsia="ru-RU"/>
              </w:rPr>
              <w:t>09</w:t>
            </w:r>
            <w:r w:rsidRPr="009E4F32">
              <w:rPr>
                <w:rFonts w:ascii="Cambria Math" w:eastAsia="Times New Roman" w:hAnsi="Cambria Math" w:cs="Cambria Math"/>
                <w:color w:val="000000"/>
                <w:sz w:val="24"/>
                <w:szCs w:val="24"/>
                <w:lang w:val="hy-AM" w:eastAsia="ru-RU"/>
              </w:rPr>
              <w:t>․</w:t>
            </w:r>
            <w:r w:rsidRPr="009E4F32">
              <w:rPr>
                <w:rFonts w:ascii="GHEA Grapalat" w:eastAsia="Times New Roman" w:hAnsi="GHEA Grapalat" w:cs="Times New Roman"/>
                <w:color w:val="000000"/>
                <w:sz w:val="24"/>
                <w:szCs w:val="24"/>
                <w:lang w:val="hy-AM" w:eastAsia="ru-RU"/>
              </w:rPr>
              <w:t>04</w:t>
            </w:r>
            <w:r w:rsidRPr="009E4F32">
              <w:rPr>
                <w:rFonts w:ascii="Cambria Math" w:eastAsia="Times New Roman" w:hAnsi="Cambria Math" w:cs="Cambria Math"/>
                <w:color w:val="000000"/>
                <w:sz w:val="24"/>
                <w:szCs w:val="24"/>
                <w:lang w:val="hy-AM" w:eastAsia="ru-RU"/>
              </w:rPr>
              <w:t>․</w:t>
            </w:r>
            <w:r w:rsidRPr="009E4F32">
              <w:rPr>
                <w:rFonts w:ascii="GHEA Grapalat" w:eastAsia="Times New Roman" w:hAnsi="GHEA Grapalat" w:cs="Times New Roman"/>
                <w:color w:val="000000"/>
                <w:sz w:val="24"/>
                <w:szCs w:val="24"/>
                <w:lang w:val="hy-AM" w:eastAsia="ru-RU"/>
              </w:rPr>
              <w:t>2024</w:t>
            </w:r>
            <w:r w:rsidRPr="009E4F32">
              <w:rPr>
                <w:rFonts w:ascii="GHEA Grapalat" w:eastAsia="Times New Roman" w:hAnsi="GHEA Grapalat" w:cs="GHEA Grapalat"/>
                <w:color w:val="000000"/>
                <w:sz w:val="24"/>
                <w:szCs w:val="24"/>
                <w:lang w:val="hy-AM" w:eastAsia="ru-RU"/>
              </w:rPr>
              <w:t>թ</w:t>
            </w:r>
            <w:r w:rsidRPr="009E4F32">
              <w:rPr>
                <w:rFonts w:ascii="Cambria Math" w:eastAsia="Times New Roman" w:hAnsi="Cambria Math" w:cs="Cambria Math"/>
                <w:color w:val="000000"/>
                <w:sz w:val="24"/>
                <w:szCs w:val="24"/>
                <w:lang w:val="hy-AM" w:eastAsia="ru-RU"/>
              </w:rPr>
              <w:t>․</w:t>
            </w:r>
          </w:p>
        </w:tc>
      </w:tr>
      <w:tr w:rsidR="00751104" w:rsidRPr="00646058" w14:paraId="3AE79490" w14:textId="77777777" w:rsidTr="009E4F32">
        <w:trPr>
          <w:trHeight w:val="588"/>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71D9E565" w14:textId="77777777" w:rsidR="00751104" w:rsidRDefault="00751104" w:rsidP="002C599E">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272" w:type="dxa"/>
            <w:tcBorders>
              <w:right w:val="single" w:sz="4" w:space="0" w:color="D0CECE" w:themeColor="background2" w:themeShade="E6"/>
            </w:tcBorders>
            <w:shd w:val="clear" w:color="auto" w:fill="D0CECE" w:themeFill="background2" w:themeFillShade="E6"/>
            <w:vAlign w:val="center"/>
          </w:tcPr>
          <w:p w14:paraId="4F423B3E" w14:textId="2E8919DA" w:rsidR="00751104" w:rsidRPr="009E4F32" w:rsidRDefault="00751104" w:rsidP="002C599E">
            <w:pPr>
              <w:spacing w:after="0" w:line="360" w:lineRule="auto"/>
              <w:ind w:firstLine="134"/>
              <w:jc w:val="center"/>
              <w:rPr>
                <w:rFonts w:ascii="GHEA Grapalat" w:eastAsia="Times New Roman" w:hAnsi="GHEA Grapalat" w:cs="Times New Roman"/>
                <w:color w:val="000000"/>
                <w:sz w:val="24"/>
                <w:szCs w:val="24"/>
                <w:lang w:val="hy-AM" w:eastAsia="ru-RU"/>
              </w:rPr>
            </w:pPr>
            <w:r w:rsidRPr="009E4F32">
              <w:rPr>
                <w:rFonts w:ascii="GHEA Grapalat" w:eastAsia="Times New Roman" w:hAnsi="GHEA Grapalat" w:cs="Times New Roman"/>
                <w:color w:val="000000"/>
                <w:sz w:val="24"/>
                <w:szCs w:val="24"/>
                <w:lang w:val="hy-AM" w:eastAsia="ru-RU"/>
              </w:rPr>
              <w:t xml:space="preserve">  N </w:t>
            </w:r>
            <w:r w:rsidR="009E4F32" w:rsidRPr="009E4F32">
              <w:rPr>
                <w:rFonts w:ascii="GHEA Grapalat" w:eastAsia="Times New Roman" w:hAnsi="GHEA Grapalat" w:cs="Times New Roman"/>
                <w:color w:val="000000"/>
                <w:sz w:val="24"/>
                <w:szCs w:val="24"/>
                <w:lang w:val="hy-AM" w:eastAsia="ru-RU"/>
              </w:rPr>
              <w:t>ԿԱ/114-2024</w:t>
            </w:r>
          </w:p>
        </w:tc>
      </w:tr>
      <w:tr w:rsidR="009E4F32" w:rsidRPr="00696626" w14:paraId="1FDB7E88" w14:textId="77777777" w:rsidTr="009E4F32">
        <w:trPr>
          <w:trHeight w:val="1100"/>
          <w:tblCellSpacing w:w="0" w:type="dxa"/>
        </w:trPr>
        <w:tc>
          <w:tcPr>
            <w:tcW w:w="7225" w:type="dxa"/>
            <w:tcBorders>
              <w:left w:val="single" w:sz="4" w:space="0" w:color="D0CECE" w:themeColor="background2" w:themeShade="E6"/>
              <w:right w:val="single" w:sz="4" w:space="0" w:color="auto"/>
            </w:tcBorders>
            <w:shd w:val="clear" w:color="auto" w:fill="FFFFFF"/>
            <w:vAlign w:val="center"/>
          </w:tcPr>
          <w:p w14:paraId="17A53E4E" w14:textId="721E0875" w:rsidR="009E4F32" w:rsidRDefault="009E4F32" w:rsidP="002C599E">
            <w:pPr>
              <w:pStyle w:val="aa"/>
              <w:spacing w:after="160" w:line="276" w:lineRule="auto"/>
              <w:ind w:left="360"/>
              <w:rPr>
                <w:rFonts w:ascii="GHEA Grapalat" w:hAnsi="GHEA Grapalat"/>
                <w:szCs w:val="24"/>
                <w:lang w:val="hy-AM"/>
              </w:rPr>
            </w:pPr>
            <w:r>
              <w:rPr>
                <w:rFonts w:ascii="GHEA Grapalat" w:hAnsi="GHEA Grapalat"/>
                <w:szCs w:val="24"/>
                <w:lang w:val="hy-AM"/>
              </w:rPr>
              <w:t xml:space="preserve">                             </w:t>
            </w:r>
            <w:r>
              <w:rPr>
                <w:rFonts w:ascii="GHEA Grapalat" w:hAnsi="GHEA Grapalat"/>
                <w:szCs w:val="24"/>
                <w:lang w:val="hy-AM"/>
              </w:rPr>
              <w:t>Հանել օրակարգից՝ հաշվի առնելով Տարածքային կառավարման և ենթակառուցվածքների նախարարի տեղակալ Վաչե Տերտերյանի առաջարկությունը։</w:t>
            </w:r>
          </w:p>
        </w:tc>
        <w:tc>
          <w:tcPr>
            <w:tcW w:w="3272" w:type="dxa"/>
            <w:tcBorders>
              <w:left w:val="single" w:sz="4" w:space="0" w:color="D0CECE" w:themeColor="background2" w:themeShade="E6"/>
              <w:right w:val="single" w:sz="4" w:space="0" w:color="D0CECE" w:themeColor="background2" w:themeShade="E6"/>
            </w:tcBorders>
            <w:shd w:val="clear" w:color="auto" w:fill="FFFFFF"/>
            <w:vAlign w:val="center"/>
          </w:tcPr>
          <w:p w14:paraId="49734645" w14:textId="77777777" w:rsidR="009E4F32" w:rsidRPr="009E4F32" w:rsidRDefault="009E4F32" w:rsidP="009E4F32">
            <w:pPr>
              <w:ind w:left="720" w:right="-14"/>
              <w:jc w:val="center"/>
              <w:rPr>
                <w:rFonts w:ascii="GHEA Grapalat" w:hAnsi="GHEA Grapalat" w:cs="Sylfaen"/>
                <w:sz w:val="24"/>
                <w:szCs w:val="24"/>
                <w:lang w:val="hy-AM"/>
              </w:rPr>
            </w:pPr>
            <w:r w:rsidRPr="009E4F32">
              <w:rPr>
                <w:rFonts w:ascii="GHEA Grapalat" w:hAnsi="GHEA Grapalat"/>
                <w:bCs/>
                <w:color w:val="000000"/>
                <w:sz w:val="24"/>
                <w:szCs w:val="24"/>
                <w:lang w:val="hy-AM"/>
              </w:rPr>
              <w:t xml:space="preserve">Լրացուցիչ քննարկվել է </w:t>
            </w:r>
            <w:r w:rsidRPr="009E4F32">
              <w:rPr>
                <w:rFonts w:ascii="GHEA Grapalat" w:hAnsi="GHEA Grapalat" w:cs="Sylfaen"/>
                <w:sz w:val="24"/>
                <w:szCs w:val="24"/>
                <w:lang w:val="hy-AM"/>
              </w:rPr>
              <w:t xml:space="preserve"> </w:t>
            </w:r>
            <w:r w:rsidRPr="009E4F32">
              <w:rPr>
                <w:rFonts w:ascii="GHEA Grapalat" w:hAnsi="GHEA Grapalat" w:cs="Sylfaen"/>
                <w:sz w:val="24"/>
                <w:szCs w:val="24"/>
                <w:lang w:val="hy-AM"/>
              </w:rPr>
              <w:t>Կրթության</w:t>
            </w:r>
            <w:r w:rsidRPr="009E4F32">
              <w:rPr>
                <w:rFonts w:ascii="GHEA Grapalat" w:hAnsi="GHEA Grapalat"/>
                <w:sz w:val="24"/>
                <w:szCs w:val="24"/>
                <w:lang w:val="hy-AM"/>
              </w:rPr>
              <w:t xml:space="preserve">, </w:t>
            </w:r>
            <w:r w:rsidRPr="009E4F32">
              <w:rPr>
                <w:rFonts w:ascii="GHEA Grapalat" w:hAnsi="GHEA Grapalat" w:cs="Sylfaen"/>
                <w:sz w:val="24"/>
                <w:szCs w:val="24"/>
                <w:lang w:val="hy-AM"/>
              </w:rPr>
              <w:t>գիտության</w:t>
            </w:r>
            <w:r w:rsidRPr="009E4F32">
              <w:rPr>
                <w:rFonts w:ascii="GHEA Grapalat" w:hAnsi="GHEA Grapalat"/>
                <w:sz w:val="24"/>
                <w:szCs w:val="24"/>
                <w:lang w:val="hy-AM"/>
              </w:rPr>
              <w:t xml:space="preserve">, </w:t>
            </w:r>
            <w:r w:rsidRPr="009E4F32">
              <w:rPr>
                <w:rFonts w:ascii="GHEA Grapalat" w:hAnsi="GHEA Grapalat" w:cs="Sylfaen"/>
                <w:sz w:val="24"/>
                <w:szCs w:val="24"/>
                <w:lang w:val="hy-AM"/>
              </w:rPr>
              <w:t>մշակույթի</w:t>
            </w:r>
            <w:r w:rsidRPr="009E4F32">
              <w:rPr>
                <w:rFonts w:ascii="GHEA Grapalat" w:hAnsi="GHEA Grapalat"/>
                <w:sz w:val="24"/>
                <w:szCs w:val="24"/>
                <w:lang w:val="hy-AM"/>
              </w:rPr>
              <w:t xml:space="preserve"> </w:t>
            </w:r>
            <w:r w:rsidRPr="009E4F32">
              <w:rPr>
                <w:rFonts w:ascii="GHEA Grapalat" w:hAnsi="GHEA Grapalat" w:cs="Sylfaen"/>
                <w:sz w:val="24"/>
                <w:szCs w:val="24"/>
                <w:lang w:val="hy-AM"/>
              </w:rPr>
              <w:t>և</w:t>
            </w:r>
            <w:r w:rsidRPr="009E4F32">
              <w:rPr>
                <w:rFonts w:ascii="GHEA Grapalat" w:hAnsi="GHEA Grapalat"/>
                <w:sz w:val="24"/>
                <w:szCs w:val="24"/>
                <w:lang w:val="hy-AM"/>
              </w:rPr>
              <w:t xml:space="preserve"> </w:t>
            </w:r>
            <w:r w:rsidRPr="009E4F32">
              <w:rPr>
                <w:rFonts w:ascii="GHEA Grapalat" w:hAnsi="GHEA Grapalat" w:cs="Sylfaen"/>
                <w:sz w:val="24"/>
                <w:szCs w:val="24"/>
                <w:lang w:val="hy-AM"/>
              </w:rPr>
              <w:t>սպորտի</w:t>
            </w:r>
            <w:r w:rsidRPr="009E4F32">
              <w:rPr>
                <w:rFonts w:ascii="GHEA Grapalat" w:hAnsi="GHEA Grapalat"/>
                <w:sz w:val="24"/>
                <w:szCs w:val="24"/>
                <w:lang w:val="hy-AM"/>
              </w:rPr>
              <w:t xml:space="preserve"> </w:t>
            </w:r>
            <w:r w:rsidRPr="009E4F32">
              <w:rPr>
                <w:rFonts w:ascii="GHEA Grapalat" w:hAnsi="GHEA Grapalat" w:cs="Sylfaen"/>
                <w:sz w:val="24"/>
                <w:szCs w:val="24"/>
                <w:lang w:val="hy-AM"/>
              </w:rPr>
              <w:t>նախարարության</w:t>
            </w:r>
            <w:r w:rsidRPr="009E4F32">
              <w:rPr>
                <w:rFonts w:ascii="GHEA Grapalat" w:hAnsi="GHEA Grapalat"/>
                <w:sz w:val="24"/>
                <w:szCs w:val="24"/>
                <w:lang w:val="hy-AM"/>
              </w:rPr>
              <w:t xml:space="preserve"> </w:t>
            </w:r>
            <w:r w:rsidRPr="009E4F32">
              <w:rPr>
                <w:rFonts w:ascii="GHEA Grapalat" w:hAnsi="GHEA Grapalat" w:cs="Sylfaen"/>
                <w:sz w:val="24"/>
                <w:szCs w:val="24"/>
                <w:lang w:val="hy-AM"/>
              </w:rPr>
              <w:t>հետ</w:t>
            </w:r>
            <w:r w:rsidRPr="009E4F32">
              <w:rPr>
                <w:rFonts w:ascii="GHEA Grapalat" w:hAnsi="GHEA Grapalat" w:cs="Sylfaen"/>
                <w:sz w:val="24"/>
                <w:szCs w:val="24"/>
                <w:lang w:val="hy-AM"/>
              </w:rPr>
              <w:t>։</w:t>
            </w:r>
          </w:p>
          <w:p w14:paraId="4595B142" w14:textId="66DD1A11" w:rsidR="009E4F32" w:rsidRPr="009E4F32" w:rsidRDefault="009E4F32" w:rsidP="009E4F32">
            <w:pPr>
              <w:ind w:left="720" w:right="-14"/>
              <w:jc w:val="center"/>
              <w:rPr>
                <w:rFonts w:ascii="Cambria Math" w:hAnsi="Cambria Math" w:cs="Times New Roman"/>
                <w:bCs/>
                <w:color w:val="000000"/>
                <w:sz w:val="24"/>
                <w:szCs w:val="24"/>
                <w:lang w:val="hy-AM"/>
              </w:rPr>
            </w:pPr>
            <w:r w:rsidRPr="009E4F32">
              <w:rPr>
                <w:rFonts w:ascii="GHEA Grapalat" w:hAnsi="GHEA Grapalat" w:cs="Sylfaen"/>
                <w:sz w:val="24"/>
                <w:szCs w:val="24"/>
                <w:lang w:val="hy-AM"/>
              </w:rPr>
              <w:t>Ք</w:t>
            </w:r>
            <w:r w:rsidRPr="009E4F32">
              <w:rPr>
                <w:rFonts w:ascii="GHEA Grapalat" w:hAnsi="GHEA Grapalat" w:cs="Sylfaen"/>
                <w:sz w:val="24"/>
                <w:szCs w:val="24"/>
                <w:lang w:val="hy-AM"/>
              </w:rPr>
              <w:t>ննարկման արդյունքները ներառվել են ամփոփաթերթում և կցվել նախագծի փաթեթին։</w:t>
            </w:r>
          </w:p>
          <w:p w14:paraId="6E3FC7A9" w14:textId="1ABDFAEF" w:rsidR="009E4F32" w:rsidRPr="009E4F32" w:rsidRDefault="009E4F32" w:rsidP="009E4F32">
            <w:pPr>
              <w:pStyle w:val="aa"/>
              <w:spacing w:after="160" w:line="276" w:lineRule="auto"/>
              <w:ind w:left="360"/>
              <w:jc w:val="center"/>
              <w:rPr>
                <w:rFonts w:ascii="GHEA Grapalat" w:hAnsi="GHEA Grapalat"/>
                <w:bCs/>
                <w:color w:val="000000"/>
                <w:szCs w:val="24"/>
                <w:lang w:val="hy-AM"/>
              </w:rPr>
            </w:pPr>
          </w:p>
        </w:tc>
      </w:tr>
      <w:tr w:rsidR="009E4F32" w:rsidRPr="009E4F32" w14:paraId="6870B26E" w14:textId="77777777" w:rsidTr="009E4F32">
        <w:trPr>
          <w:trHeight w:val="359"/>
          <w:tblCellSpacing w:w="0" w:type="dxa"/>
        </w:trPr>
        <w:tc>
          <w:tcPr>
            <w:tcW w:w="7225"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479F3A2D" w14:textId="070B2022" w:rsidR="009E4F32" w:rsidRPr="0015676E" w:rsidRDefault="009E4F32" w:rsidP="002C599E">
            <w:pPr>
              <w:spacing w:after="0" w:line="360" w:lineRule="auto"/>
              <w:ind w:left="254" w:right="223" w:firstLine="1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2</w:t>
            </w:r>
            <w:r>
              <w:rPr>
                <w:rFonts w:ascii="GHEA Grapalat" w:eastAsia="Times New Roman" w:hAnsi="GHEA Grapalat" w:cs="Times New Roman"/>
                <w:color w:val="000000"/>
                <w:sz w:val="24"/>
                <w:szCs w:val="24"/>
                <w:lang w:val="hy-AM" w:eastAsia="ru-RU"/>
              </w:rPr>
              <w:t xml:space="preserve">. </w:t>
            </w:r>
            <w:r>
              <w:rPr>
                <w:rFonts w:ascii="GHEA Grapalat" w:hAnsi="GHEA Grapalat"/>
                <w:bCs/>
                <w:color w:val="000000"/>
                <w:sz w:val="24"/>
                <w:szCs w:val="24"/>
                <w:lang w:val="hy-AM"/>
              </w:rPr>
              <w:t xml:space="preserve"> </w:t>
            </w:r>
            <w:r>
              <w:rPr>
                <w:rFonts w:ascii="GHEA Grapalat" w:hAnsi="GHEA Grapalat"/>
                <w:bCs/>
                <w:color w:val="000000"/>
                <w:sz w:val="24"/>
                <w:szCs w:val="24"/>
                <w:lang w:val="hy-AM"/>
              </w:rPr>
              <w:t xml:space="preserve">ՀՀ  </w:t>
            </w:r>
            <w:r>
              <w:rPr>
                <w:rFonts w:ascii="GHEA Grapalat" w:hAnsi="GHEA Grapalat"/>
                <w:bCs/>
                <w:color w:val="000000"/>
                <w:sz w:val="24"/>
                <w:szCs w:val="24"/>
                <w:lang w:val="hy-AM"/>
              </w:rPr>
              <w:t>կ</w:t>
            </w:r>
            <w:r w:rsidRPr="00626708">
              <w:rPr>
                <w:rFonts w:ascii="GHEA Grapalat" w:hAnsi="GHEA Grapalat" w:cs="Times Armenian"/>
                <w:noProof/>
                <w:sz w:val="24"/>
                <w:szCs w:val="24"/>
                <w:lang w:val="hy-AM"/>
              </w:rPr>
              <w:t>րթության, գիտության, մշակույթի և սպորտի նախարարություն</w:t>
            </w:r>
          </w:p>
        </w:tc>
        <w:tc>
          <w:tcPr>
            <w:tcW w:w="3272" w:type="dxa"/>
            <w:tcBorders>
              <w:right w:val="single" w:sz="4" w:space="0" w:color="D0CECE" w:themeColor="background2" w:themeShade="E6"/>
            </w:tcBorders>
            <w:shd w:val="clear" w:color="auto" w:fill="D0CECE" w:themeFill="background2" w:themeFillShade="E6"/>
            <w:vAlign w:val="center"/>
          </w:tcPr>
          <w:p w14:paraId="4287A278" w14:textId="0FE9779F" w:rsidR="009E4F32" w:rsidRPr="009E4F32" w:rsidRDefault="009E4F32" w:rsidP="002C599E">
            <w:pPr>
              <w:spacing w:after="0" w:line="360" w:lineRule="auto"/>
              <w:ind w:firstLine="134"/>
              <w:jc w:val="center"/>
              <w:rPr>
                <w:rFonts w:ascii="GHEA Grapalat" w:eastAsia="Times New Roman" w:hAnsi="GHEA Grapalat" w:cs="Times New Roman"/>
                <w:color w:val="000000"/>
                <w:sz w:val="24"/>
                <w:szCs w:val="24"/>
                <w:lang w:val="hy-AM" w:eastAsia="ru-RU"/>
              </w:rPr>
            </w:pPr>
            <w:r w:rsidRPr="009E4F32">
              <w:rPr>
                <w:rFonts w:ascii="GHEA Grapalat" w:eastAsia="Times New Roman" w:hAnsi="GHEA Grapalat" w:cs="Times New Roman"/>
                <w:color w:val="000000"/>
                <w:sz w:val="24"/>
                <w:szCs w:val="24"/>
                <w:lang w:val="hy-AM" w:eastAsia="ru-RU"/>
              </w:rPr>
              <w:t>06</w:t>
            </w:r>
            <w:r w:rsidRPr="009E4F32">
              <w:rPr>
                <w:rFonts w:ascii="Cambria Math" w:eastAsia="Times New Roman" w:hAnsi="Cambria Math" w:cs="Cambria Math"/>
                <w:color w:val="000000"/>
                <w:sz w:val="24"/>
                <w:szCs w:val="24"/>
                <w:lang w:val="hy-AM" w:eastAsia="ru-RU"/>
              </w:rPr>
              <w:t>․</w:t>
            </w:r>
            <w:r w:rsidRPr="009E4F32">
              <w:rPr>
                <w:rFonts w:ascii="GHEA Grapalat" w:eastAsia="Times New Roman" w:hAnsi="GHEA Grapalat" w:cs="Times New Roman"/>
                <w:color w:val="000000"/>
                <w:sz w:val="24"/>
                <w:szCs w:val="24"/>
                <w:lang w:val="hy-AM" w:eastAsia="ru-RU"/>
              </w:rPr>
              <w:t>08</w:t>
            </w:r>
            <w:r w:rsidRPr="009E4F32">
              <w:rPr>
                <w:rFonts w:ascii="Cambria Math" w:eastAsia="Times New Roman" w:hAnsi="Cambria Math" w:cs="Cambria Math"/>
                <w:color w:val="000000"/>
                <w:sz w:val="24"/>
                <w:szCs w:val="24"/>
                <w:lang w:val="hy-AM" w:eastAsia="ru-RU"/>
              </w:rPr>
              <w:t>․</w:t>
            </w:r>
            <w:r w:rsidRPr="009E4F32">
              <w:rPr>
                <w:rFonts w:ascii="GHEA Grapalat" w:eastAsia="Times New Roman" w:hAnsi="GHEA Grapalat" w:cs="Times New Roman"/>
                <w:color w:val="000000"/>
                <w:sz w:val="24"/>
                <w:szCs w:val="24"/>
                <w:lang w:val="hy-AM" w:eastAsia="ru-RU"/>
              </w:rPr>
              <w:t>2024</w:t>
            </w:r>
            <w:r w:rsidRPr="009E4F32">
              <w:rPr>
                <w:rFonts w:ascii="GHEA Grapalat" w:eastAsia="Times New Roman" w:hAnsi="GHEA Grapalat" w:cs="GHEA Grapalat"/>
                <w:color w:val="000000"/>
                <w:sz w:val="24"/>
                <w:szCs w:val="24"/>
                <w:lang w:val="hy-AM" w:eastAsia="ru-RU"/>
              </w:rPr>
              <w:t>թ</w:t>
            </w:r>
            <w:r w:rsidRPr="009E4F32">
              <w:rPr>
                <w:rFonts w:ascii="Cambria Math" w:eastAsia="Times New Roman" w:hAnsi="Cambria Math" w:cs="Cambria Math"/>
                <w:color w:val="000000"/>
                <w:sz w:val="24"/>
                <w:szCs w:val="24"/>
                <w:lang w:val="hy-AM" w:eastAsia="ru-RU"/>
              </w:rPr>
              <w:t>․</w:t>
            </w:r>
          </w:p>
        </w:tc>
      </w:tr>
      <w:tr w:rsidR="009E4F32" w:rsidRPr="009E4F32" w14:paraId="39D8E8E1" w14:textId="77777777" w:rsidTr="009E4F32">
        <w:trPr>
          <w:trHeight w:val="588"/>
          <w:tblCellSpacing w:w="0" w:type="dxa"/>
        </w:trPr>
        <w:tc>
          <w:tcPr>
            <w:tcW w:w="7225"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467A01D3" w14:textId="77777777" w:rsidR="009E4F32" w:rsidRDefault="009E4F32" w:rsidP="002C599E">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272" w:type="dxa"/>
            <w:tcBorders>
              <w:right w:val="single" w:sz="4" w:space="0" w:color="D0CECE" w:themeColor="background2" w:themeShade="E6"/>
            </w:tcBorders>
            <w:shd w:val="clear" w:color="auto" w:fill="D0CECE" w:themeFill="background2" w:themeFillShade="E6"/>
            <w:vAlign w:val="center"/>
          </w:tcPr>
          <w:p w14:paraId="51A4C9A7" w14:textId="6A08C2CD" w:rsidR="009E4F32" w:rsidRPr="009E4F32" w:rsidRDefault="009E4F32" w:rsidP="002C599E">
            <w:pPr>
              <w:spacing w:after="0" w:line="360" w:lineRule="auto"/>
              <w:ind w:firstLine="134"/>
              <w:jc w:val="center"/>
              <w:rPr>
                <w:rFonts w:ascii="GHEA Grapalat" w:eastAsia="Times New Roman" w:hAnsi="GHEA Grapalat" w:cs="Times New Roman"/>
                <w:color w:val="000000"/>
                <w:sz w:val="24"/>
                <w:szCs w:val="24"/>
                <w:lang w:val="hy-AM" w:eastAsia="ru-RU"/>
              </w:rPr>
            </w:pPr>
            <w:r w:rsidRPr="009E4F32">
              <w:rPr>
                <w:rFonts w:ascii="GHEA Grapalat" w:eastAsia="Times New Roman" w:hAnsi="GHEA Grapalat" w:cs="Times New Roman"/>
                <w:color w:val="000000"/>
                <w:sz w:val="24"/>
                <w:szCs w:val="24"/>
                <w:lang w:val="hy-AM" w:eastAsia="ru-RU"/>
              </w:rPr>
              <w:t xml:space="preserve">  </w:t>
            </w:r>
            <w:r w:rsidRPr="009E4F32">
              <w:rPr>
                <w:rFonts w:ascii="GHEA Grapalat" w:eastAsia="Times New Roman" w:hAnsi="GHEA Grapalat" w:cs="Times New Roman"/>
                <w:color w:val="000000"/>
                <w:sz w:val="24"/>
                <w:szCs w:val="24"/>
                <w:lang w:val="hy-AM" w:eastAsia="ru-RU"/>
              </w:rPr>
              <w:t>27//23657-2024</w:t>
            </w:r>
          </w:p>
        </w:tc>
      </w:tr>
      <w:tr w:rsidR="009E4F32" w:rsidRPr="009E4F32" w14:paraId="6E09A925" w14:textId="77777777" w:rsidTr="009E4F32">
        <w:trPr>
          <w:trHeight w:val="1100"/>
          <w:tblCellSpacing w:w="0" w:type="dxa"/>
        </w:trPr>
        <w:tc>
          <w:tcPr>
            <w:tcW w:w="7225" w:type="dxa"/>
            <w:tcBorders>
              <w:left w:val="single" w:sz="4" w:space="0" w:color="D0CECE" w:themeColor="background2" w:themeShade="E6"/>
              <w:right w:val="single" w:sz="4" w:space="0" w:color="auto"/>
            </w:tcBorders>
            <w:shd w:val="clear" w:color="auto" w:fill="FFFFFF"/>
            <w:vAlign w:val="center"/>
          </w:tcPr>
          <w:p w14:paraId="2A54E90C" w14:textId="77777777" w:rsidR="00222677" w:rsidRDefault="00222677" w:rsidP="00222677">
            <w:pPr>
              <w:spacing w:after="0" w:line="360" w:lineRule="auto"/>
              <w:ind w:right="-2" w:firstLine="708"/>
              <w:jc w:val="center"/>
              <w:rPr>
                <w:rFonts w:ascii="GHEA Grapalat" w:hAnsi="GHEA Grapalat"/>
                <w:sz w:val="24"/>
                <w:szCs w:val="24"/>
                <w:lang w:val="hy-AM"/>
              </w:rPr>
            </w:pPr>
            <w:r>
              <w:rPr>
                <w:rFonts w:ascii="GHEA Grapalat" w:hAnsi="GHEA Grapalat"/>
                <w:sz w:val="24"/>
                <w:szCs w:val="24"/>
                <w:lang w:val="hy-AM"/>
              </w:rPr>
              <w:t xml:space="preserve">Ի պատասխան </w:t>
            </w:r>
            <w:r>
              <w:rPr>
                <w:rFonts w:ascii="GHEA Grapalat" w:hAnsi="GHEA Grapalat" w:cs="Sylfaen"/>
                <w:color w:val="000000"/>
                <w:sz w:val="24"/>
                <w:szCs w:val="24"/>
                <w:shd w:val="clear" w:color="auto" w:fill="FFFFFF"/>
                <w:lang w:val="hy-AM"/>
              </w:rPr>
              <w:t>Ձեր</w:t>
            </w:r>
            <w:r>
              <w:rPr>
                <w:rFonts w:ascii="GHEA Grapalat" w:hAnsi="GHEA Grapalat"/>
                <w:sz w:val="24"/>
                <w:szCs w:val="24"/>
                <w:lang w:val="hy-AM"/>
              </w:rPr>
              <w:t xml:space="preserve"> 26.07.2024 թվականի</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 ԳՍ//23990-2024</w:t>
            </w:r>
            <w:r>
              <w:rPr>
                <w:rFonts w:ascii="Verdana" w:hAnsi="Verdana"/>
                <w:color w:val="000000"/>
                <w:sz w:val="18"/>
                <w:szCs w:val="18"/>
                <w:shd w:val="clear" w:color="auto" w:fill="FFFFFF"/>
                <w:lang w:val="hy-AM"/>
              </w:rPr>
              <w:t xml:space="preserve"> </w:t>
            </w:r>
            <w:r>
              <w:rPr>
                <w:rFonts w:ascii="GHEA Grapalat" w:hAnsi="GHEA Grapalat"/>
                <w:color w:val="000000"/>
                <w:sz w:val="24"/>
                <w:szCs w:val="24"/>
                <w:shd w:val="clear" w:color="auto" w:fill="FFFFFF"/>
                <w:lang w:val="hy-AM"/>
              </w:rPr>
              <w:t xml:space="preserve">գրության` </w:t>
            </w:r>
            <w:r>
              <w:rPr>
                <w:rFonts w:ascii="GHEA Grapalat" w:hAnsi="GHEA Grapalat" w:cs="Sylfaen"/>
                <w:sz w:val="24"/>
                <w:szCs w:val="24"/>
                <w:lang w:val="hy-AM"/>
              </w:rPr>
              <w:t>ՀՀ Արարատի</w:t>
            </w:r>
            <w:r>
              <w:rPr>
                <w:rFonts w:ascii="GHEA Grapalat" w:hAnsi="GHEA Grapalat"/>
                <w:sz w:val="24"/>
                <w:szCs w:val="24"/>
                <w:lang w:val="hy-AM"/>
              </w:rPr>
              <w:t xml:space="preserve"> </w:t>
            </w:r>
            <w:r>
              <w:rPr>
                <w:rFonts w:ascii="GHEA Grapalat" w:hAnsi="GHEA Grapalat" w:cs="Sylfaen"/>
                <w:sz w:val="24"/>
                <w:szCs w:val="24"/>
                <w:lang w:val="hy-AM"/>
              </w:rPr>
              <w:t>մարզի</w:t>
            </w:r>
            <w:r>
              <w:rPr>
                <w:rFonts w:ascii="GHEA Grapalat" w:hAnsi="GHEA Grapalat"/>
                <w:sz w:val="24"/>
                <w:szCs w:val="24"/>
                <w:lang w:val="hy-AM"/>
              </w:rPr>
              <w:t xml:space="preserve"> </w:t>
            </w:r>
            <w:r>
              <w:rPr>
                <w:rFonts w:ascii="GHEA Grapalat" w:hAnsi="GHEA Grapalat" w:cs="Sylfaen"/>
                <w:sz w:val="24"/>
                <w:szCs w:val="24"/>
                <w:lang w:val="hy-AM"/>
              </w:rPr>
              <w:t>Արտաշատ</w:t>
            </w:r>
            <w:r>
              <w:rPr>
                <w:rFonts w:ascii="GHEA Grapalat" w:hAnsi="GHEA Grapalat"/>
                <w:sz w:val="24"/>
                <w:szCs w:val="24"/>
                <w:lang w:val="hy-AM"/>
              </w:rPr>
              <w:t xml:space="preserve"> </w:t>
            </w:r>
            <w:r>
              <w:rPr>
                <w:rFonts w:ascii="GHEA Grapalat" w:hAnsi="GHEA Grapalat" w:cs="Sylfaen"/>
                <w:sz w:val="24"/>
                <w:szCs w:val="24"/>
                <w:lang w:val="hy-AM"/>
              </w:rPr>
              <w:t>համայնքի</w:t>
            </w:r>
            <w:r>
              <w:rPr>
                <w:rFonts w:ascii="GHEA Grapalat" w:hAnsi="GHEA Grapalat"/>
                <w:sz w:val="24"/>
                <w:szCs w:val="24"/>
                <w:lang w:val="hy-AM"/>
              </w:rPr>
              <w:t xml:space="preserve"> </w:t>
            </w:r>
            <w:r>
              <w:rPr>
                <w:rFonts w:ascii="GHEA Grapalat" w:hAnsi="GHEA Grapalat" w:cs="Sylfaen"/>
                <w:sz w:val="24"/>
                <w:szCs w:val="24"/>
                <w:lang w:val="hy-AM"/>
              </w:rPr>
              <w:t>Լանջազատ</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Կանաչուտ</w:t>
            </w:r>
            <w:r>
              <w:rPr>
                <w:rFonts w:ascii="GHEA Grapalat" w:hAnsi="GHEA Grapalat"/>
                <w:sz w:val="24"/>
                <w:szCs w:val="24"/>
                <w:lang w:val="hy-AM"/>
              </w:rPr>
              <w:t xml:space="preserve"> </w:t>
            </w:r>
            <w:r>
              <w:rPr>
                <w:rFonts w:ascii="GHEA Grapalat" w:hAnsi="GHEA Grapalat" w:cs="Sylfaen"/>
                <w:sz w:val="24"/>
                <w:szCs w:val="24"/>
                <w:lang w:val="hy-AM"/>
              </w:rPr>
              <w:t>գյուղերում</w:t>
            </w:r>
            <w:r>
              <w:rPr>
                <w:rFonts w:ascii="GHEA Grapalat" w:hAnsi="GHEA Grapalat"/>
                <w:sz w:val="24"/>
                <w:szCs w:val="24"/>
                <w:lang w:val="hy-AM"/>
              </w:rPr>
              <w:t xml:space="preserve"> </w:t>
            </w:r>
            <w:r>
              <w:rPr>
                <w:rFonts w:ascii="GHEA Grapalat" w:hAnsi="GHEA Grapalat" w:cs="Sylfaen"/>
                <w:sz w:val="24"/>
                <w:szCs w:val="24"/>
                <w:lang w:val="hy-AM"/>
              </w:rPr>
              <w:t>նոր</w:t>
            </w:r>
            <w:r>
              <w:rPr>
                <w:rFonts w:ascii="GHEA Grapalat" w:hAnsi="GHEA Grapalat"/>
                <w:sz w:val="24"/>
                <w:szCs w:val="24"/>
                <w:lang w:val="hy-AM"/>
              </w:rPr>
              <w:t xml:space="preserve"> </w:t>
            </w:r>
            <w:r>
              <w:rPr>
                <w:rFonts w:ascii="GHEA Grapalat" w:hAnsi="GHEA Grapalat" w:cs="Sylfaen"/>
                <w:sz w:val="24"/>
                <w:szCs w:val="24"/>
                <w:lang w:val="hy-AM"/>
              </w:rPr>
              <w:t>դպրոցներ</w:t>
            </w:r>
            <w:r>
              <w:rPr>
                <w:rFonts w:ascii="GHEA Grapalat" w:hAnsi="GHEA Grapalat"/>
                <w:sz w:val="24"/>
                <w:szCs w:val="24"/>
                <w:lang w:val="hy-AM"/>
              </w:rPr>
              <w:t xml:space="preserve"> </w:t>
            </w:r>
            <w:r>
              <w:rPr>
                <w:rFonts w:ascii="GHEA Grapalat" w:hAnsi="GHEA Grapalat" w:cs="Sylfaen"/>
                <w:sz w:val="24"/>
                <w:szCs w:val="24"/>
                <w:lang w:val="hy-AM"/>
              </w:rPr>
              <w:t>կառուցելու</w:t>
            </w:r>
            <w:r>
              <w:rPr>
                <w:rFonts w:ascii="GHEA Grapalat" w:hAnsi="GHEA Grapalat"/>
                <w:sz w:val="24"/>
                <w:szCs w:val="24"/>
                <w:lang w:val="hy-AM"/>
              </w:rPr>
              <w:t xml:space="preserve"> </w:t>
            </w:r>
            <w:r>
              <w:rPr>
                <w:rFonts w:ascii="GHEA Grapalat" w:hAnsi="GHEA Grapalat" w:cs="Sylfaen"/>
                <w:sz w:val="24"/>
                <w:szCs w:val="24"/>
                <w:lang w:val="hy-AM"/>
              </w:rPr>
              <w:t xml:space="preserve">անհրաժեշտության վերաբերյալ </w:t>
            </w:r>
            <w:r>
              <w:rPr>
                <w:rFonts w:ascii="GHEA Grapalat" w:hAnsi="GHEA Grapalat"/>
                <w:color w:val="000000"/>
                <w:sz w:val="24"/>
                <w:szCs w:val="24"/>
                <w:shd w:val="clear" w:color="auto" w:fill="FFFFFF"/>
                <w:lang w:val="hy-AM"/>
              </w:rPr>
              <w:t xml:space="preserve">հայտնում եմ, որ այս պահին </w:t>
            </w:r>
            <w:r>
              <w:rPr>
                <w:rFonts w:ascii="GHEA Grapalat" w:hAnsi="GHEA Grapalat" w:cs="Arial"/>
                <w:sz w:val="24"/>
                <w:szCs w:val="24"/>
                <w:lang w:val="af-ZA"/>
              </w:rPr>
              <w:t>ՀՀ</w:t>
            </w:r>
            <w:r>
              <w:rPr>
                <w:rFonts w:ascii="GHEA Grapalat" w:hAnsi="GHEA Grapalat"/>
                <w:sz w:val="24"/>
                <w:szCs w:val="24"/>
                <w:lang w:val="af-ZA"/>
              </w:rPr>
              <w:t xml:space="preserve"> </w:t>
            </w:r>
            <w:r>
              <w:rPr>
                <w:rFonts w:ascii="GHEA Grapalat" w:hAnsi="GHEA Grapalat"/>
                <w:sz w:val="24"/>
                <w:szCs w:val="24"/>
                <w:lang w:val="af-ZA"/>
              </w:rPr>
              <w:lastRenderedPageBreak/>
              <w:t xml:space="preserve">կառավարության 2021 թվականի </w:t>
            </w:r>
            <w:r>
              <w:rPr>
                <w:rFonts w:ascii="GHEA Grapalat" w:hAnsi="GHEA Grapalat"/>
                <w:sz w:val="24"/>
                <w:szCs w:val="24"/>
                <w:lang w:val="hy-AM"/>
              </w:rPr>
              <w:t xml:space="preserve"> օգոստոսի 18-ի N 1363-Ա որոշմամբ հաստատված՝ ՀՀ կառավարության մինչև 2026 թվականը «Մարդկային կապիտալի զարգացում» բաժնի «Կրթություն» ենթաբաժնում նախատեսվող՝ մինչև 2026 թվականը կառուցվող, հիմնանորոգվող կամ վերակառուցվող 300 դպրոցների ծրագրում նոր դպրոցների համալրում չի նախատեսվում:</w:t>
            </w:r>
          </w:p>
          <w:p w14:paraId="516AD814" w14:textId="3246FF84" w:rsidR="009E4F32" w:rsidRDefault="009E4F32" w:rsidP="002C599E">
            <w:pPr>
              <w:pStyle w:val="aa"/>
              <w:spacing w:after="160" w:line="276" w:lineRule="auto"/>
              <w:ind w:left="360"/>
              <w:rPr>
                <w:rFonts w:ascii="GHEA Grapalat" w:hAnsi="GHEA Grapalat"/>
                <w:szCs w:val="24"/>
                <w:lang w:val="hy-AM"/>
              </w:rPr>
            </w:pPr>
          </w:p>
        </w:tc>
        <w:tc>
          <w:tcPr>
            <w:tcW w:w="3272" w:type="dxa"/>
            <w:tcBorders>
              <w:left w:val="single" w:sz="4" w:space="0" w:color="D0CECE" w:themeColor="background2" w:themeShade="E6"/>
              <w:right w:val="single" w:sz="4" w:space="0" w:color="D0CECE" w:themeColor="background2" w:themeShade="E6"/>
            </w:tcBorders>
            <w:shd w:val="clear" w:color="auto" w:fill="FFFFFF"/>
            <w:vAlign w:val="center"/>
          </w:tcPr>
          <w:p w14:paraId="6A44D76F" w14:textId="1467E9F5" w:rsidR="009E4F32" w:rsidRPr="00222677" w:rsidRDefault="00222677" w:rsidP="009E4F32">
            <w:pPr>
              <w:ind w:left="720" w:right="-14"/>
              <w:jc w:val="center"/>
              <w:rPr>
                <w:rFonts w:ascii="GHEA Grapalat" w:hAnsi="GHEA Grapalat"/>
                <w:bCs/>
                <w:color w:val="000000"/>
                <w:sz w:val="24"/>
                <w:szCs w:val="24"/>
                <w:lang w:val="hy-AM"/>
              </w:rPr>
            </w:pPr>
            <w:r w:rsidRPr="00222677">
              <w:rPr>
                <w:rFonts w:ascii="GHEA Grapalat" w:hAnsi="GHEA Grapalat"/>
                <w:bCs/>
                <w:color w:val="000000"/>
                <w:sz w:val="24"/>
                <w:szCs w:val="24"/>
                <w:lang w:val="hy-AM"/>
              </w:rPr>
              <w:lastRenderedPageBreak/>
              <w:t>Ընդունվել է ի գի</w:t>
            </w:r>
            <w:bookmarkStart w:id="0" w:name="_GoBack"/>
            <w:bookmarkEnd w:id="0"/>
            <w:r w:rsidRPr="00222677">
              <w:rPr>
                <w:rFonts w:ascii="GHEA Grapalat" w:hAnsi="GHEA Grapalat"/>
                <w:bCs/>
                <w:color w:val="000000"/>
                <w:sz w:val="24"/>
                <w:szCs w:val="24"/>
                <w:lang w:val="hy-AM"/>
              </w:rPr>
              <w:t>տություն։</w:t>
            </w:r>
          </w:p>
        </w:tc>
      </w:tr>
    </w:tbl>
    <w:p w14:paraId="1F638F38" w14:textId="77777777" w:rsidR="006461D1" w:rsidRPr="00D85EE2" w:rsidRDefault="006461D1" w:rsidP="00563827">
      <w:pPr>
        <w:rPr>
          <w:lang w:val="hy-AM"/>
        </w:rPr>
      </w:pPr>
    </w:p>
    <w:sectPr w:rsidR="006461D1" w:rsidRPr="00D85EE2" w:rsidSect="00F8017A">
      <w:pgSz w:w="11906" w:h="16838"/>
      <w:pgMar w:top="284" w:right="850"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1642D1" w14:textId="77777777" w:rsidR="00F8017A" w:rsidRDefault="00F8017A" w:rsidP="00E5320B">
      <w:pPr>
        <w:spacing w:after="0" w:line="240" w:lineRule="auto"/>
      </w:pPr>
      <w:r>
        <w:separator/>
      </w:r>
    </w:p>
  </w:endnote>
  <w:endnote w:type="continuationSeparator" w:id="0">
    <w:p w14:paraId="4FDDE629" w14:textId="77777777" w:rsidR="00F8017A" w:rsidRDefault="00F8017A"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9DD7B" w14:textId="77777777" w:rsidR="00F8017A" w:rsidRDefault="00F8017A" w:rsidP="00E5320B">
      <w:pPr>
        <w:spacing w:after="0" w:line="240" w:lineRule="auto"/>
      </w:pPr>
      <w:r>
        <w:separator/>
      </w:r>
    </w:p>
  </w:footnote>
  <w:footnote w:type="continuationSeparator" w:id="0">
    <w:p w14:paraId="78A88F3D" w14:textId="77777777" w:rsidR="00F8017A" w:rsidRDefault="00F8017A"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A9D75C0"/>
    <w:multiLevelType w:val="hybridMultilevel"/>
    <w:tmpl w:val="6DFCC8B4"/>
    <w:lvl w:ilvl="0" w:tplc="BCBE67C6">
      <w:start w:val="1"/>
      <w:numFmt w:val="decimal"/>
      <w:lvlText w:val="%1."/>
      <w:lvlJc w:val="left"/>
      <w:pPr>
        <w:ind w:left="555" w:hanging="360"/>
      </w:pPr>
      <w:rPr>
        <w:rFonts w:cs="Arial"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2CE92F87"/>
    <w:multiLevelType w:val="hybridMultilevel"/>
    <w:tmpl w:val="37424E8C"/>
    <w:lvl w:ilvl="0" w:tplc="F3AEE0A2">
      <w:start w:val="1"/>
      <w:numFmt w:val="decimal"/>
      <w:lvlText w:val="%1."/>
      <w:lvlJc w:val="left"/>
      <w:pPr>
        <w:ind w:left="927" w:hanging="360"/>
      </w:pPr>
      <w:rPr>
        <w:rFonts w:ascii="GHEA Grapalat" w:eastAsia="Times New Roman" w:hAnsi="GHEA Grapalat" w:cs="Sylfaen"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5" w15:restartNumberingAfterBreak="0">
    <w:nsid w:val="346C3FD0"/>
    <w:multiLevelType w:val="hybridMultilevel"/>
    <w:tmpl w:val="A8F43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44E37776"/>
    <w:multiLevelType w:val="hybridMultilevel"/>
    <w:tmpl w:val="A8F43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942259B"/>
    <w:multiLevelType w:val="hybridMultilevel"/>
    <w:tmpl w:val="1B2A7CA6"/>
    <w:lvl w:ilvl="0" w:tplc="E792718A">
      <w:start w:val="1"/>
      <w:numFmt w:val="decimal"/>
      <w:lvlText w:val="%1)"/>
      <w:lvlJc w:val="left"/>
      <w:pPr>
        <w:ind w:left="1080" w:hanging="360"/>
      </w:pPr>
      <w:rPr>
        <w:rFonts w:ascii="GHEA Grapalat" w:hAnsi="GHEA Grapalat"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0DB0F8C"/>
    <w:multiLevelType w:val="hybridMultilevel"/>
    <w:tmpl w:val="6BE0E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B2C40"/>
    <w:multiLevelType w:val="hybridMultilevel"/>
    <w:tmpl w:val="03D0AF6E"/>
    <w:lvl w:ilvl="0" w:tplc="9F5E46A8">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C51667"/>
    <w:multiLevelType w:val="hybridMultilevel"/>
    <w:tmpl w:val="2ADA4CF0"/>
    <w:lvl w:ilvl="0" w:tplc="C3EE0CFA">
      <w:start w:val="1"/>
      <w:numFmt w:val="decimal"/>
      <w:lvlText w:val="%1."/>
      <w:lvlJc w:val="left"/>
      <w:pPr>
        <w:ind w:left="632" w:hanging="360"/>
      </w:pPr>
      <w:rPr>
        <w:rFonts w:hint="default"/>
      </w:rPr>
    </w:lvl>
    <w:lvl w:ilvl="1" w:tplc="04190019" w:tentative="1">
      <w:start w:val="1"/>
      <w:numFmt w:val="lowerLetter"/>
      <w:lvlText w:val="%2."/>
      <w:lvlJc w:val="left"/>
      <w:pPr>
        <w:ind w:left="1352" w:hanging="360"/>
      </w:pPr>
    </w:lvl>
    <w:lvl w:ilvl="2" w:tplc="0419001B" w:tentative="1">
      <w:start w:val="1"/>
      <w:numFmt w:val="lowerRoman"/>
      <w:lvlText w:val="%3."/>
      <w:lvlJc w:val="right"/>
      <w:pPr>
        <w:ind w:left="2072" w:hanging="180"/>
      </w:pPr>
    </w:lvl>
    <w:lvl w:ilvl="3" w:tplc="0419000F" w:tentative="1">
      <w:start w:val="1"/>
      <w:numFmt w:val="decimal"/>
      <w:lvlText w:val="%4."/>
      <w:lvlJc w:val="left"/>
      <w:pPr>
        <w:ind w:left="2792" w:hanging="360"/>
      </w:pPr>
    </w:lvl>
    <w:lvl w:ilvl="4" w:tplc="04190019" w:tentative="1">
      <w:start w:val="1"/>
      <w:numFmt w:val="lowerLetter"/>
      <w:lvlText w:val="%5."/>
      <w:lvlJc w:val="left"/>
      <w:pPr>
        <w:ind w:left="3512" w:hanging="360"/>
      </w:pPr>
    </w:lvl>
    <w:lvl w:ilvl="5" w:tplc="0419001B" w:tentative="1">
      <w:start w:val="1"/>
      <w:numFmt w:val="lowerRoman"/>
      <w:lvlText w:val="%6."/>
      <w:lvlJc w:val="right"/>
      <w:pPr>
        <w:ind w:left="4232" w:hanging="180"/>
      </w:pPr>
    </w:lvl>
    <w:lvl w:ilvl="6" w:tplc="0419000F" w:tentative="1">
      <w:start w:val="1"/>
      <w:numFmt w:val="decimal"/>
      <w:lvlText w:val="%7."/>
      <w:lvlJc w:val="left"/>
      <w:pPr>
        <w:ind w:left="4952" w:hanging="360"/>
      </w:pPr>
    </w:lvl>
    <w:lvl w:ilvl="7" w:tplc="04190019" w:tentative="1">
      <w:start w:val="1"/>
      <w:numFmt w:val="lowerLetter"/>
      <w:lvlText w:val="%8."/>
      <w:lvlJc w:val="left"/>
      <w:pPr>
        <w:ind w:left="5672" w:hanging="360"/>
      </w:pPr>
    </w:lvl>
    <w:lvl w:ilvl="8" w:tplc="0419001B" w:tentative="1">
      <w:start w:val="1"/>
      <w:numFmt w:val="lowerRoman"/>
      <w:lvlText w:val="%9."/>
      <w:lvlJc w:val="right"/>
      <w:pPr>
        <w:ind w:left="6392" w:hanging="180"/>
      </w:pPr>
    </w:lvl>
  </w:abstractNum>
  <w:abstractNum w:abstractNumId="12"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9FD32A9"/>
    <w:multiLevelType w:val="hybridMultilevel"/>
    <w:tmpl w:val="1B2A7CA6"/>
    <w:lvl w:ilvl="0" w:tplc="E792718A">
      <w:start w:val="1"/>
      <w:numFmt w:val="decimal"/>
      <w:lvlText w:val="%1)"/>
      <w:lvlJc w:val="left"/>
      <w:pPr>
        <w:ind w:left="1080" w:hanging="360"/>
      </w:pPr>
      <w:rPr>
        <w:rFonts w:ascii="GHEA Grapalat" w:hAnsi="GHEA Grapalat"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E33ADB"/>
    <w:multiLevelType w:val="hybridMultilevel"/>
    <w:tmpl w:val="DFA413CC"/>
    <w:lvl w:ilvl="0" w:tplc="23BE8E6A">
      <w:start w:val="1"/>
      <w:numFmt w:val="decimal"/>
      <w:lvlText w:val="%1)"/>
      <w:lvlJc w:val="left"/>
      <w:pPr>
        <w:ind w:left="144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6"/>
  </w:num>
  <w:num w:numId="2">
    <w:abstractNumId w:val="1"/>
  </w:num>
  <w:num w:numId="3">
    <w:abstractNumId w:val="4"/>
  </w:num>
  <w:num w:numId="4">
    <w:abstractNumId w:val="13"/>
  </w:num>
  <w:num w:numId="5">
    <w:abstractNumId w:val="12"/>
  </w:num>
  <w:num w:numId="6">
    <w:abstractNumId w:val="0"/>
  </w:num>
  <w:num w:numId="7">
    <w:abstractNumId w:val="6"/>
  </w:num>
  <w:num w:numId="8">
    <w:abstractNumId w:val="7"/>
  </w:num>
  <w:num w:numId="9">
    <w:abstractNumId w:val="3"/>
  </w:num>
  <w:num w:numId="10">
    <w:abstractNumId w:val="2"/>
  </w:num>
  <w:num w:numId="11">
    <w:abstractNumId w:val="10"/>
  </w:num>
  <w:num w:numId="12">
    <w:abstractNumId w:val="5"/>
  </w:num>
  <w:num w:numId="13">
    <w:abstractNumId w:val="15"/>
  </w:num>
  <w:num w:numId="14">
    <w:abstractNumId w:val="11"/>
  </w:num>
  <w:num w:numId="15">
    <w:abstractNumId w:val="9"/>
  </w:num>
  <w:num w:numId="16">
    <w:abstractNumId w:val="1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54282"/>
    <w:rsid w:val="0006106C"/>
    <w:rsid w:val="00075D0C"/>
    <w:rsid w:val="00133DA5"/>
    <w:rsid w:val="00136311"/>
    <w:rsid w:val="0013723C"/>
    <w:rsid w:val="00147D4A"/>
    <w:rsid w:val="001672EE"/>
    <w:rsid w:val="00171568"/>
    <w:rsid w:val="001A6917"/>
    <w:rsid w:val="001B3FC7"/>
    <w:rsid w:val="001B78D4"/>
    <w:rsid w:val="001F0523"/>
    <w:rsid w:val="0020261B"/>
    <w:rsid w:val="00207464"/>
    <w:rsid w:val="00213D0A"/>
    <w:rsid w:val="00221E48"/>
    <w:rsid w:val="00222677"/>
    <w:rsid w:val="002452A4"/>
    <w:rsid w:val="00251EDD"/>
    <w:rsid w:val="00252272"/>
    <w:rsid w:val="00281235"/>
    <w:rsid w:val="002A35EA"/>
    <w:rsid w:val="002B05D7"/>
    <w:rsid w:val="002B4480"/>
    <w:rsid w:val="002C62BC"/>
    <w:rsid w:val="002E20D2"/>
    <w:rsid w:val="002E41C3"/>
    <w:rsid w:val="002E64E0"/>
    <w:rsid w:val="002F0BA6"/>
    <w:rsid w:val="002F6004"/>
    <w:rsid w:val="002F7924"/>
    <w:rsid w:val="00314BFE"/>
    <w:rsid w:val="00322856"/>
    <w:rsid w:val="00344BED"/>
    <w:rsid w:val="003650B6"/>
    <w:rsid w:val="0037337A"/>
    <w:rsid w:val="00375F68"/>
    <w:rsid w:val="00391F8A"/>
    <w:rsid w:val="00393972"/>
    <w:rsid w:val="003A1977"/>
    <w:rsid w:val="003A3818"/>
    <w:rsid w:val="003D2B01"/>
    <w:rsid w:val="004416CB"/>
    <w:rsid w:val="00442C7C"/>
    <w:rsid w:val="0049632A"/>
    <w:rsid w:val="004D1548"/>
    <w:rsid w:val="004D70D8"/>
    <w:rsid w:val="005238E6"/>
    <w:rsid w:val="00545E07"/>
    <w:rsid w:val="0055484A"/>
    <w:rsid w:val="00560E34"/>
    <w:rsid w:val="00561E34"/>
    <w:rsid w:val="00563827"/>
    <w:rsid w:val="0057514C"/>
    <w:rsid w:val="00581945"/>
    <w:rsid w:val="0058210F"/>
    <w:rsid w:val="00594CAE"/>
    <w:rsid w:val="005A4844"/>
    <w:rsid w:val="005B5E0F"/>
    <w:rsid w:val="005B783F"/>
    <w:rsid w:val="005C5452"/>
    <w:rsid w:val="005D43EF"/>
    <w:rsid w:val="005E2D85"/>
    <w:rsid w:val="005F3CC9"/>
    <w:rsid w:val="00626708"/>
    <w:rsid w:val="00635388"/>
    <w:rsid w:val="00646058"/>
    <w:rsid w:val="006461D1"/>
    <w:rsid w:val="006742A3"/>
    <w:rsid w:val="00696626"/>
    <w:rsid w:val="0069664A"/>
    <w:rsid w:val="006A2E0A"/>
    <w:rsid w:val="006B3438"/>
    <w:rsid w:val="006C22A2"/>
    <w:rsid w:val="006F1EAB"/>
    <w:rsid w:val="006F6929"/>
    <w:rsid w:val="00702B69"/>
    <w:rsid w:val="00704F67"/>
    <w:rsid w:val="00723991"/>
    <w:rsid w:val="00730863"/>
    <w:rsid w:val="00751104"/>
    <w:rsid w:val="007730F1"/>
    <w:rsid w:val="00781EAA"/>
    <w:rsid w:val="007B19CA"/>
    <w:rsid w:val="007B471F"/>
    <w:rsid w:val="007E119D"/>
    <w:rsid w:val="007E2304"/>
    <w:rsid w:val="00801313"/>
    <w:rsid w:val="00806110"/>
    <w:rsid w:val="00807206"/>
    <w:rsid w:val="008304D9"/>
    <w:rsid w:val="00830DDB"/>
    <w:rsid w:val="008524CF"/>
    <w:rsid w:val="00853A65"/>
    <w:rsid w:val="008C1DC7"/>
    <w:rsid w:val="008C21E7"/>
    <w:rsid w:val="008E65DC"/>
    <w:rsid w:val="00915D0C"/>
    <w:rsid w:val="00923B3B"/>
    <w:rsid w:val="0092723B"/>
    <w:rsid w:val="00962940"/>
    <w:rsid w:val="009822F8"/>
    <w:rsid w:val="009B6539"/>
    <w:rsid w:val="009B68CD"/>
    <w:rsid w:val="009B7936"/>
    <w:rsid w:val="009D67B2"/>
    <w:rsid w:val="009D6A7B"/>
    <w:rsid w:val="009E4F32"/>
    <w:rsid w:val="00A34C65"/>
    <w:rsid w:val="00A40F27"/>
    <w:rsid w:val="00A71816"/>
    <w:rsid w:val="00AB5436"/>
    <w:rsid w:val="00AB7B51"/>
    <w:rsid w:val="00AD2DD7"/>
    <w:rsid w:val="00AF72C2"/>
    <w:rsid w:val="00B102F5"/>
    <w:rsid w:val="00B15422"/>
    <w:rsid w:val="00B301AE"/>
    <w:rsid w:val="00B43DFD"/>
    <w:rsid w:val="00B6650B"/>
    <w:rsid w:val="00B7644D"/>
    <w:rsid w:val="00BA3705"/>
    <w:rsid w:val="00BB6624"/>
    <w:rsid w:val="00BC2F09"/>
    <w:rsid w:val="00BC35D7"/>
    <w:rsid w:val="00C505C7"/>
    <w:rsid w:val="00C95A55"/>
    <w:rsid w:val="00CC0288"/>
    <w:rsid w:val="00CD7F60"/>
    <w:rsid w:val="00CE7346"/>
    <w:rsid w:val="00D026DA"/>
    <w:rsid w:val="00D2621E"/>
    <w:rsid w:val="00D56EF9"/>
    <w:rsid w:val="00D614DF"/>
    <w:rsid w:val="00D6395E"/>
    <w:rsid w:val="00D6695B"/>
    <w:rsid w:val="00D71E72"/>
    <w:rsid w:val="00D85EE2"/>
    <w:rsid w:val="00DA2BA6"/>
    <w:rsid w:val="00DB3E2C"/>
    <w:rsid w:val="00DC1424"/>
    <w:rsid w:val="00DE1996"/>
    <w:rsid w:val="00E17140"/>
    <w:rsid w:val="00E26507"/>
    <w:rsid w:val="00E5055D"/>
    <w:rsid w:val="00E51A43"/>
    <w:rsid w:val="00E5320B"/>
    <w:rsid w:val="00E70E2B"/>
    <w:rsid w:val="00E714FB"/>
    <w:rsid w:val="00E72A31"/>
    <w:rsid w:val="00E94966"/>
    <w:rsid w:val="00EA3AD3"/>
    <w:rsid w:val="00EB550C"/>
    <w:rsid w:val="00EC2E52"/>
    <w:rsid w:val="00EF0614"/>
    <w:rsid w:val="00F35B8D"/>
    <w:rsid w:val="00F403A0"/>
    <w:rsid w:val="00F61667"/>
    <w:rsid w:val="00F73B03"/>
    <w:rsid w:val="00F8017A"/>
    <w:rsid w:val="00FB42D4"/>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BEEC8"/>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paragraph" w:styleId="2">
    <w:name w:val="heading 2"/>
    <w:basedOn w:val="a"/>
    <w:link w:val="20"/>
    <w:uiPriority w:val="9"/>
    <w:qFormat/>
    <w:rsid w:val="00626708"/>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uiPriority w:val="22"/>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character" w:customStyle="1" w:styleId="20">
    <w:name w:val="Заголовок 2 Знак"/>
    <w:basedOn w:val="a0"/>
    <w:link w:val="2"/>
    <w:uiPriority w:val="9"/>
    <w:rsid w:val="00626708"/>
    <w:rPr>
      <w:rFonts w:ascii="Times New Roman" w:eastAsia="Times New Roman" w:hAnsi="Times New Roman" w:cs="Times New Roman"/>
      <w:b/>
      <w:bCs/>
      <w:sz w:val="36"/>
      <w:szCs w:val="36"/>
      <w:lang w:eastAsia="ru-RU"/>
    </w:rPr>
  </w:style>
  <w:style w:type="character" w:customStyle="1" w:styleId="letter-contact">
    <w:name w:val="letter-contact"/>
    <w:basedOn w:val="a0"/>
    <w:rsid w:val="00626708"/>
  </w:style>
  <w:style w:type="character" w:customStyle="1" w:styleId="letterrecipient-type">
    <w:name w:val="letter__recipient-type"/>
    <w:basedOn w:val="a0"/>
    <w:rsid w:val="00626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499968">
      <w:bodyDiv w:val="1"/>
      <w:marLeft w:val="0"/>
      <w:marRight w:val="0"/>
      <w:marTop w:val="0"/>
      <w:marBottom w:val="0"/>
      <w:divBdr>
        <w:top w:val="none" w:sz="0" w:space="0" w:color="auto"/>
        <w:left w:val="none" w:sz="0" w:space="0" w:color="auto"/>
        <w:bottom w:val="none" w:sz="0" w:space="0" w:color="auto"/>
        <w:right w:val="none" w:sz="0" w:space="0" w:color="auto"/>
      </w:divBdr>
    </w:div>
    <w:div w:id="283050291">
      <w:bodyDiv w:val="1"/>
      <w:marLeft w:val="0"/>
      <w:marRight w:val="0"/>
      <w:marTop w:val="0"/>
      <w:marBottom w:val="0"/>
      <w:divBdr>
        <w:top w:val="none" w:sz="0" w:space="0" w:color="auto"/>
        <w:left w:val="none" w:sz="0" w:space="0" w:color="auto"/>
        <w:bottom w:val="none" w:sz="0" w:space="0" w:color="auto"/>
        <w:right w:val="none" w:sz="0" w:space="0" w:color="auto"/>
      </w:divBdr>
      <w:divsChild>
        <w:div w:id="935133628">
          <w:marLeft w:val="0"/>
          <w:marRight w:val="0"/>
          <w:marTop w:val="0"/>
          <w:marBottom w:val="0"/>
          <w:divBdr>
            <w:top w:val="none" w:sz="0" w:space="0" w:color="auto"/>
            <w:left w:val="none" w:sz="0" w:space="0" w:color="auto"/>
            <w:bottom w:val="none" w:sz="0" w:space="0" w:color="auto"/>
            <w:right w:val="none" w:sz="0" w:space="0" w:color="auto"/>
          </w:divBdr>
          <w:divsChild>
            <w:div w:id="36780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245867">
      <w:bodyDiv w:val="1"/>
      <w:marLeft w:val="0"/>
      <w:marRight w:val="0"/>
      <w:marTop w:val="0"/>
      <w:marBottom w:val="0"/>
      <w:divBdr>
        <w:top w:val="none" w:sz="0" w:space="0" w:color="auto"/>
        <w:left w:val="none" w:sz="0" w:space="0" w:color="auto"/>
        <w:bottom w:val="none" w:sz="0" w:space="0" w:color="auto"/>
        <w:right w:val="none" w:sz="0" w:space="0" w:color="auto"/>
      </w:divBdr>
      <w:divsChild>
        <w:div w:id="682827904">
          <w:marLeft w:val="0"/>
          <w:marRight w:val="0"/>
          <w:marTop w:val="0"/>
          <w:marBottom w:val="0"/>
          <w:divBdr>
            <w:top w:val="none" w:sz="0" w:space="0" w:color="auto"/>
            <w:left w:val="none" w:sz="0" w:space="0" w:color="auto"/>
            <w:bottom w:val="none" w:sz="0" w:space="0" w:color="auto"/>
            <w:right w:val="none" w:sz="0" w:space="0" w:color="auto"/>
          </w:divBdr>
          <w:divsChild>
            <w:div w:id="996302275">
              <w:marLeft w:val="0"/>
              <w:marRight w:val="0"/>
              <w:marTop w:val="0"/>
              <w:marBottom w:val="0"/>
              <w:divBdr>
                <w:top w:val="none" w:sz="0" w:space="0" w:color="auto"/>
                <w:left w:val="none" w:sz="0" w:space="0" w:color="auto"/>
                <w:bottom w:val="none" w:sz="0" w:space="0" w:color="auto"/>
                <w:right w:val="none" w:sz="0" w:space="0" w:color="auto"/>
              </w:divBdr>
              <w:divsChild>
                <w:div w:id="1807356937">
                  <w:marLeft w:val="0"/>
                  <w:marRight w:val="0"/>
                  <w:marTop w:val="0"/>
                  <w:marBottom w:val="0"/>
                  <w:divBdr>
                    <w:top w:val="none" w:sz="0" w:space="0" w:color="auto"/>
                    <w:left w:val="none" w:sz="0" w:space="0" w:color="auto"/>
                    <w:bottom w:val="none" w:sz="0" w:space="0" w:color="auto"/>
                    <w:right w:val="none" w:sz="0" w:space="0" w:color="auto"/>
                  </w:divBdr>
                  <w:divsChild>
                    <w:div w:id="236550952">
                      <w:marLeft w:val="0"/>
                      <w:marRight w:val="0"/>
                      <w:marTop w:val="0"/>
                      <w:marBottom w:val="0"/>
                      <w:divBdr>
                        <w:top w:val="none" w:sz="0" w:space="0" w:color="auto"/>
                        <w:left w:val="none" w:sz="0" w:space="0" w:color="auto"/>
                        <w:bottom w:val="none" w:sz="0" w:space="0" w:color="auto"/>
                        <w:right w:val="none" w:sz="0" w:space="0" w:color="auto"/>
                      </w:divBdr>
                      <w:divsChild>
                        <w:div w:id="1218972616">
                          <w:marLeft w:val="0"/>
                          <w:marRight w:val="0"/>
                          <w:marTop w:val="0"/>
                          <w:marBottom w:val="0"/>
                          <w:divBdr>
                            <w:top w:val="none" w:sz="0" w:space="0" w:color="auto"/>
                            <w:left w:val="none" w:sz="0" w:space="0" w:color="auto"/>
                            <w:bottom w:val="none" w:sz="0" w:space="0" w:color="auto"/>
                            <w:right w:val="none" w:sz="0" w:space="0" w:color="auto"/>
                          </w:divBdr>
                          <w:divsChild>
                            <w:div w:id="235945610">
                              <w:marLeft w:val="0"/>
                              <w:marRight w:val="0"/>
                              <w:marTop w:val="0"/>
                              <w:marBottom w:val="0"/>
                              <w:divBdr>
                                <w:top w:val="none" w:sz="0" w:space="0" w:color="auto"/>
                                <w:left w:val="none" w:sz="0" w:space="0" w:color="auto"/>
                                <w:bottom w:val="none" w:sz="0" w:space="0" w:color="auto"/>
                                <w:right w:val="none" w:sz="0" w:space="0" w:color="auto"/>
                              </w:divBdr>
                              <w:divsChild>
                                <w:div w:id="248273980">
                                  <w:marLeft w:val="0"/>
                                  <w:marRight w:val="0"/>
                                  <w:marTop w:val="0"/>
                                  <w:marBottom w:val="0"/>
                                  <w:divBdr>
                                    <w:top w:val="none" w:sz="0" w:space="0" w:color="auto"/>
                                    <w:left w:val="none" w:sz="0" w:space="0" w:color="auto"/>
                                    <w:bottom w:val="none" w:sz="0" w:space="0" w:color="auto"/>
                                    <w:right w:val="none" w:sz="0" w:space="0" w:color="auto"/>
                                  </w:divBdr>
                                  <w:divsChild>
                                    <w:div w:id="2071688504">
                                      <w:marLeft w:val="0"/>
                                      <w:marRight w:val="0"/>
                                      <w:marTop w:val="0"/>
                                      <w:marBottom w:val="0"/>
                                      <w:divBdr>
                                        <w:top w:val="none" w:sz="0" w:space="0" w:color="auto"/>
                                        <w:left w:val="none" w:sz="0" w:space="0" w:color="auto"/>
                                        <w:bottom w:val="none" w:sz="0" w:space="0" w:color="auto"/>
                                        <w:right w:val="none" w:sz="0" w:space="0" w:color="auto"/>
                                      </w:divBdr>
                                      <w:divsChild>
                                        <w:div w:id="659311895">
                                          <w:marLeft w:val="0"/>
                                          <w:marRight w:val="0"/>
                                          <w:marTop w:val="0"/>
                                          <w:marBottom w:val="0"/>
                                          <w:divBdr>
                                            <w:top w:val="none" w:sz="0" w:space="0" w:color="auto"/>
                                            <w:left w:val="none" w:sz="0" w:space="0" w:color="auto"/>
                                            <w:bottom w:val="none" w:sz="0" w:space="0" w:color="auto"/>
                                            <w:right w:val="none" w:sz="0" w:space="0" w:color="auto"/>
                                          </w:divBdr>
                                          <w:divsChild>
                                            <w:div w:id="237181364">
                                              <w:marLeft w:val="0"/>
                                              <w:marRight w:val="0"/>
                                              <w:marTop w:val="0"/>
                                              <w:marBottom w:val="0"/>
                                              <w:divBdr>
                                                <w:top w:val="none" w:sz="0" w:space="0" w:color="auto"/>
                                                <w:left w:val="none" w:sz="0" w:space="0" w:color="auto"/>
                                                <w:bottom w:val="none" w:sz="0" w:space="0" w:color="auto"/>
                                                <w:right w:val="none" w:sz="0" w:space="0" w:color="auto"/>
                                              </w:divBdr>
                                              <w:divsChild>
                                                <w:div w:id="214200261">
                                                  <w:marLeft w:val="0"/>
                                                  <w:marRight w:val="0"/>
                                                  <w:marTop w:val="0"/>
                                                  <w:marBottom w:val="0"/>
                                                  <w:divBdr>
                                                    <w:top w:val="none" w:sz="0" w:space="0" w:color="auto"/>
                                                    <w:left w:val="none" w:sz="0" w:space="0" w:color="auto"/>
                                                    <w:bottom w:val="none" w:sz="0" w:space="0" w:color="auto"/>
                                                    <w:right w:val="none" w:sz="0" w:space="0" w:color="auto"/>
                                                  </w:divBdr>
                                                  <w:divsChild>
                                                    <w:div w:id="1219711496">
                                                      <w:marLeft w:val="0"/>
                                                      <w:marRight w:val="0"/>
                                                      <w:marTop w:val="0"/>
                                                      <w:marBottom w:val="0"/>
                                                      <w:divBdr>
                                                        <w:top w:val="none" w:sz="0" w:space="0" w:color="auto"/>
                                                        <w:left w:val="none" w:sz="0" w:space="0" w:color="auto"/>
                                                        <w:bottom w:val="none" w:sz="0" w:space="0" w:color="auto"/>
                                                        <w:right w:val="none" w:sz="0" w:space="0" w:color="auto"/>
                                                      </w:divBdr>
                                                      <w:divsChild>
                                                        <w:div w:id="563293486">
                                                          <w:marLeft w:val="0"/>
                                                          <w:marRight w:val="0"/>
                                                          <w:marTop w:val="0"/>
                                                          <w:marBottom w:val="0"/>
                                                          <w:divBdr>
                                                            <w:top w:val="none" w:sz="0" w:space="0" w:color="auto"/>
                                                            <w:left w:val="none" w:sz="0" w:space="0" w:color="auto"/>
                                                            <w:bottom w:val="none" w:sz="0" w:space="0" w:color="auto"/>
                                                            <w:right w:val="none" w:sz="0" w:space="0" w:color="auto"/>
                                                          </w:divBdr>
                                                          <w:divsChild>
                                                            <w:div w:id="177085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8087626">
          <w:marLeft w:val="0"/>
          <w:marRight w:val="0"/>
          <w:marTop w:val="0"/>
          <w:marBottom w:val="0"/>
          <w:divBdr>
            <w:top w:val="none" w:sz="0" w:space="0" w:color="auto"/>
            <w:left w:val="none" w:sz="0" w:space="0" w:color="auto"/>
            <w:bottom w:val="none" w:sz="0" w:space="0" w:color="auto"/>
            <w:right w:val="none" w:sz="0" w:space="0" w:color="auto"/>
          </w:divBdr>
          <w:divsChild>
            <w:div w:id="1063022188">
              <w:marLeft w:val="0"/>
              <w:marRight w:val="0"/>
              <w:marTop w:val="0"/>
              <w:marBottom w:val="0"/>
              <w:divBdr>
                <w:top w:val="none" w:sz="0" w:space="0" w:color="auto"/>
                <w:left w:val="none" w:sz="0" w:space="0" w:color="auto"/>
                <w:bottom w:val="none" w:sz="0" w:space="0" w:color="auto"/>
                <w:right w:val="none" w:sz="0" w:space="0" w:color="auto"/>
              </w:divBdr>
              <w:divsChild>
                <w:div w:id="611982538">
                  <w:marLeft w:val="0"/>
                  <w:marRight w:val="0"/>
                  <w:marTop w:val="0"/>
                  <w:marBottom w:val="0"/>
                  <w:divBdr>
                    <w:top w:val="none" w:sz="0" w:space="0" w:color="auto"/>
                    <w:left w:val="none" w:sz="0" w:space="0" w:color="auto"/>
                    <w:bottom w:val="none" w:sz="0" w:space="0" w:color="auto"/>
                    <w:right w:val="none" w:sz="0" w:space="0" w:color="auto"/>
                  </w:divBdr>
                  <w:divsChild>
                    <w:div w:id="1786578859">
                      <w:marLeft w:val="0"/>
                      <w:marRight w:val="0"/>
                      <w:marTop w:val="0"/>
                      <w:marBottom w:val="0"/>
                      <w:divBdr>
                        <w:top w:val="none" w:sz="0" w:space="0" w:color="auto"/>
                        <w:left w:val="none" w:sz="0" w:space="0" w:color="auto"/>
                        <w:bottom w:val="none" w:sz="0" w:space="0" w:color="auto"/>
                        <w:right w:val="none" w:sz="0" w:space="0" w:color="auto"/>
                      </w:divBdr>
                      <w:divsChild>
                        <w:div w:id="201863728">
                          <w:marLeft w:val="0"/>
                          <w:marRight w:val="0"/>
                          <w:marTop w:val="0"/>
                          <w:marBottom w:val="0"/>
                          <w:divBdr>
                            <w:top w:val="none" w:sz="0" w:space="0" w:color="auto"/>
                            <w:left w:val="none" w:sz="0" w:space="0" w:color="auto"/>
                            <w:bottom w:val="none" w:sz="0" w:space="0" w:color="auto"/>
                            <w:right w:val="none" w:sz="0" w:space="0" w:color="auto"/>
                          </w:divBdr>
                          <w:divsChild>
                            <w:div w:id="135296857">
                              <w:marLeft w:val="0"/>
                              <w:marRight w:val="0"/>
                              <w:marTop w:val="0"/>
                              <w:marBottom w:val="0"/>
                              <w:divBdr>
                                <w:top w:val="none" w:sz="0" w:space="0" w:color="auto"/>
                                <w:left w:val="none" w:sz="0" w:space="0" w:color="auto"/>
                                <w:bottom w:val="none" w:sz="0" w:space="0" w:color="auto"/>
                                <w:right w:val="none" w:sz="0" w:space="0" w:color="auto"/>
                              </w:divBdr>
                              <w:divsChild>
                                <w:div w:id="1301307269">
                                  <w:marLeft w:val="60"/>
                                  <w:marRight w:val="0"/>
                                  <w:marTop w:val="0"/>
                                  <w:marBottom w:val="0"/>
                                  <w:divBdr>
                                    <w:top w:val="none" w:sz="0" w:space="0" w:color="auto"/>
                                    <w:left w:val="none" w:sz="0" w:space="0" w:color="auto"/>
                                    <w:bottom w:val="none" w:sz="0" w:space="0" w:color="auto"/>
                                    <w:right w:val="none" w:sz="0" w:space="0" w:color="auto"/>
                                  </w:divBdr>
                                </w:div>
                              </w:divsChild>
                            </w:div>
                            <w:div w:id="12324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478087">
                  <w:marLeft w:val="0"/>
                  <w:marRight w:val="0"/>
                  <w:marTop w:val="0"/>
                  <w:marBottom w:val="0"/>
                  <w:divBdr>
                    <w:top w:val="none" w:sz="0" w:space="0" w:color="auto"/>
                    <w:left w:val="none" w:sz="0" w:space="0" w:color="auto"/>
                    <w:bottom w:val="none" w:sz="0" w:space="0" w:color="auto"/>
                    <w:right w:val="none" w:sz="0" w:space="0" w:color="auto"/>
                  </w:divBdr>
                  <w:divsChild>
                    <w:div w:id="416441111">
                      <w:marLeft w:val="0"/>
                      <w:marRight w:val="0"/>
                      <w:marTop w:val="0"/>
                      <w:marBottom w:val="0"/>
                      <w:divBdr>
                        <w:top w:val="none" w:sz="0" w:space="0" w:color="auto"/>
                        <w:left w:val="none" w:sz="0" w:space="0" w:color="auto"/>
                        <w:bottom w:val="none" w:sz="0" w:space="0" w:color="auto"/>
                        <w:right w:val="none" w:sz="0" w:space="0" w:color="auto"/>
                      </w:divBdr>
                      <w:divsChild>
                        <w:div w:id="1743721978">
                          <w:marLeft w:val="0"/>
                          <w:marRight w:val="0"/>
                          <w:marTop w:val="0"/>
                          <w:marBottom w:val="0"/>
                          <w:divBdr>
                            <w:top w:val="none" w:sz="0" w:space="0" w:color="auto"/>
                            <w:left w:val="none" w:sz="0" w:space="0" w:color="auto"/>
                            <w:bottom w:val="none" w:sz="0" w:space="0" w:color="auto"/>
                            <w:right w:val="none" w:sz="0" w:space="0" w:color="auto"/>
                          </w:divBdr>
                          <w:divsChild>
                            <w:div w:id="17706897">
                              <w:marLeft w:val="0"/>
                              <w:marRight w:val="0"/>
                              <w:marTop w:val="0"/>
                              <w:marBottom w:val="0"/>
                              <w:divBdr>
                                <w:top w:val="none" w:sz="0" w:space="0" w:color="auto"/>
                                <w:left w:val="none" w:sz="0" w:space="0" w:color="auto"/>
                                <w:bottom w:val="none" w:sz="0" w:space="0" w:color="auto"/>
                                <w:right w:val="none" w:sz="0" w:space="0" w:color="auto"/>
                              </w:divBdr>
                              <w:divsChild>
                                <w:div w:id="2019916895">
                                  <w:marLeft w:val="0"/>
                                  <w:marRight w:val="0"/>
                                  <w:marTop w:val="0"/>
                                  <w:marBottom w:val="0"/>
                                  <w:divBdr>
                                    <w:top w:val="none" w:sz="0" w:space="0" w:color="auto"/>
                                    <w:left w:val="none" w:sz="0" w:space="0" w:color="auto"/>
                                    <w:bottom w:val="none" w:sz="0" w:space="0" w:color="auto"/>
                                    <w:right w:val="none" w:sz="0" w:space="0" w:color="auto"/>
                                  </w:divBdr>
                                  <w:divsChild>
                                    <w:div w:id="1231308288">
                                      <w:marLeft w:val="0"/>
                                      <w:marRight w:val="0"/>
                                      <w:marTop w:val="0"/>
                                      <w:marBottom w:val="0"/>
                                      <w:divBdr>
                                        <w:top w:val="none" w:sz="0" w:space="0" w:color="auto"/>
                                        <w:left w:val="none" w:sz="0" w:space="0" w:color="auto"/>
                                        <w:bottom w:val="none" w:sz="0" w:space="0" w:color="auto"/>
                                        <w:right w:val="none" w:sz="0" w:space="0" w:color="auto"/>
                                      </w:divBdr>
                                      <w:divsChild>
                                        <w:div w:id="2051413662">
                                          <w:marLeft w:val="0"/>
                                          <w:marRight w:val="0"/>
                                          <w:marTop w:val="0"/>
                                          <w:marBottom w:val="0"/>
                                          <w:divBdr>
                                            <w:top w:val="none" w:sz="0" w:space="0" w:color="auto"/>
                                            <w:left w:val="none" w:sz="0" w:space="0" w:color="auto"/>
                                            <w:bottom w:val="none" w:sz="0" w:space="0" w:color="auto"/>
                                            <w:right w:val="none" w:sz="0" w:space="0" w:color="auto"/>
                                          </w:divBdr>
                                          <w:divsChild>
                                            <w:div w:id="355815986">
                                              <w:marLeft w:val="0"/>
                                              <w:marRight w:val="0"/>
                                              <w:marTop w:val="0"/>
                                              <w:marBottom w:val="0"/>
                                              <w:divBdr>
                                                <w:top w:val="none" w:sz="0" w:space="0" w:color="auto"/>
                                                <w:left w:val="none" w:sz="0" w:space="0" w:color="auto"/>
                                                <w:bottom w:val="none" w:sz="0" w:space="0" w:color="auto"/>
                                                <w:right w:val="none" w:sz="0" w:space="0" w:color="auto"/>
                                              </w:divBdr>
                                              <w:divsChild>
                                                <w:div w:id="1021856313">
                                                  <w:marLeft w:val="0"/>
                                                  <w:marRight w:val="0"/>
                                                  <w:marTop w:val="0"/>
                                                  <w:marBottom w:val="0"/>
                                                  <w:divBdr>
                                                    <w:top w:val="none" w:sz="0" w:space="0" w:color="auto"/>
                                                    <w:left w:val="none" w:sz="0" w:space="0" w:color="auto"/>
                                                    <w:bottom w:val="none" w:sz="0" w:space="0" w:color="auto"/>
                                                    <w:right w:val="none" w:sz="0" w:space="0" w:color="auto"/>
                                                  </w:divBdr>
                                                  <w:divsChild>
                                                    <w:div w:id="860630144">
                                                      <w:marLeft w:val="0"/>
                                                      <w:marRight w:val="0"/>
                                                      <w:marTop w:val="0"/>
                                                      <w:marBottom w:val="0"/>
                                                      <w:divBdr>
                                                        <w:top w:val="none" w:sz="0" w:space="0" w:color="auto"/>
                                                        <w:left w:val="none" w:sz="0" w:space="0" w:color="auto"/>
                                                        <w:bottom w:val="none" w:sz="0" w:space="0" w:color="auto"/>
                                                        <w:right w:val="none" w:sz="0" w:space="0" w:color="auto"/>
                                                      </w:divBdr>
                                                      <w:divsChild>
                                                        <w:div w:id="1312832040">
                                                          <w:marLeft w:val="0"/>
                                                          <w:marRight w:val="0"/>
                                                          <w:marTop w:val="0"/>
                                                          <w:marBottom w:val="0"/>
                                                          <w:divBdr>
                                                            <w:top w:val="none" w:sz="0" w:space="0" w:color="auto"/>
                                                            <w:left w:val="none" w:sz="0" w:space="0" w:color="auto"/>
                                                            <w:bottom w:val="none" w:sz="0" w:space="0" w:color="auto"/>
                                                            <w:right w:val="none" w:sz="0" w:space="0" w:color="auto"/>
                                                          </w:divBdr>
                                                          <w:divsChild>
                                                            <w:div w:id="1243374304">
                                                              <w:marLeft w:val="0"/>
                                                              <w:marRight w:val="0"/>
                                                              <w:marTop w:val="0"/>
                                                              <w:marBottom w:val="0"/>
                                                              <w:divBdr>
                                                                <w:top w:val="none" w:sz="0" w:space="0" w:color="auto"/>
                                                                <w:left w:val="none" w:sz="0" w:space="0" w:color="auto"/>
                                                                <w:bottom w:val="none" w:sz="0" w:space="0" w:color="auto"/>
                                                                <w:right w:val="none" w:sz="0" w:space="0" w:color="auto"/>
                                                              </w:divBdr>
                                                              <w:divsChild>
                                                                <w:div w:id="2027826869">
                                                                  <w:marLeft w:val="0"/>
                                                                  <w:marRight w:val="0"/>
                                                                  <w:marTop w:val="0"/>
                                                                  <w:marBottom w:val="0"/>
                                                                  <w:divBdr>
                                                                    <w:top w:val="none" w:sz="0" w:space="0" w:color="auto"/>
                                                                    <w:left w:val="none" w:sz="0" w:space="0" w:color="auto"/>
                                                                    <w:bottom w:val="none" w:sz="0" w:space="0" w:color="auto"/>
                                                                    <w:right w:val="none" w:sz="0" w:space="0" w:color="auto"/>
                                                                  </w:divBdr>
                                                                </w:div>
                                                                <w:div w:id="158591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90103566">
      <w:bodyDiv w:val="1"/>
      <w:marLeft w:val="0"/>
      <w:marRight w:val="0"/>
      <w:marTop w:val="0"/>
      <w:marBottom w:val="0"/>
      <w:divBdr>
        <w:top w:val="none" w:sz="0" w:space="0" w:color="auto"/>
        <w:left w:val="none" w:sz="0" w:space="0" w:color="auto"/>
        <w:bottom w:val="none" w:sz="0" w:space="0" w:color="auto"/>
        <w:right w:val="none" w:sz="0" w:space="0" w:color="auto"/>
      </w:divBdr>
    </w:div>
    <w:div w:id="672531357">
      <w:bodyDiv w:val="1"/>
      <w:marLeft w:val="0"/>
      <w:marRight w:val="0"/>
      <w:marTop w:val="0"/>
      <w:marBottom w:val="0"/>
      <w:divBdr>
        <w:top w:val="none" w:sz="0" w:space="0" w:color="auto"/>
        <w:left w:val="none" w:sz="0" w:space="0" w:color="auto"/>
        <w:bottom w:val="none" w:sz="0" w:space="0" w:color="auto"/>
        <w:right w:val="none" w:sz="0" w:space="0" w:color="auto"/>
      </w:divBdr>
    </w:div>
    <w:div w:id="1000229265">
      <w:bodyDiv w:val="1"/>
      <w:marLeft w:val="0"/>
      <w:marRight w:val="0"/>
      <w:marTop w:val="0"/>
      <w:marBottom w:val="0"/>
      <w:divBdr>
        <w:top w:val="none" w:sz="0" w:space="0" w:color="auto"/>
        <w:left w:val="none" w:sz="0" w:space="0" w:color="auto"/>
        <w:bottom w:val="none" w:sz="0" w:space="0" w:color="auto"/>
        <w:right w:val="none" w:sz="0" w:space="0" w:color="auto"/>
      </w:divBdr>
    </w:div>
    <w:div w:id="1464497433">
      <w:bodyDiv w:val="1"/>
      <w:marLeft w:val="0"/>
      <w:marRight w:val="0"/>
      <w:marTop w:val="0"/>
      <w:marBottom w:val="0"/>
      <w:divBdr>
        <w:top w:val="none" w:sz="0" w:space="0" w:color="auto"/>
        <w:left w:val="none" w:sz="0" w:space="0" w:color="auto"/>
        <w:bottom w:val="none" w:sz="0" w:space="0" w:color="auto"/>
        <w:right w:val="none" w:sz="0" w:space="0" w:color="auto"/>
      </w:divBdr>
    </w:div>
    <w:div w:id="1486161020">
      <w:bodyDiv w:val="1"/>
      <w:marLeft w:val="0"/>
      <w:marRight w:val="0"/>
      <w:marTop w:val="0"/>
      <w:marBottom w:val="0"/>
      <w:divBdr>
        <w:top w:val="none" w:sz="0" w:space="0" w:color="auto"/>
        <w:left w:val="none" w:sz="0" w:space="0" w:color="auto"/>
        <w:bottom w:val="none" w:sz="0" w:space="0" w:color="auto"/>
        <w:right w:val="none" w:sz="0" w:space="0" w:color="auto"/>
      </w:divBdr>
      <w:divsChild>
        <w:div w:id="991912598">
          <w:marLeft w:val="0"/>
          <w:marRight w:val="0"/>
          <w:marTop w:val="0"/>
          <w:marBottom w:val="0"/>
          <w:divBdr>
            <w:top w:val="none" w:sz="0" w:space="0" w:color="auto"/>
            <w:left w:val="none" w:sz="0" w:space="0" w:color="auto"/>
            <w:bottom w:val="none" w:sz="0" w:space="0" w:color="auto"/>
            <w:right w:val="none" w:sz="0" w:space="0" w:color="auto"/>
          </w:divBdr>
          <w:divsChild>
            <w:div w:id="177736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14206">
      <w:bodyDiv w:val="1"/>
      <w:marLeft w:val="0"/>
      <w:marRight w:val="0"/>
      <w:marTop w:val="0"/>
      <w:marBottom w:val="0"/>
      <w:divBdr>
        <w:top w:val="none" w:sz="0" w:space="0" w:color="auto"/>
        <w:left w:val="none" w:sz="0" w:space="0" w:color="auto"/>
        <w:bottom w:val="none" w:sz="0" w:space="0" w:color="auto"/>
        <w:right w:val="none" w:sz="0" w:space="0" w:color="auto"/>
      </w:divBdr>
    </w:div>
    <w:div w:id="2068457958">
      <w:bodyDiv w:val="1"/>
      <w:marLeft w:val="0"/>
      <w:marRight w:val="0"/>
      <w:marTop w:val="0"/>
      <w:marBottom w:val="0"/>
      <w:divBdr>
        <w:top w:val="none" w:sz="0" w:space="0" w:color="auto"/>
        <w:left w:val="none" w:sz="0" w:space="0" w:color="auto"/>
        <w:bottom w:val="none" w:sz="0" w:space="0" w:color="auto"/>
        <w:right w:val="none" w:sz="0" w:space="0" w:color="auto"/>
      </w:divBdr>
      <w:divsChild>
        <w:div w:id="495389210">
          <w:marLeft w:val="0"/>
          <w:marRight w:val="0"/>
          <w:marTop w:val="0"/>
          <w:marBottom w:val="0"/>
          <w:divBdr>
            <w:top w:val="none" w:sz="0" w:space="0" w:color="auto"/>
            <w:left w:val="none" w:sz="0" w:space="0" w:color="auto"/>
            <w:bottom w:val="none" w:sz="0" w:space="0" w:color="auto"/>
            <w:right w:val="none" w:sz="0" w:space="0" w:color="auto"/>
          </w:divBdr>
          <w:divsChild>
            <w:div w:id="6491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0A493-5DD2-401B-9010-ABAC89CEE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8</Pages>
  <Words>1975</Words>
  <Characters>11262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https://mul2-spm.gov.am/tasks/428513/oneclick/ampopatert.docx?token=5cd76cd73a3d2c87836ec97dc3fcc1b9</cp:keywords>
  <dc:description/>
  <cp:lastModifiedBy>User</cp:lastModifiedBy>
  <cp:revision>25</cp:revision>
  <dcterms:created xsi:type="dcterms:W3CDTF">2023-11-27T11:05:00Z</dcterms:created>
  <dcterms:modified xsi:type="dcterms:W3CDTF">2024-08-28T08:02:00Z</dcterms:modified>
</cp:coreProperties>
</file>