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566FB3" w:rsidRDefault="00566FB3" w:rsidP="008240AD">
      <w:pPr>
        <w:shd w:val="clear" w:color="auto" w:fill="FFFFFF"/>
        <w:tabs>
          <w:tab w:val="left" w:pos="9270"/>
        </w:tabs>
        <w:spacing w:line="360" w:lineRule="auto"/>
        <w:jc w:val="center"/>
        <w:rPr>
          <w:rStyle w:val="Strong"/>
          <w:rFonts w:ascii="GHEA Grapalat" w:eastAsia="Times New Roman" w:hAnsi="GHEA Grapalat" w:cs="Arial"/>
          <w:sz w:val="24"/>
          <w:szCs w:val="24"/>
          <w:lang w:val="hy-AM" w:eastAsia="ru-RU"/>
        </w:rPr>
      </w:pPr>
      <w:r w:rsidRPr="002259D6">
        <w:rPr>
          <w:rStyle w:val="Strong"/>
          <w:rFonts w:ascii="GHEA Grapalat" w:eastAsia="Times New Roman" w:hAnsi="GHEA Grapalat" w:cs="Arial"/>
          <w:sz w:val="24"/>
          <w:szCs w:val="24"/>
          <w:lang w:val="hy-AM" w:eastAsia="ru-RU"/>
        </w:rPr>
        <w:t>ԱՄՓՈՓԱԹԵՐԹ</w:t>
      </w:r>
    </w:p>
    <w:p w:rsidR="00A54CCF" w:rsidRPr="00633F61" w:rsidRDefault="004A5955" w:rsidP="00633F61">
      <w:pPr>
        <w:pStyle w:val="NormalWeb"/>
        <w:shd w:val="clear" w:color="auto" w:fill="FFFFFF"/>
        <w:spacing w:before="0" w:beforeAutospacing="0" w:after="0" w:afterAutospacing="0" w:line="360" w:lineRule="auto"/>
        <w:jc w:val="center"/>
        <w:rPr>
          <w:rFonts w:ascii="GHEA Grapalat" w:hAnsi="GHEA Grapalat"/>
          <w:b/>
          <w:bCs/>
          <w:color w:val="000000"/>
          <w:lang w:val="hy-AM" w:eastAsia="ru-RU"/>
        </w:rPr>
      </w:pPr>
      <w:r w:rsidRPr="004A5955">
        <w:rPr>
          <w:rFonts w:ascii="GHEA Grapalat" w:hAnsi="GHEA Grapalat" w:cs="Sylfaen"/>
          <w:b/>
          <w:lang w:val="hy-AM"/>
        </w:rPr>
        <w:t>«</w:t>
      </w:r>
      <w:r w:rsidR="00633F61" w:rsidRPr="00633F61">
        <w:rPr>
          <w:rFonts w:ascii="GHEA Grapalat" w:hAnsi="GHEA Grapalat"/>
          <w:b/>
          <w:bCs/>
          <w:color w:val="000000"/>
          <w:lang w:val="hy-AM" w:eastAsia="ru-RU"/>
        </w:rPr>
        <w:t>ՀԱՅԱՍՏԱՆԻ ՀԱՆՐԱՊԵՏՈՒԹՅԱՆ 2024 ԹՎԱԿԱՆԻ ՊԵՏԱԿԱՆ ԲՅՈՒՋԵԻ ՄԱՍԻՆ» ՕՐԵՆՔՈՒՄ ՎԵՐԱԲԱՇԽՈՒՄ  ԵՎ ՀԱՅԱՍՏԱՆԻ ՀԱՆՐԱՊԵՏՈՒԹՅԱՆ ԿԱՌԱՎԱՐՈՒԹՅԱՆ 2023 ԹՎԱԿԱՆԻ ԴԵԿՏԵՄԲԵՐԻ 28-Ի N 2323-Ն ՈՐՈՇՄԱՆ ՄԵՋ ՓՈՓՈԽՈՒԹՅՈՒՆՆԵՐ ԵՎ ԼՐԱՑՈՒՄՆԵՐ ՄԱՍԻՆ</w:t>
      </w:r>
      <w:r w:rsidRPr="004A5955">
        <w:rPr>
          <w:rFonts w:ascii="GHEA Grapalat" w:hAnsi="GHEA Grapalat"/>
          <w:b/>
          <w:lang w:val="hy-AM"/>
        </w:rPr>
        <w:t xml:space="preserve">» </w:t>
      </w:r>
      <w:r w:rsidRPr="004A5955">
        <w:rPr>
          <w:rFonts w:ascii="GHEA Grapalat" w:hAnsi="GHEA Grapalat" w:cs="Sylfaen"/>
          <w:b/>
          <w:bCs/>
          <w:lang w:val="hy-AM"/>
        </w:rPr>
        <w:t>ԿԱՌԱՎԱՐՈՒԹՅԱՆ ՈՐՈՇՄԱՆ</w:t>
      </w:r>
      <w:r>
        <w:rPr>
          <w:rFonts w:ascii="GHEA Grapalat" w:hAnsi="GHEA Grapalat" w:cs="Sylfaen"/>
          <w:b/>
          <w:bCs/>
          <w:lang w:val="hy-AM"/>
        </w:rPr>
        <w:t xml:space="preserve"> </w:t>
      </w:r>
      <w:r w:rsidRPr="004A5955">
        <w:rPr>
          <w:rFonts w:ascii="GHEA Grapalat" w:hAnsi="GHEA Grapalat" w:cs="Times Armenian"/>
          <w:b/>
          <w:lang w:val="hy-AM"/>
        </w:rPr>
        <w:t>ՆԱԽԱԳ</w:t>
      </w:r>
      <w:r w:rsidRPr="00F978BF">
        <w:rPr>
          <w:rFonts w:ascii="GHEA Grapalat" w:hAnsi="GHEA Grapalat" w:cs="Times Armenian"/>
          <w:b/>
          <w:lang w:val="hy-AM"/>
        </w:rPr>
        <w:t>ԾԻ</w:t>
      </w:r>
      <w:r w:rsidRPr="002259D6">
        <w:rPr>
          <w:rFonts w:ascii="GHEA Grapalat" w:hAnsi="GHEA Grapalat" w:cs="Times Armenian"/>
          <w:b/>
          <w:lang w:val="af-ZA"/>
        </w:rPr>
        <w:t xml:space="preserve"> </w:t>
      </w:r>
      <w:r w:rsidR="00566FB3" w:rsidRPr="00F978BF">
        <w:rPr>
          <w:rFonts w:ascii="GHEA Grapalat" w:hAnsi="GHEA Grapalat" w:cs="Times Armenian"/>
          <w:b/>
          <w:lang w:val="hy-AM"/>
        </w:rPr>
        <w:t>ՎԵՐԱԲԵՐՅԱԼ</w:t>
      </w:r>
    </w:p>
    <w:tbl>
      <w:tblPr>
        <w:tblStyle w:val="TableGrid"/>
        <w:tblW w:w="11249" w:type="dxa"/>
        <w:jc w:val="center"/>
        <w:tblLook w:val="04A0" w:firstRow="1" w:lastRow="0" w:firstColumn="1" w:lastColumn="0" w:noHBand="0" w:noVBand="1"/>
      </w:tblPr>
      <w:tblGrid>
        <w:gridCol w:w="7195"/>
        <w:gridCol w:w="1054"/>
        <w:gridCol w:w="2992"/>
        <w:gridCol w:w="8"/>
      </w:tblGrid>
      <w:tr w:rsidR="00AC7883" w:rsidRPr="007931ED" w:rsidTr="0082734D">
        <w:trPr>
          <w:trHeight w:val="686"/>
          <w:jc w:val="center"/>
        </w:trPr>
        <w:tc>
          <w:tcPr>
            <w:tcW w:w="8249" w:type="dxa"/>
            <w:gridSpan w:val="2"/>
          </w:tcPr>
          <w:p w:rsidR="00AC7883" w:rsidRPr="007931ED" w:rsidRDefault="00566FB3" w:rsidP="006853BB">
            <w:pPr>
              <w:pStyle w:val="ListParagraph"/>
              <w:numPr>
                <w:ilvl w:val="0"/>
                <w:numId w:val="27"/>
              </w:numPr>
              <w:tabs>
                <w:tab w:val="left" w:pos="9270"/>
              </w:tabs>
              <w:jc w:val="center"/>
              <w:rPr>
                <w:rFonts w:ascii="GHEA Grapalat" w:hAnsi="GHEA Grapalat"/>
                <w:b/>
                <w:sz w:val="24"/>
                <w:szCs w:val="24"/>
              </w:rPr>
            </w:pPr>
            <w:r w:rsidRPr="007931ED">
              <w:rPr>
                <w:rFonts w:ascii="GHEA Grapalat" w:hAnsi="GHEA Grapalat"/>
                <w:b/>
                <w:sz w:val="24"/>
                <w:szCs w:val="24"/>
              </w:rPr>
              <w:t xml:space="preserve">ՀՀ </w:t>
            </w:r>
            <w:r w:rsidR="006853BB" w:rsidRPr="007931ED">
              <w:rPr>
                <w:rFonts w:ascii="GHEA Grapalat" w:hAnsi="GHEA Grapalat"/>
                <w:b/>
                <w:sz w:val="24"/>
                <w:szCs w:val="24"/>
              </w:rPr>
              <w:t xml:space="preserve">ֆինանսների </w:t>
            </w:r>
            <w:r w:rsidR="005C6B3A" w:rsidRPr="007931ED">
              <w:rPr>
                <w:rFonts w:ascii="GHEA Grapalat" w:hAnsi="GHEA Grapalat"/>
                <w:b/>
                <w:sz w:val="24"/>
                <w:szCs w:val="24"/>
              </w:rPr>
              <w:t>նախարարություն</w:t>
            </w:r>
          </w:p>
        </w:tc>
        <w:tc>
          <w:tcPr>
            <w:tcW w:w="3000" w:type="dxa"/>
            <w:gridSpan w:val="2"/>
          </w:tcPr>
          <w:p w:rsidR="00566FB3" w:rsidRPr="007931ED" w:rsidRDefault="00634582" w:rsidP="008240AD">
            <w:pPr>
              <w:tabs>
                <w:tab w:val="left" w:pos="9270"/>
              </w:tabs>
              <w:rPr>
                <w:rFonts w:ascii="GHEA Grapalat" w:hAnsi="GHEA Grapalat"/>
                <w:b/>
                <w:sz w:val="24"/>
                <w:szCs w:val="24"/>
              </w:rPr>
            </w:pPr>
            <w:r>
              <w:rPr>
                <w:rFonts w:ascii="GHEA Grapalat" w:hAnsi="GHEA Grapalat"/>
                <w:b/>
                <w:sz w:val="24"/>
                <w:szCs w:val="24"/>
              </w:rPr>
              <w:t xml:space="preserve"> 27</w:t>
            </w:r>
            <w:r w:rsidR="00F978BF" w:rsidRPr="007931ED">
              <w:rPr>
                <w:rFonts w:ascii="GHEA Grapalat" w:hAnsi="GHEA Grapalat"/>
                <w:b/>
                <w:sz w:val="24"/>
                <w:szCs w:val="24"/>
              </w:rPr>
              <w:t>.</w:t>
            </w:r>
            <w:r w:rsidR="007931ED" w:rsidRPr="007931ED">
              <w:rPr>
                <w:rFonts w:ascii="GHEA Grapalat" w:hAnsi="GHEA Grapalat"/>
                <w:b/>
                <w:sz w:val="24"/>
                <w:szCs w:val="24"/>
              </w:rPr>
              <w:t>0</w:t>
            </w:r>
            <w:r>
              <w:rPr>
                <w:rFonts w:ascii="GHEA Grapalat" w:hAnsi="GHEA Grapalat"/>
                <w:b/>
                <w:sz w:val="24"/>
                <w:szCs w:val="24"/>
              </w:rPr>
              <w:t>8</w:t>
            </w:r>
            <w:r w:rsidR="00082FE0" w:rsidRPr="007931ED">
              <w:rPr>
                <w:rFonts w:ascii="GHEA Grapalat" w:hAnsi="GHEA Grapalat"/>
                <w:b/>
                <w:sz w:val="24"/>
                <w:szCs w:val="24"/>
              </w:rPr>
              <w:t>.2023</w:t>
            </w:r>
          </w:p>
          <w:p w:rsidR="004B3004" w:rsidRPr="007931ED" w:rsidRDefault="00566FB3" w:rsidP="004B3004">
            <w:pPr>
              <w:shd w:val="clear" w:color="auto" w:fill="FFFFFF"/>
              <w:rPr>
                <w:rFonts w:ascii="GHEA Grapalat" w:eastAsia="Times New Roman" w:hAnsi="GHEA Grapalat" w:cs="Times New Roman"/>
                <w:color w:val="000000"/>
                <w:sz w:val="24"/>
                <w:szCs w:val="24"/>
              </w:rPr>
            </w:pPr>
            <w:r w:rsidRPr="007931ED">
              <w:rPr>
                <w:rFonts w:ascii="GHEA Grapalat" w:hAnsi="GHEA Grapalat"/>
                <w:b/>
                <w:sz w:val="24"/>
                <w:szCs w:val="24"/>
              </w:rPr>
              <w:t xml:space="preserve">N </w:t>
            </w:r>
            <w:r w:rsidR="00634582">
              <w:rPr>
                <w:rFonts w:ascii="GHEA Grapalat" w:hAnsi="GHEA Grapalat"/>
                <w:color w:val="000000"/>
                <w:sz w:val="24"/>
                <w:szCs w:val="24"/>
                <w:shd w:val="clear" w:color="auto" w:fill="FFFFFF"/>
              </w:rPr>
              <w:t>01/34-2/17938</w:t>
            </w:r>
            <w:r w:rsidR="007931ED" w:rsidRPr="007931ED">
              <w:rPr>
                <w:rFonts w:ascii="GHEA Grapalat" w:hAnsi="GHEA Grapalat"/>
                <w:color w:val="000000"/>
                <w:sz w:val="24"/>
                <w:szCs w:val="24"/>
                <w:shd w:val="clear" w:color="auto" w:fill="FFFFFF"/>
              </w:rPr>
              <w:t>-2024</w:t>
            </w:r>
          </w:p>
          <w:p w:rsidR="0095260D" w:rsidRPr="007931ED" w:rsidRDefault="0095260D" w:rsidP="008240AD">
            <w:pPr>
              <w:tabs>
                <w:tab w:val="left" w:pos="9270"/>
              </w:tabs>
              <w:jc w:val="both"/>
              <w:rPr>
                <w:rFonts w:ascii="GHEA Grapalat" w:hAnsi="GHEA Grapalat"/>
                <w:b/>
                <w:sz w:val="24"/>
                <w:szCs w:val="24"/>
              </w:rPr>
            </w:pPr>
          </w:p>
        </w:tc>
      </w:tr>
      <w:tr w:rsidR="008D2B23" w:rsidRPr="00634582" w:rsidTr="0082734D">
        <w:trPr>
          <w:gridAfter w:val="1"/>
          <w:wAfter w:w="8" w:type="dxa"/>
          <w:trHeight w:val="7010"/>
          <w:jc w:val="center"/>
        </w:trPr>
        <w:tc>
          <w:tcPr>
            <w:tcW w:w="7195" w:type="dxa"/>
          </w:tcPr>
          <w:p w:rsidR="00634582" w:rsidRPr="00634582" w:rsidRDefault="00634582" w:rsidP="00DE1C08">
            <w:pPr>
              <w:spacing w:line="276" w:lineRule="auto"/>
              <w:ind w:firstLine="567"/>
              <w:jc w:val="both"/>
              <w:rPr>
                <w:rFonts w:ascii="GHEA Grapalat" w:hAnsi="GHEA Grapalat"/>
                <w:sz w:val="24"/>
                <w:szCs w:val="24"/>
                <w:lang w:val="hy-AM"/>
              </w:rPr>
            </w:pPr>
            <w:r w:rsidRPr="00634582">
              <w:rPr>
                <w:rFonts w:ascii="GHEA Grapalat" w:hAnsi="GHEA Grapalat"/>
                <w:sz w:val="24"/>
                <w:szCs w:val="24"/>
                <w:lang w:val="hy-AM"/>
              </w:rPr>
              <w:t>Ուսումնասիրելով Ձեր 19.08.2024թ. N ՆՄ/ԱՄ-2/26090-2024 գրությամբ ներկայացված ««Հայաստանի Հանրապետության 2024 թվականի պետական բյուջեի մասին» օրենքում վերաբաշխում, Հայաստանի Հանրապետության կառավարության 2023 թվականի դեկտեմբերի 28-ի N 2323-Ն որոշման մեջ փոփոխություններ և լրացումներ կատարելու մասին» ՀՀ կառավարության որոշման նախագիծը (այսուհետ՝ Նախագիծ)՝ հայտնում ենք, որ Նախագծով առաջարկվող վերաբաշխումների իրականացման վերաբերյալ բովանդակային առումով առարկություններ չունենք:</w:t>
            </w:r>
          </w:p>
          <w:p w:rsidR="00634582" w:rsidRPr="00634582" w:rsidRDefault="00634582" w:rsidP="00DE1C08">
            <w:pPr>
              <w:spacing w:line="276" w:lineRule="auto"/>
              <w:ind w:firstLine="567"/>
              <w:jc w:val="both"/>
              <w:rPr>
                <w:rFonts w:ascii="GHEA Grapalat" w:hAnsi="GHEA Grapalat"/>
                <w:sz w:val="24"/>
                <w:szCs w:val="24"/>
                <w:lang w:val="hy-AM"/>
              </w:rPr>
            </w:pPr>
            <w:r w:rsidRPr="00634582">
              <w:rPr>
                <w:rFonts w:ascii="GHEA Grapalat" w:hAnsi="GHEA Grapalat"/>
                <w:sz w:val="24"/>
                <w:szCs w:val="24"/>
                <w:lang w:val="hy-AM"/>
              </w:rPr>
              <w:t>Անդրադառնալով սակայն Նախագծի հիմնավորմանը՝ պարզ է դառնում, որ նշված վերաբաշխումները պայմանավորված են շահառուների աննախադեպ աճով, ինչն ակնհայտ հանգեցնելու է բյուջետային լրացուցիչ և մեծածավալ հատկացումների անհրաժեշտության, որն էլ իր հերթին առաջիկա տարվա բյուջեի վրա կարող է ունենալ ծանրակշիռ ֆիսկալ ազդեցություն՝ գեներացնելով էական ֆիսկալ ռիսկեր կամ հարցականի տակ դնելով ծրագրերի իրագործման իրատեսականությունը:</w:t>
            </w:r>
          </w:p>
          <w:p w:rsidR="00634582" w:rsidRPr="00634582" w:rsidRDefault="00634582" w:rsidP="00DE1C08">
            <w:pPr>
              <w:spacing w:line="276" w:lineRule="auto"/>
              <w:ind w:firstLine="567"/>
              <w:jc w:val="both"/>
              <w:rPr>
                <w:rFonts w:ascii="GHEA Grapalat" w:hAnsi="GHEA Grapalat"/>
                <w:sz w:val="24"/>
                <w:szCs w:val="24"/>
                <w:lang w:val="hy-AM"/>
              </w:rPr>
            </w:pPr>
            <w:r w:rsidRPr="00634582">
              <w:rPr>
                <w:rFonts w:ascii="GHEA Grapalat" w:hAnsi="GHEA Grapalat"/>
                <w:sz w:val="24"/>
                <w:szCs w:val="24"/>
                <w:lang w:val="hy-AM"/>
              </w:rPr>
              <w:t>Այս կապակցությամբ կարևոր ենք համարում նշել նաև, որ ՀՀ կառավարության 09.06.2022թ.ի N 842-Լ որոշմամբ հաստատված Հայաստանի Հանրապետության սահմանամերձ բնակավայրերում ընտանիքների բնակարանային մատչելիության ապահովման պետական աջակցության 2022-2025 թվականների ծրագրում (այսուհետ՝ Ծրագիր) սահմանվել են նախաձեռնության հիմնական ռիսկերը: Ծրագրի հիմնական ռիսկերն են.</w:t>
            </w:r>
          </w:p>
          <w:p w:rsidR="00634582" w:rsidRPr="00634582" w:rsidRDefault="00634582" w:rsidP="00DE1C08">
            <w:pPr>
              <w:spacing w:line="276" w:lineRule="auto"/>
              <w:ind w:firstLine="567"/>
              <w:jc w:val="both"/>
              <w:rPr>
                <w:rFonts w:ascii="GHEA Grapalat" w:hAnsi="GHEA Grapalat"/>
                <w:sz w:val="24"/>
                <w:szCs w:val="24"/>
                <w:lang w:val="hy-AM"/>
              </w:rPr>
            </w:pPr>
            <w:r w:rsidRPr="00634582">
              <w:rPr>
                <w:rFonts w:ascii="GHEA Grapalat" w:hAnsi="GHEA Grapalat"/>
                <w:sz w:val="24"/>
                <w:szCs w:val="24"/>
                <w:lang w:val="hy-AM"/>
              </w:rPr>
              <w:lastRenderedPageBreak/>
              <w:t>-</w:t>
            </w:r>
            <w:r w:rsidRPr="00634582">
              <w:rPr>
                <w:rFonts w:ascii="GHEA Grapalat" w:hAnsi="GHEA Grapalat"/>
                <w:sz w:val="24"/>
                <w:szCs w:val="24"/>
                <w:lang w:val="hy-AM"/>
              </w:rPr>
              <w:tab/>
              <w:t>ծրագրի գծով բյուջետային հատկացումների անբավարարություն՝ պայմանավորված ծրագրի մասով չկանխատեսված բարձր պահանջարկով (ռիսկը կառավարելի է, ըստ անհրաժեշտության, կհատկացվեն լրացուցիչ միջոցներ կամ ծրագրի գծով առկա պահանջարկի ծավալը կբավարարվի ոլորտը կարգավորող լիազոր մարմնի ընդհանուր բյուջետային հատկացումների շրջանակում կամ լրացուցիչ պահանջարկի գնահատականների առկայությամբ կպլանավորվեն դրանց բավարարման անհրաժեշտ ծավալների և ժամկետների գծով պետական միջոցների հնարավորություններին համապատասխան):</w:t>
            </w:r>
          </w:p>
          <w:p w:rsidR="00634582" w:rsidRPr="00634582" w:rsidRDefault="00634582" w:rsidP="00DE1C08">
            <w:pPr>
              <w:spacing w:line="276" w:lineRule="auto"/>
              <w:ind w:firstLine="567"/>
              <w:jc w:val="both"/>
              <w:rPr>
                <w:rFonts w:ascii="GHEA Grapalat" w:hAnsi="GHEA Grapalat"/>
                <w:sz w:val="24"/>
                <w:szCs w:val="24"/>
                <w:lang w:val="hy-AM"/>
              </w:rPr>
            </w:pPr>
            <w:r w:rsidRPr="00634582">
              <w:rPr>
                <w:rFonts w:ascii="GHEA Grapalat" w:hAnsi="GHEA Grapalat"/>
                <w:sz w:val="24"/>
                <w:szCs w:val="24"/>
                <w:lang w:val="hy-AM"/>
              </w:rPr>
              <w:t>Հետևաբար, հաշվի առնելով այն, որ 12008 Սահմանամերձ բնակավայրերում  ընտանիքների  բնակարանային մատչելիության ապահովման պետական աջակցության տրամադրում» միջոցառման գծով 2025-2027 թթ. ՄԺԾԾ-ով նախատեսված է 1.5 մլրդ դրամ, իսկ 2025թ. ֆինանսավորման վերանայված հայտով Ձեր կողմից արդեն իսկ ներկայացվել է շուրջ 4.2 մլրդ դրամի չափով լրացուցիչ գումարի պահանջ՝ ներկայիս հարկաբյուջետային ծայրահեղ սահմանափակ հնարավորությունների պայմաններում առաջարկում ենք վերանայել Ծրագրի իրականացման քաղաքականությունը՝ նպատակ հետապնդելով դանդաղեցնել Ծրագրի ընթացքն ու դարձնել այն կառավարելի՝ սահմանելով հերթագրումներ և տարեկան չափաքանակներ:</w:t>
            </w:r>
          </w:p>
          <w:p w:rsidR="00634582" w:rsidRPr="00634582" w:rsidRDefault="00634582" w:rsidP="00DE1C08">
            <w:pPr>
              <w:spacing w:line="276" w:lineRule="auto"/>
              <w:ind w:firstLine="567"/>
              <w:jc w:val="both"/>
              <w:rPr>
                <w:rFonts w:ascii="GHEA Grapalat" w:hAnsi="GHEA Grapalat"/>
                <w:sz w:val="24"/>
                <w:szCs w:val="24"/>
                <w:lang w:val="hy-AM"/>
              </w:rPr>
            </w:pPr>
            <w:r w:rsidRPr="00634582">
              <w:rPr>
                <w:rFonts w:ascii="GHEA Grapalat" w:hAnsi="GHEA Grapalat"/>
                <w:sz w:val="24"/>
                <w:szCs w:val="24"/>
                <w:lang w:val="hy-AM"/>
              </w:rPr>
              <w:t>Նշենք նաև, որ անհրաժեշտ է ներկայացնել նվազեցում պահանջող միջոցառումների գծով արձանագրված տնտեսումների պատճառների և հետագայում՝ դրանց ծավալների հնարավոր փոփոխությունների գծով կանխատեսումներ:</w:t>
            </w:r>
          </w:p>
          <w:p w:rsidR="00560FB5" w:rsidRPr="0082734D" w:rsidRDefault="00634582" w:rsidP="00DE1C08">
            <w:pPr>
              <w:tabs>
                <w:tab w:val="left" w:pos="2085"/>
              </w:tabs>
              <w:spacing w:line="276" w:lineRule="auto"/>
              <w:rPr>
                <w:rFonts w:ascii="GHEA Grapalat" w:hAnsi="GHEA Grapalat"/>
                <w:sz w:val="24"/>
                <w:szCs w:val="24"/>
                <w:lang w:val="hy-AM"/>
              </w:rPr>
            </w:pPr>
            <w:r w:rsidRPr="00634582">
              <w:rPr>
                <w:rFonts w:ascii="GHEA Grapalat" w:hAnsi="GHEA Grapalat"/>
                <w:sz w:val="24"/>
                <w:szCs w:val="24"/>
                <w:lang w:val="hy-AM"/>
              </w:rPr>
              <w:t>Հաշվի առնելով վերոգրյալը՝ առաջարկում ենք նաև վերանայել մնացած բոլոր այն ծրագրերի և միջոցառումների գծով քաղաքականությունները, որոնց մասով առկա են ոլորտին հատկացված գումարների անբավարարության գնահատված կանխատեսումներ:</w:t>
            </w:r>
          </w:p>
        </w:tc>
        <w:tc>
          <w:tcPr>
            <w:tcW w:w="4046" w:type="dxa"/>
            <w:gridSpan w:val="2"/>
          </w:tcPr>
          <w:p w:rsidR="00FE1465" w:rsidRDefault="00FE1465" w:rsidP="008240AD">
            <w:pPr>
              <w:tabs>
                <w:tab w:val="left" w:pos="9270"/>
              </w:tabs>
              <w:spacing w:line="360" w:lineRule="auto"/>
              <w:ind w:left="339"/>
              <w:rPr>
                <w:rFonts w:ascii="GHEA Grapalat" w:hAnsi="GHEA Grapalat"/>
                <w:lang w:val="hy-AM"/>
              </w:rPr>
            </w:pPr>
          </w:p>
          <w:p w:rsidR="00FE1465" w:rsidRDefault="00FE1465" w:rsidP="008240AD">
            <w:pPr>
              <w:tabs>
                <w:tab w:val="left" w:pos="9270"/>
              </w:tabs>
              <w:spacing w:line="360" w:lineRule="auto"/>
              <w:ind w:left="339"/>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4B3004" w:rsidRPr="00855075" w:rsidRDefault="004B3004" w:rsidP="004B3004">
            <w:pPr>
              <w:tabs>
                <w:tab w:val="left" w:pos="9270"/>
              </w:tabs>
              <w:spacing w:line="360" w:lineRule="auto"/>
              <w:rPr>
                <w:rFonts w:ascii="GHEA Grapalat" w:hAnsi="GHEA Grapalat"/>
                <w:lang w:val="hy-AM"/>
              </w:rPr>
            </w:pPr>
          </w:p>
          <w:p w:rsidR="00634582" w:rsidRDefault="00BE2892" w:rsidP="00634582">
            <w:pPr>
              <w:tabs>
                <w:tab w:val="left" w:pos="9270"/>
              </w:tabs>
              <w:spacing w:line="360" w:lineRule="auto"/>
              <w:rPr>
                <w:rFonts w:ascii="GHEA Grapalat" w:hAnsi="GHEA Grapalat"/>
                <w:sz w:val="24"/>
                <w:szCs w:val="24"/>
                <w:lang w:val="hy-AM"/>
              </w:rPr>
            </w:pPr>
            <w:r w:rsidRPr="00BD01E8">
              <w:rPr>
                <w:rFonts w:ascii="GHEA Grapalat" w:hAnsi="GHEA Grapalat"/>
                <w:lang w:val="hy-AM"/>
              </w:rPr>
              <w:t>Ընդունվել է ի գիտություն:</w:t>
            </w:r>
            <w:r w:rsidR="0082734D" w:rsidRPr="00093B88">
              <w:rPr>
                <w:rFonts w:ascii="GHEA Grapalat" w:hAnsi="GHEA Grapalat"/>
                <w:sz w:val="24"/>
                <w:szCs w:val="24"/>
                <w:lang w:val="hy-AM"/>
              </w:rPr>
              <w:t xml:space="preserve"> </w:t>
            </w:r>
          </w:p>
          <w:p w:rsidR="00DE1C08" w:rsidRDefault="00DE1C08" w:rsidP="00634582">
            <w:pPr>
              <w:tabs>
                <w:tab w:val="left" w:pos="9270"/>
              </w:tabs>
              <w:spacing w:line="360" w:lineRule="auto"/>
              <w:rPr>
                <w:rFonts w:ascii="GHEA Grapalat" w:hAnsi="GHEA Grapalat"/>
                <w:lang w:val="hy-AM"/>
              </w:rPr>
            </w:pPr>
          </w:p>
          <w:p w:rsidR="00DE1C08" w:rsidRDefault="00DE1C08" w:rsidP="00634582">
            <w:pPr>
              <w:tabs>
                <w:tab w:val="left" w:pos="9270"/>
              </w:tabs>
              <w:spacing w:line="360" w:lineRule="auto"/>
              <w:rPr>
                <w:rFonts w:ascii="GHEA Grapalat" w:hAnsi="GHEA Grapalat"/>
                <w:lang w:val="hy-AM"/>
              </w:rPr>
            </w:pPr>
          </w:p>
          <w:p w:rsidR="00DE1C08" w:rsidRDefault="00DE1C08" w:rsidP="00634582">
            <w:pPr>
              <w:tabs>
                <w:tab w:val="left" w:pos="9270"/>
              </w:tabs>
              <w:spacing w:line="360" w:lineRule="auto"/>
              <w:rPr>
                <w:rFonts w:ascii="GHEA Grapalat" w:hAnsi="GHEA Grapalat"/>
                <w:lang w:val="hy-AM"/>
              </w:rPr>
            </w:pPr>
          </w:p>
          <w:p w:rsidR="00855075" w:rsidRPr="00B36FB5" w:rsidRDefault="00634582" w:rsidP="00B36FB5">
            <w:pPr>
              <w:tabs>
                <w:tab w:val="left" w:pos="9270"/>
              </w:tabs>
              <w:spacing w:line="276" w:lineRule="auto"/>
              <w:rPr>
                <w:rFonts w:ascii="GHEA Grapalat" w:hAnsi="GHEA Grapalat"/>
                <w:sz w:val="24"/>
                <w:szCs w:val="24"/>
                <w:lang w:val="hy-AM"/>
              </w:rPr>
            </w:pPr>
            <w:bookmarkStart w:id="0" w:name="_GoBack"/>
            <w:r w:rsidRPr="00B36FB5">
              <w:rPr>
                <w:rFonts w:ascii="GHEA Grapalat" w:hAnsi="GHEA Grapalat"/>
                <w:sz w:val="24"/>
                <w:szCs w:val="24"/>
                <w:lang w:val="hy-AM"/>
              </w:rPr>
              <w:t>Ընդունվել է ի գիտություն</w:t>
            </w:r>
            <w:r w:rsidRPr="00B36FB5">
              <w:rPr>
                <w:rFonts w:ascii="GHEA Grapalat" w:hAnsi="GHEA Grapalat"/>
                <w:color w:val="191919"/>
                <w:sz w:val="24"/>
                <w:szCs w:val="24"/>
                <w:shd w:val="clear" w:color="auto" w:fill="FFFFFF"/>
                <w:lang w:val="hy-AM"/>
              </w:rPr>
              <w:t xml:space="preserve"> , ֆ</w:t>
            </w:r>
            <w:r w:rsidRPr="00B36FB5">
              <w:rPr>
                <w:rFonts w:ascii="GHEA Grapalat" w:hAnsi="GHEA Grapalat"/>
                <w:color w:val="191919"/>
                <w:sz w:val="24"/>
                <w:szCs w:val="24"/>
                <w:shd w:val="clear" w:color="auto" w:fill="FFFFFF"/>
                <w:lang w:val="hy-AM"/>
              </w:rPr>
              <w:t>ինանսների նախարարության առաջարկները հաշվի կառնվեն և կքննարկվեն ծրագրի առաջիկա բարեփոխումների փուլում։</w:t>
            </w:r>
            <w:bookmarkEnd w:id="0"/>
          </w:p>
        </w:tc>
      </w:tr>
    </w:tbl>
    <w:p w:rsidR="00AC7883" w:rsidRPr="009B5121" w:rsidRDefault="00AC7883" w:rsidP="00D66F6F">
      <w:pPr>
        <w:tabs>
          <w:tab w:val="left" w:pos="5490"/>
          <w:tab w:val="left" w:pos="9270"/>
        </w:tabs>
        <w:spacing w:line="360" w:lineRule="auto"/>
        <w:rPr>
          <w:rFonts w:ascii="GHEA Grapalat" w:hAnsi="GHEA Grapalat"/>
          <w:sz w:val="24"/>
          <w:szCs w:val="24"/>
          <w:lang w:val="hy-AM"/>
        </w:rPr>
      </w:pPr>
    </w:p>
    <w:sectPr w:rsidR="00AC7883" w:rsidRPr="009B5121" w:rsidSect="007931ED">
      <w:pgSz w:w="12240" w:h="15840"/>
      <w:pgMar w:top="706" w:right="1282" w:bottom="360" w:left="994"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1C16A2" w:rsidRDefault="001C16A2" w:rsidP="003A504D">
      <w:pPr>
        <w:spacing w:after="0" w:line="240" w:lineRule="auto"/>
      </w:pPr>
      <w:r>
        <w:separator/>
      </w:r>
    </w:p>
  </w:endnote>
  <w:endnote w:type="continuationSeparator" w:id="0">
    <w:p w:rsidR="001C16A2" w:rsidRDefault="001C16A2" w:rsidP="003A504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GHEA Grapalat">
    <w:panose1 w:val="02000506050000020003"/>
    <w:charset w:val="00"/>
    <w:family w:val="modern"/>
    <w:notTrueType/>
    <w:pitch w:val="variable"/>
    <w:sig w:usb0="A00006AF" w:usb1="5000204B" w:usb2="00000000" w:usb3="00000000" w:csb0="0000009F"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Segoe UI">
    <w:panose1 w:val="020B0502040204020203"/>
    <w:charset w:val="00"/>
    <w:family w:val="swiss"/>
    <w:pitch w:val="variable"/>
    <w:sig w:usb0="E4002EFF" w:usb1="C000E47F" w:usb2="00000009" w:usb3="00000000" w:csb0="000001FF" w:csb1="00000000"/>
  </w:font>
  <w:font w:name="Arial">
    <w:panose1 w:val="020B0604020202020204"/>
    <w:charset w:val="00"/>
    <w:family w:val="swiss"/>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Times Armenian">
    <w:altName w:val="Times New Roman"/>
    <w:panose1 w:val="02020603050405020304"/>
    <w:charset w:val="00"/>
    <w:family w:val="roman"/>
    <w:pitch w:val="variable"/>
    <w:sig w:usb0="00000003" w:usb1="00000000" w:usb2="00000000" w:usb3="00000000" w:csb0="00000001"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1C16A2" w:rsidRDefault="001C16A2" w:rsidP="003A504D">
      <w:pPr>
        <w:spacing w:after="0" w:line="240" w:lineRule="auto"/>
      </w:pPr>
      <w:r>
        <w:separator/>
      </w:r>
    </w:p>
  </w:footnote>
  <w:footnote w:type="continuationSeparator" w:id="0">
    <w:p w:rsidR="001C16A2" w:rsidRDefault="001C16A2" w:rsidP="003A504D">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12633A1"/>
    <w:multiLevelType w:val="hybridMultilevel"/>
    <w:tmpl w:val="20024A3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01734943"/>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 w15:restartNumberingAfterBreak="0">
    <w:nsid w:val="027E42B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 w15:restartNumberingAfterBreak="0">
    <w:nsid w:val="03475835"/>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4" w15:restartNumberingAfterBreak="0">
    <w:nsid w:val="04AD1B83"/>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5" w15:restartNumberingAfterBreak="0">
    <w:nsid w:val="05E41AEA"/>
    <w:multiLevelType w:val="hybridMultilevel"/>
    <w:tmpl w:val="508EE9BC"/>
    <w:lvl w:ilvl="0" w:tplc="70E2F458">
      <w:start w:val="1"/>
      <w:numFmt w:val="bullet"/>
      <w:lvlText w:val=""/>
      <w:lvlJc w:val="left"/>
      <w:pPr>
        <w:ind w:left="11" w:hanging="360"/>
      </w:pPr>
      <w:rPr>
        <w:rFonts w:ascii="Symbol" w:hAnsi="Symbol" w:hint="default"/>
      </w:rPr>
    </w:lvl>
    <w:lvl w:ilvl="1" w:tplc="04090003" w:tentative="1">
      <w:start w:val="1"/>
      <w:numFmt w:val="bullet"/>
      <w:lvlText w:val="o"/>
      <w:lvlJc w:val="left"/>
      <w:pPr>
        <w:ind w:left="731" w:hanging="360"/>
      </w:pPr>
      <w:rPr>
        <w:rFonts w:ascii="Courier New" w:hAnsi="Courier New" w:cs="Courier New" w:hint="default"/>
      </w:rPr>
    </w:lvl>
    <w:lvl w:ilvl="2" w:tplc="04090005" w:tentative="1">
      <w:start w:val="1"/>
      <w:numFmt w:val="bullet"/>
      <w:lvlText w:val=""/>
      <w:lvlJc w:val="left"/>
      <w:pPr>
        <w:ind w:left="1451" w:hanging="360"/>
      </w:pPr>
      <w:rPr>
        <w:rFonts w:ascii="Wingdings" w:hAnsi="Wingdings" w:hint="default"/>
      </w:rPr>
    </w:lvl>
    <w:lvl w:ilvl="3" w:tplc="04090001" w:tentative="1">
      <w:start w:val="1"/>
      <w:numFmt w:val="bullet"/>
      <w:lvlText w:val=""/>
      <w:lvlJc w:val="left"/>
      <w:pPr>
        <w:ind w:left="2171" w:hanging="360"/>
      </w:pPr>
      <w:rPr>
        <w:rFonts w:ascii="Symbol" w:hAnsi="Symbol" w:hint="default"/>
      </w:rPr>
    </w:lvl>
    <w:lvl w:ilvl="4" w:tplc="04090003" w:tentative="1">
      <w:start w:val="1"/>
      <w:numFmt w:val="bullet"/>
      <w:lvlText w:val="o"/>
      <w:lvlJc w:val="left"/>
      <w:pPr>
        <w:ind w:left="2891" w:hanging="360"/>
      </w:pPr>
      <w:rPr>
        <w:rFonts w:ascii="Courier New" w:hAnsi="Courier New" w:cs="Courier New" w:hint="default"/>
      </w:rPr>
    </w:lvl>
    <w:lvl w:ilvl="5" w:tplc="04090005" w:tentative="1">
      <w:start w:val="1"/>
      <w:numFmt w:val="bullet"/>
      <w:lvlText w:val=""/>
      <w:lvlJc w:val="left"/>
      <w:pPr>
        <w:ind w:left="3611" w:hanging="360"/>
      </w:pPr>
      <w:rPr>
        <w:rFonts w:ascii="Wingdings" w:hAnsi="Wingdings" w:hint="default"/>
      </w:rPr>
    </w:lvl>
    <w:lvl w:ilvl="6" w:tplc="04090001" w:tentative="1">
      <w:start w:val="1"/>
      <w:numFmt w:val="bullet"/>
      <w:lvlText w:val=""/>
      <w:lvlJc w:val="left"/>
      <w:pPr>
        <w:ind w:left="4331" w:hanging="360"/>
      </w:pPr>
      <w:rPr>
        <w:rFonts w:ascii="Symbol" w:hAnsi="Symbol" w:hint="default"/>
      </w:rPr>
    </w:lvl>
    <w:lvl w:ilvl="7" w:tplc="04090003" w:tentative="1">
      <w:start w:val="1"/>
      <w:numFmt w:val="bullet"/>
      <w:lvlText w:val="o"/>
      <w:lvlJc w:val="left"/>
      <w:pPr>
        <w:ind w:left="5051" w:hanging="360"/>
      </w:pPr>
      <w:rPr>
        <w:rFonts w:ascii="Courier New" w:hAnsi="Courier New" w:cs="Courier New" w:hint="default"/>
      </w:rPr>
    </w:lvl>
    <w:lvl w:ilvl="8" w:tplc="04090005" w:tentative="1">
      <w:start w:val="1"/>
      <w:numFmt w:val="bullet"/>
      <w:lvlText w:val=""/>
      <w:lvlJc w:val="left"/>
      <w:pPr>
        <w:ind w:left="5771" w:hanging="360"/>
      </w:pPr>
      <w:rPr>
        <w:rFonts w:ascii="Wingdings" w:hAnsi="Wingdings" w:hint="default"/>
      </w:rPr>
    </w:lvl>
  </w:abstractNum>
  <w:abstractNum w:abstractNumId="6" w15:restartNumberingAfterBreak="0">
    <w:nsid w:val="06325F04"/>
    <w:multiLevelType w:val="hybridMultilevel"/>
    <w:tmpl w:val="164CDE62"/>
    <w:lvl w:ilvl="0" w:tplc="B60C7FE0">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7" w15:restartNumberingAfterBreak="0">
    <w:nsid w:val="064F45EB"/>
    <w:multiLevelType w:val="hybridMultilevel"/>
    <w:tmpl w:val="58BCC0C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06CE3900"/>
    <w:multiLevelType w:val="hybridMultilevel"/>
    <w:tmpl w:val="FE606228"/>
    <w:lvl w:ilvl="0" w:tplc="04090011">
      <w:start w:val="1"/>
      <w:numFmt w:val="decimal"/>
      <w:lvlText w:val="%1)"/>
      <w:lvlJc w:val="left"/>
      <w:pPr>
        <w:ind w:left="1080" w:hanging="360"/>
      </w:pPr>
    </w:lvl>
    <w:lvl w:ilvl="1" w:tplc="04090019">
      <w:start w:val="1"/>
      <w:numFmt w:val="lowerLetter"/>
      <w:lvlText w:val="%2."/>
      <w:lvlJc w:val="left"/>
      <w:pPr>
        <w:ind w:left="1980" w:hanging="360"/>
      </w:pPr>
    </w:lvl>
    <w:lvl w:ilvl="2" w:tplc="0409001B">
      <w:start w:val="1"/>
      <w:numFmt w:val="lowerRoman"/>
      <w:lvlText w:val="%3."/>
      <w:lvlJc w:val="right"/>
      <w:pPr>
        <w:ind w:left="2700" w:hanging="180"/>
      </w:pPr>
    </w:lvl>
    <w:lvl w:ilvl="3" w:tplc="0409000F">
      <w:start w:val="1"/>
      <w:numFmt w:val="decimal"/>
      <w:lvlText w:val="%4."/>
      <w:lvlJc w:val="left"/>
      <w:pPr>
        <w:ind w:left="3420" w:hanging="360"/>
      </w:pPr>
    </w:lvl>
    <w:lvl w:ilvl="4" w:tplc="04090019">
      <w:start w:val="1"/>
      <w:numFmt w:val="lowerLetter"/>
      <w:lvlText w:val="%5."/>
      <w:lvlJc w:val="left"/>
      <w:pPr>
        <w:ind w:left="4140" w:hanging="360"/>
      </w:pPr>
    </w:lvl>
    <w:lvl w:ilvl="5" w:tplc="0409001B">
      <w:start w:val="1"/>
      <w:numFmt w:val="lowerRoman"/>
      <w:lvlText w:val="%6."/>
      <w:lvlJc w:val="right"/>
      <w:pPr>
        <w:ind w:left="4860" w:hanging="180"/>
      </w:pPr>
    </w:lvl>
    <w:lvl w:ilvl="6" w:tplc="0409000F">
      <w:start w:val="1"/>
      <w:numFmt w:val="decimal"/>
      <w:lvlText w:val="%7."/>
      <w:lvlJc w:val="left"/>
      <w:pPr>
        <w:ind w:left="5580" w:hanging="360"/>
      </w:pPr>
    </w:lvl>
    <w:lvl w:ilvl="7" w:tplc="04090019">
      <w:start w:val="1"/>
      <w:numFmt w:val="lowerLetter"/>
      <w:lvlText w:val="%8."/>
      <w:lvlJc w:val="left"/>
      <w:pPr>
        <w:ind w:left="6300" w:hanging="360"/>
      </w:pPr>
    </w:lvl>
    <w:lvl w:ilvl="8" w:tplc="0409001B">
      <w:start w:val="1"/>
      <w:numFmt w:val="lowerRoman"/>
      <w:lvlText w:val="%9."/>
      <w:lvlJc w:val="right"/>
      <w:pPr>
        <w:ind w:left="7020" w:hanging="180"/>
      </w:pPr>
    </w:lvl>
  </w:abstractNum>
  <w:abstractNum w:abstractNumId="9" w15:restartNumberingAfterBreak="0">
    <w:nsid w:val="0A6F7C39"/>
    <w:multiLevelType w:val="hybridMultilevel"/>
    <w:tmpl w:val="FEE2E98A"/>
    <w:lvl w:ilvl="0" w:tplc="6E8C8676">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0" w15:restartNumberingAfterBreak="0">
    <w:nsid w:val="0D92573F"/>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1" w15:restartNumberingAfterBreak="0">
    <w:nsid w:val="112F651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2" w15:restartNumberingAfterBreak="0">
    <w:nsid w:val="18077345"/>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241B6AD3"/>
    <w:multiLevelType w:val="hybridMultilevel"/>
    <w:tmpl w:val="CD887C6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B855030"/>
    <w:multiLevelType w:val="hybridMultilevel"/>
    <w:tmpl w:val="2188BF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5" w15:restartNumberingAfterBreak="0">
    <w:nsid w:val="2FD41E9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36395E0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3EF56EE1"/>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18" w15:restartNumberingAfterBreak="0">
    <w:nsid w:val="3FEA39CE"/>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41CE3CE7"/>
    <w:multiLevelType w:val="hybridMultilevel"/>
    <w:tmpl w:val="31A02AE6"/>
    <w:lvl w:ilvl="0" w:tplc="0409000F">
      <w:start w:val="1"/>
      <w:numFmt w:val="decimal"/>
      <w:lvlText w:val="%1."/>
      <w:lvlJc w:val="left"/>
      <w:pPr>
        <w:ind w:left="720" w:hanging="360"/>
      </w:p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20" w15:restartNumberingAfterBreak="0">
    <w:nsid w:val="42CD787F"/>
    <w:multiLevelType w:val="hybridMultilevel"/>
    <w:tmpl w:val="F62461CA"/>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1" w15:restartNumberingAfterBreak="0">
    <w:nsid w:val="45BC076A"/>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2" w15:restartNumberingAfterBreak="0">
    <w:nsid w:val="476944E0"/>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3" w15:restartNumberingAfterBreak="0">
    <w:nsid w:val="482048D4"/>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24" w15:restartNumberingAfterBreak="0">
    <w:nsid w:val="4C1B76D9"/>
    <w:multiLevelType w:val="hybridMultilevel"/>
    <w:tmpl w:val="D730D4DA"/>
    <w:lvl w:ilvl="0" w:tplc="646E5D2C">
      <w:start w:val="1"/>
      <w:numFmt w:val="decimal"/>
      <w:lvlText w:val="%1."/>
      <w:lvlJc w:val="left"/>
      <w:pPr>
        <w:ind w:left="706" w:hanging="360"/>
      </w:pPr>
      <w:rPr>
        <w:rFonts w:hint="default"/>
      </w:rPr>
    </w:lvl>
    <w:lvl w:ilvl="1" w:tplc="04090019" w:tentative="1">
      <w:start w:val="1"/>
      <w:numFmt w:val="lowerLetter"/>
      <w:lvlText w:val="%2."/>
      <w:lvlJc w:val="left"/>
      <w:pPr>
        <w:ind w:left="1426" w:hanging="360"/>
      </w:pPr>
    </w:lvl>
    <w:lvl w:ilvl="2" w:tplc="0409001B" w:tentative="1">
      <w:start w:val="1"/>
      <w:numFmt w:val="lowerRoman"/>
      <w:lvlText w:val="%3."/>
      <w:lvlJc w:val="right"/>
      <w:pPr>
        <w:ind w:left="2146" w:hanging="180"/>
      </w:pPr>
    </w:lvl>
    <w:lvl w:ilvl="3" w:tplc="0409000F" w:tentative="1">
      <w:start w:val="1"/>
      <w:numFmt w:val="decimal"/>
      <w:lvlText w:val="%4."/>
      <w:lvlJc w:val="left"/>
      <w:pPr>
        <w:ind w:left="2866" w:hanging="360"/>
      </w:pPr>
    </w:lvl>
    <w:lvl w:ilvl="4" w:tplc="04090019" w:tentative="1">
      <w:start w:val="1"/>
      <w:numFmt w:val="lowerLetter"/>
      <w:lvlText w:val="%5."/>
      <w:lvlJc w:val="left"/>
      <w:pPr>
        <w:ind w:left="3586" w:hanging="360"/>
      </w:pPr>
    </w:lvl>
    <w:lvl w:ilvl="5" w:tplc="0409001B" w:tentative="1">
      <w:start w:val="1"/>
      <w:numFmt w:val="lowerRoman"/>
      <w:lvlText w:val="%6."/>
      <w:lvlJc w:val="right"/>
      <w:pPr>
        <w:ind w:left="4306" w:hanging="180"/>
      </w:pPr>
    </w:lvl>
    <w:lvl w:ilvl="6" w:tplc="0409000F" w:tentative="1">
      <w:start w:val="1"/>
      <w:numFmt w:val="decimal"/>
      <w:lvlText w:val="%7."/>
      <w:lvlJc w:val="left"/>
      <w:pPr>
        <w:ind w:left="5026" w:hanging="360"/>
      </w:pPr>
    </w:lvl>
    <w:lvl w:ilvl="7" w:tplc="04090019" w:tentative="1">
      <w:start w:val="1"/>
      <w:numFmt w:val="lowerLetter"/>
      <w:lvlText w:val="%8."/>
      <w:lvlJc w:val="left"/>
      <w:pPr>
        <w:ind w:left="5746" w:hanging="360"/>
      </w:pPr>
    </w:lvl>
    <w:lvl w:ilvl="8" w:tplc="0409001B" w:tentative="1">
      <w:start w:val="1"/>
      <w:numFmt w:val="lowerRoman"/>
      <w:lvlText w:val="%9."/>
      <w:lvlJc w:val="right"/>
      <w:pPr>
        <w:ind w:left="6466" w:hanging="180"/>
      </w:pPr>
    </w:lvl>
  </w:abstractNum>
  <w:abstractNum w:abstractNumId="25" w15:restartNumberingAfterBreak="0">
    <w:nsid w:val="4C3426C8"/>
    <w:multiLevelType w:val="hybridMultilevel"/>
    <w:tmpl w:val="DE0AE5C0"/>
    <w:lvl w:ilvl="0" w:tplc="031EE502">
      <w:start w:val="1"/>
      <w:numFmt w:val="decimal"/>
      <w:lvlText w:val="%1."/>
      <w:lvlJc w:val="left"/>
      <w:pPr>
        <w:ind w:left="1080" w:hanging="360"/>
      </w:pPr>
      <w:rPr>
        <w:rFonts w:eastAsia="Times New Roman" w:cs="Times New Roman"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26" w15:restartNumberingAfterBreak="0">
    <w:nsid w:val="532D28FA"/>
    <w:multiLevelType w:val="hybridMultilevel"/>
    <w:tmpl w:val="C79C2A88"/>
    <w:lvl w:ilvl="0" w:tplc="21B6C0EC">
      <w:numFmt w:val="bullet"/>
      <w:lvlText w:val="-"/>
      <w:lvlJc w:val="left"/>
      <w:pPr>
        <w:ind w:left="1080" w:hanging="360"/>
      </w:pPr>
      <w:rPr>
        <w:rFonts w:ascii="GHEA Grapalat" w:eastAsiaTheme="minorHAnsi" w:hAnsi="GHEA Grapalat"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7" w15:restartNumberingAfterBreak="0">
    <w:nsid w:val="54476DFC"/>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8" w15:restartNumberingAfterBreak="0">
    <w:nsid w:val="546D0E11"/>
    <w:multiLevelType w:val="hybridMultilevel"/>
    <w:tmpl w:val="6442CE5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733797E"/>
    <w:multiLevelType w:val="hybridMultilevel"/>
    <w:tmpl w:val="CF2C56D6"/>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58DE788A"/>
    <w:multiLevelType w:val="hybridMultilevel"/>
    <w:tmpl w:val="0114A0A0"/>
    <w:lvl w:ilvl="0" w:tplc="B532C0E8">
      <w:start w:val="3"/>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31" w15:restartNumberingAfterBreak="0">
    <w:nsid w:val="61E97534"/>
    <w:multiLevelType w:val="hybridMultilevel"/>
    <w:tmpl w:val="69D20DEA"/>
    <w:lvl w:ilvl="0" w:tplc="04090011">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70343D56"/>
    <w:multiLevelType w:val="hybridMultilevel"/>
    <w:tmpl w:val="C51EB7CA"/>
    <w:lvl w:ilvl="0" w:tplc="430816A2">
      <w:start w:val="1"/>
      <w:numFmt w:val="decimal"/>
      <w:lvlText w:val="%1."/>
      <w:lvlJc w:val="left"/>
      <w:pPr>
        <w:ind w:left="1068" w:hanging="360"/>
      </w:pPr>
      <w:rPr>
        <w:rFonts w:cstheme="minorBidi" w:hint="default"/>
      </w:rPr>
    </w:lvl>
    <w:lvl w:ilvl="1" w:tplc="04090019" w:tentative="1">
      <w:start w:val="1"/>
      <w:numFmt w:val="lowerLetter"/>
      <w:lvlText w:val="%2."/>
      <w:lvlJc w:val="left"/>
      <w:pPr>
        <w:ind w:left="1788" w:hanging="360"/>
      </w:pPr>
    </w:lvl>
    <w:lvl w:ilvl="2" w:tplc="0409001B" w:tentative="1">
      <w:start w:val="1"/>
      <w:numFmt w:val="lowerRoman"/>
      <w:lvlText w:val="%3."/>
      <w:lvlJc w:val="right"/>
      <w:pPr>
        <w:ind w:left="2508" w:hanging="180"/>
      </w:pPr>
    </w:lvl>
    <w:lvl w:ilvl="3" w:tplc="0409000F" w:tentative="1">
      <w:start w:val="1"/>
      <w:numFmt w:val="decimal"/>
      <w:lvlText w:val="%4."/>
      <w:lvlJc w:val="left"/>
      <w:pPr>
        <w:ind w:left="3228" w:hanging="360"/>
      </w:pPr>
    </w:lvl>
    <w:lvl w:ilvl="4" w:tplc="04090019" w:tentative="1">
      <w:start w:val="1"/>
      <w:numFmt w:val="lowerLetter"/>
      <w:lvlText w:val="%5."/>
      <w:lvlJc w:val="left"/>
      <w:pPr>
        <w:ind w:left="3948" w:hanging="360"/>
      </w:pPr>
    </w:lvl>
    <w:lvl w:ilvl="5" w:tplc="0409001B" w:tentative="1">
      <w:start w:val="1"/>
      <w:numFmt w:val="lowerRoman"/>
      <w:lvlText w:val="%6."/>
      <w:lvlJc w:val="right"/>
      <w:pPr>
        <w:ind w:left="4668" w:hanging="180"/>
      </w:pPr>
    </w:lvl>
    <w:lvl w:ilvl="6" w:tplc="0409000F" w:tentative="1">
      <w:start w:val="1"/>
      <w:numFmt w:val="decimal"/>
      <w:lvlText w:val="%7."/>
      <w:lvlJc w:val="left"/>
      <w:pPr>
        <w:ind w:left="5388" w:hanging="360"/>
      </w:pPr>
    </w:lvl>
    <w:lvl w:ilvl="7" w:tplc="04090019" w:tentative="1">
      <w:start w:val="1"/>
      <w:numFmt w:val="lowerLetter"/>
      <w:lvlText w:val="%8."/>
      <w:lvlJc w:val="left"/>
      <w:pPr>
        <w:ind w:left="6108" w:hanging="360"/>
      </w:pPr>
    </w:lvl>
    <w:lvl w:ilvl="8" w:tplc="0409001B" w:tentative="1">
      <w:start w:val="1"/>
      <w:numFmt w:val="lowerRoman"/>
      <w:lvlText w:val="%9."/>
      <w:lvlJc w:val="right"/>
      <w:pPr>
        <w:ind w:left="6828" w:hanging="180"/>
      </w:pPr>
    </w:lvl>
  </w:abstractNum>
  <w:abstractNum w:abstractNumId="33" w15:restartNumberingAfterBreak="0">
    <w:nsid w:val="76142FC7"/>
    <w:multiLevelType w:val="hybridMultilevel"/>
    <w:tmpl w:val="20640584"/>
    <w:lvl w:ilvl="0" w:tplc="0409000F">
      <w:start w:val="1"/>
      <w:numFmt w:val="decimal"/>
      <w:lvlText w:val="%1."/>
      <w:lvlJc w:val="left"/>
      <w:pPr>
        <w:ind w:left="0" w:hanging="360"/>
      </w:pPr>
    </w:lvl>
    <w:lvl w:ilvl="1" w:tplc="04090019" w:tentative="1">
      <w:start w:val="1"/>
      <w:numFmt w:val="lowerLetter"/>
      <w:lvlText w:val="%2."/>
      <w:lvlJc w:val="left"/>
      <w:pPr>
        <w:ind w:left="720" w:hanging="360"/>
      </w:pPr>
    </w:lvl>
    <w:lvl w:ilvl="2" w:tplc="0409001B" w:tentative="1">
      <w:start w:val="1"/>
      <w:numFmt w:val="lowerRoman"/>
      <w:lvlText w:val="%3."/>
      <w:lvlJc w:val="right"/>
      <w:pPr>
        <w:ind w:left="1440" w:hanging="180"/>
      </w:pPr>
    </w:lvl>
    <w:lvl w:ilvl="3" w:tplc="0409000F" w:tentative="1">
      <w:start w:val="1"/>
      <w:numFmt w:val="decimal"/>
      <w:lvlText w:val="%4."/>
      <w:lvlJc w:val="left"/>
      <w:pPr>
        <w:ind w:left="2160" w:hanging="360"/>
      </w:pPr>
    </w:lvl>
    <w:lvl w:ilvl="4" w:tplc="04090019" w:tentative="1">
      <w:start w:val="1"/>
      <w:numFmt w:val="lowerLetter"/>
      <w:lvlText w:val="%5."/>
      <w:lvlJc w:val="left"/>
      <w:pPr>
        <w:ind w:left="2880" w:hanging="360"/>
      </w:pPr>
    </w:lvl>
    <w:lvl w:ilvl="5" w:tplc="0409001B" w:tentative="1">
      <w:start w:val="1"/>
      <w:numFmt w:val="lowerRoman"/>
      <w:lvlText w:val="%6."/>
      <w:lvlJc w:val="right"/>
      <w:pPr>
        <w:ind w:left="3600" w:hanging="180"/>
      </w:pPr>
    </w:lvl>
    <w:lvl w:ilvl="6" w:tplc="0409000F" w:tentative="1">
      <w:start w:val="1"/>
      <w:numFmt w:val="decimal"/>
      <w:lvlText w:val="%7."/>
      <w:lvlJc w:val="left"/>
      <w:pPr>
        <w:ind w:left="4320" w:hanging="360"/>
      </w:pPr>
    </w:lvl>
    <w:lvl w:ilvl="7" w:tplc="04090019" w:tentative="1">
      <w:start w:val="1"/>
      <w:numFmt w:val="lowerLetter"/>
      <w:lvlText w:val="%8."/>
      <w:lvlJc w:val="left"/>
      <w:pPr>
        <w:ind w:left="5040" w:hanging="360"/>
      </w:pPr>
    </w:lvl>
    <w:lvl w:ilvl="8" w:tplc="0409001B" w:tentative="1">
      <w:start w:val="1"/>
      <w:numFmt w:val="lowerRoman"/>
      <w:lvlText w:val="%9."/>
      <w:lvlJc w:val="right"/>
      <w:pPr>
        <w:ind w:left="5760" w:hanging="180"/>
      </w:pPr>
    </w:lvl>
  </w:abstractNum>
  <w:abstractNum w:abstractNumId="34" w15:restartNumberingAfterBreak="0">
    <w:nsid w:val="77DC169C"/>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abstractNum w:abstractNumId="35" w15:restartNumberingAfterBreak="0">
    <w:nsid w:val="7AF5600D"/>
    <w:multiLevelType w:val="hybridMultilevel"/>
    <w:tmpl w:val="1FD6D8CE"/>
    <w:lvl w:ilvl="0" w:tplc="FAB6D928">
      <w:start w:val="1"/>
      <w:numFmt w:val="decimal"/>
      <w:lvlText w:val="%1."/>
      <w:lvlJc w:val="left"/>
      <w:pPr>
        <w:ind w:left="720" w:hanging="360"/>
      </w:pPr>
      <w:rPr>
        <w:b/>
        <w:bCs/>
      </w:rPr>
    </w:lvl>
    <w:lvl w:ilvl="1" w:tplc="042B0019">
      <w:start w:val="1"/>
      <w:numFmt w:val="lowerLetter"/>
      <w:lvlText w:val="%2."/>
      <w:lvlJc w:val="left"/>
      <w:pPr>
        <w:ind w:left="1440" w:hanging="360"/>
      </w:pPr>
    </w:lvl>
    <w:lvl w:ilvl="2" w:tplc="042B001B">
      <w:start w:val="1"/>
      <w:numFmt w:val="lowerRoman"/>
      <w:lvlText w:val="%3."/>
      <w:lvlJc w:val="right"/>
      <w:pPr>
        <w:ind w:left="2160" w:hanging="180"/>
      </w:pPr>
    </w:lvl>
    <w:lvl w:ilvl="3" w:tplc="042B000F">
      <w:start w:val="1"/>
      <w:numFmt w:val="decimal"/>
      <w:lvlText w:val="%4."/>
      <w:lvlJc w:val="left"/>
      <w:pPr>
        <w:ind w:left="2880" w:hanging="360"/>
      </w:pPr>
    </w:lvl>
    <w:lvl w:ilvl="4" w:tplc="042B0019">
      <w:start w:val="1"/>
      <w:numFmt w:val="lowerLetter"/>
      <w:lvlText w:val="%5."/>
      <w:lvlJc w:val="left"/>
      <w:pPr>
        <w:ind w:left="3600" w:hanging="360"/>
      </w:pPr>
    </w:lvl>
    <w:lvl w:ilvl="5" w:tplc="042B001B">
      <w:start w:val="1"/>
      <w:numFmt w:val="lowerRoman"/>
      <w:lvlText w:val="%6."/>
      <w:lvlJc w:val="right"/>
      <w:pPr>
        <w:ind w:left="4320" w:hanging="180"/>
      </w:pPr>
    </w:lvl>
    <w:lvl w:ilvl="6" w:tplc="042B000F">
      <w:start w:val="1"/>
      <w:numFmt w:val="decimal"/>
      <w:lvlText w:val="%7."/>
      <w:lvlJc w:val="left"/>
      <w:pPr>
        <w:ind w:left="5040" w:hanging="360"/>
      </w:pPr>
    </w:lvl>
    <w:lvl w:ilvl="7" w:tplc="042B0019">
      <w:start w:val="1"/>
      <w:numFmt w:val="lowerLetter"/>
      <w:lvlText w:val="%8."/>
      <w:lvlJc w:val="left"/>
      <w:pPr>
        <w:ind w:left="5760" w:hanging="360"/>
      </w:pPr>
    </w:lvl>
    <w:lvl w:ilvl="8" w:tplc="042B001B">
      <w:start w:val="1"/>
      <w:numFmt w:val="lowerRoman"/>
      <w:lvlText w:val="%9."/>
      <w:lvlJc w:val="right"/>
      <w:pPr>
        <w:ind w:left="6480" w:hanging="180"/>
      </w:pPr>
    </w:lvl>
  </w:abstractNum>
  <w:num w:numId="1">
    <w:abstractNumId w:val="29"/>
  </w:num>
  <w:num w:numId="2">
    <w:abstractNumId w:val="18"/>
  </w:num>
  <w:num w:numId="3">
    <w:abstractNumId w:val="0"/>
  </w:num>
  <w:num w:numId="4">
    <w:abstractNumId w:val="13"/>
  </w:num>
  <w:num w:numId="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8"/>
  </w:num>
  <w:num w:numId="7">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1"/>
  </w:num>
  <w:num w:numId="9">
    <w:abstractNumId w:val="2"/>
  </w:num>
  <w:num w:numId="10">
    <w:abstractNumId w:val="21"/>
  </w:num>
  <w:num w:numId="11">
    <w:abstractNumId w:val="34"/>
  </w:num>
  <w:num w:numId="12">
    <w:abstractNumId w:val="17"/>
  </w:num>
  <w:num w:numId="13">
    <w:abstractNumId w:val="4"/>
  </w:num>
  <w:num w:numId="14">
    <w:abstractNumId w:val="35"/>
  </w:num>
  <w:num w:numId="15">
    <w:abstractNumId w:val="23"/>
  </w:num>
  <w:num w:numId="16">
    <w:abstractNumId w:val="22"/>
  </w:num>
  <w:num w:numId="17">
    <w:abstractNumId w:val="10"/>
  </w:num>
  <w:num w:numId="18">
    <w:abstractNumId w:val="7"/>
  </w:num>
  <w:num w:numId="19">
    <w:abstractNumId w:val="15"/>
  </w:num>
  <w:num w:numId="20">
    <w:abstractNumId w:val="32"/>
  </w:num>
  <w:num w:numId="21">
    <w:abstractNumId w:val="33"/>
  </w:num>
  <w:num w:numId="22">
    <w:abstractNumId w:val="5"/>
  </w:num>
  <w:num w:numId="23">
    <w:abstractNumId w:val="3"/>
  </w:num>
  <w:num w:numId="24">
    <w:abstractNumId w:val="16"/>
  </w:num>
  <w:num w:numId="25">
    <w:abstractNumId w:val="27"/>
  </w:num>
  <w:num w:numId="26">
    <w:abstractNumId w:val="25"/>
  </w:num>
  <w:num w:numId="27">
    <w:abstractNumId w:val="12"/>
  </w:num>
  <w:num w:numId="2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31"/>
  </w:num>
  <w:num w:numId="30">
    <w:abstractNumId w:val="6"/>
  </w:num>
  <w:num w:numId="31">
    <w:abstractNumId w:val="24"/>
  </w:num>
  <w:num w:numId="32">
    <w:abstractNumId w:val="20"/>
  </w:num>
  <w:num w:numId="33">
    <w:abstractNumId w:val="30"/>
  </w:num>
  <w:num w:numId="34">
    <w:abstractNumId w:val="14"/>
  </w:num>
  <w:num w:numId="35">
    <w:abstractNumId w:val="1"/>
  </w:num>
  <w:num w:numId="36">
    <w:abstractNumId w:val="26"/>
  </w:num>
  <w:num w:numId="37">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65B5C"/>
    <w:rsid w:val="00015450"/>
    <w:rsid w:val="00015E69"/>
    <w:rsid w:val="00036B7F"/>
    <w:rsid w:val="000403E6"/>
    <w:rsid w:val="000427EC"/>
    <w:rsid w:val="000607AF"/>
    <w:rsid w:val="00063760"/>
    <w:rsid w:val="00064BCC"/>
    <w:rsid w:val="00066E52"/>
    <w:rsid w:val="0007566E"/>
    <w:rsid w:val="000756B1"/>
    <w:rsid w:val="00082FE0"/>
    <w:rsid w:val="00083106"/>
    <w:rsid w:val="000A1050"/>
    <w:rsid w:val="000B5BAF"/>
    <w:rsid w:val="000B68AA"/>
    <w:rsid w:val="000B6E23"/>
    <w:rsid w:val="000B7D7C"/>
    <w:rsid w:val="000C5D2A"/>
    <w:rsid w:val="000D42B9"/>
    <w:rsid w:val="000D6ACF"/>
    <w:rsid w:val="000D7441"/>
    <w:rsid w:val="000D75A5"/>
    <w:rsid w:val="000E04A2"/>
    <w:rsid w:val="000E3743"/>
    <w:rsid w:val="000E38F0"/>
    <w:rsid w:val="000E4849"/>
    <w:rsid w:val="000E4E56"/>
    <w:rsid w:val="00123EA1"/>
    <w:rsid w:val="0012537B"/>
    <w:rsid w:val="0012558E"/>
    <w:rsid w:val="00131D35"/>
    <w:rsid w:val="00136593"/>
    <w:rsid w:val="00146D0D"/>
    <w:rsid w:val="001511E3"/>
    <w:rsid w:val="00163BC5"/>
    <w:rsid w:val="001762EC"/>
    <w:rsid w:val="00182BE6"/>
    <w:rsid w:val="001836CB"/>
    <w:rsid w:val="00191BB4"/>
    <w:rsid w:val="001941A7"/>
    <w:rsid w:val="001A13A4"/>
    <w:rsid w:val="001C16A2"/>
    <w:rsid w:val="001E77D4"/>
    <w:rsid w:val="001E7C9D"/>
    <w:rsid w:val="001F18CE"/>
    <w:rsid w:val="001F509E"/>
    <w:rsid w:val="001F5AFD"/>
    <w:rsid w:val="00201446"/>
    <w:rsid w:val="002018B2"/>
    <w:rsid w:val="00205486"/>
    <w:rsid w:val="0020602B"/>
    <w:rsid w:val="002175B2"/>
    <w:rsid w:val="002209A8"/>
    <w:rsid w:val="00224655"/>
    <w:rsid w:val="002259D6"/>
    <w:rsid w:val="002472FA"/>
    <w:rsid w:val="00256238"/>
    <w:rsid w:val="00257C1B"/>
    <w:rsid w:val="00261407"/>
    <w:rsid w:val="002657C4"/>
    <w:rsid w:val="0028395F"/>
    <w:rsid w:val="00284906"/>
    <w:rsid w:val="00294D09"/>
    <w:rsid w:val="002A0494"/>
    <w:rsid w:val="002A30D2"/>
    <w:rsid w:val="002B07A1"/>
    <w:rsid w:val="002B1A7A"/>
    <w:rsid w:val="002B1E4F"/>
    <w:rsid w:val="002C10FF"/>
    <w:rsid w:val="002C4B26"/>
    <w:rsid w:val="002E729D"/>
    <w:rsid w:val="002F672F"/>
    <w:rsid w:val="002F7105"/>
    <w:rsid w:val="00304BED"/>
    <w:rsid w:val="003111CE"/>
    <w:rsid w:val="0031586F"/>
    <w:rsid w:val="00325B0F"/>
    <w:rsid w:val="003351F4"/>
    <w:rsid w:val="00337ED4"/>
    <w:rsid w:val="00342A9C"/>
    <w:rsid w:val="003433AB"/>
    <w:rsid w:val="0034624E"/>
    <w:rsid w:val="00350AB0"/>
    <w:rsid w:val="0035543A"/>
    <w:rsid w:val="00361397"/>
    <w:rsid w:val="00361B62"/>
    <w:rsid w:val="00377113"/>
    <w:rsid w:val="00381F13"/>
    <w:rsid w:val="00381FF1"/>
    <w:rsid w:val="00391809"/>
    <w:rsid w:val="00393D66"/>
    <w:rsid w:val="003A156F"/>
    <w:rsid w:val="003A504D"/>
    <w:rsid w:val="003B01AC"/>
    <w:rsid w:val="003B2EA2"/>
    <w:rsid w:val="003B6B66"/>
    <w:rsid w:val="003C4DD8"/>
    <w:rsid w:val="003D2524"/>
    <w:rsid w:val="003E20C5"/>
    <w:rsid w:val="003E3954"/>
    <w:rsid w:val="003E45BE"/>
    <w:rsid w:val="003F6B3B"/>
    <w:rsid w:val="00402C52"/>
    <w:rsid w:val="0041442C"/>
    <w:rsid w:val="00414D38"/>
    <w:rsid w:val="004240B5"/>
    <w:rsid w:val="0042752E"/>
    <w:rsid w:val="00445B82"/>
    <w:rsid w:val="0045208A"/>
    <w:rsid w:val="00465B5C"/>
    <w:rsid w:val="00472176"/>
    <w:rsid w:val="004731ED"/>
    <w:rsid w:val="00481219"/>
    <w:rsid w:val="004A5955"/>
    <w:rsid w:val="004A6926"/>
    <w:rsid w:val="004B3004"/>
    <w:rsid w:val="004B3141"/>
    <w:rsid w:val="004C04F1"/>
    <w:rsid w:val="004C0C58"/>
    <w:rsid w:val="004C4022"/>
    <w:rsid w:val="004D0B27"/>
    <w:rsid w:val="004D2599"/>
    <w:rsid w:val="004D487C"/>
    <w:rsid w:val="004D6949"/>
    <w:rsid w:val="004E7989"/>
    <w:rsid w:val="004F348F"/>
    <w:rsid w:val="004F643A"/>
    <w:rsid w:val="00500493"/>
    <w:rsid w:val="00510F7F"/>
    <w:rsid w:val="0052017E"/>
    <w:rsid w:val="00521D17"/>
    <w:rsid w:val="00522BCC"/>
    <w:rsid w:val="00522E16"/>
    <w:rsid w:val="00524E0F"/>
    <w:rsid w:val="00526B2D"/>
    <w:rsid w:val="005306D6"/>
    <w:rsid w:val="0054502B"/>
    <w:rsid w:val="00546EDD"/>
    <w:rsid w:val="00550227"/>
    <w:rsid w:val="00551855"/>
    <w:rsid w:val="00560FB5"/>
    <w:rsid w:val="00566FB3"/>
    <w:rsid w:val="005754CC"/>
    <w:rsid w:val="00576FE1"/>
    <w:rsid w:val="005820AD"/>
    <w:rsid w:val="005838F7"/>
    <w:rsid w:val="005863CD"/>
    <w:rsid w:val="00597914"/>
    <w:rsid w:val="005A0351"/>
    <w:rsid w:val="005A3B93"/>
    <w:rsid w:val="005A55B9"/>
    <w:rsid w:val="005C51D9"/>
    <w:rsid w:val="005C6B3A"/>
    <w:rsid w:val="005E3423"/>
    <w:rsid w:val="005E587C"/>
    <w:rsid w:val="005F64AF"/>
    <w:rsid w:val="00602855"/>
    <w:rsid w:val="00605644"/>
    <w:rsid w:val="00626E52"/>
    <w:rsid w:val="00633F61"/>
    <w:rsid w:val="00634582"/>
    <w:rsid w:val="006400E8"/>
    <w:rsid w:val="00650C2F"/>
    <w:rsid w:val="006532AB"/>
    <w:rsid w:val="00684A5D"/>
    <w:rsid w:val="006853BB"/>
    <w:rsid w:val="00690CB8"/>
    <w:rsid w:val="00690E2A"/>
    <w:rsid w:val="00691089"/>
    <w:rsid w:val="006963E8"/>
    <w:rsid w:val="006A4B41"/>
    <w:rsid w:val="006B2B91"/>
    <w:rsid w:val="006C1D71"/>
    <w:rsid w:val="006C322F"/>
    <w:rsid w:val="006C484E"/>
    <w:rsid w:val="006D51F0"/>
    <w:rsid w:val="006E44E5"/>
    <w:rsid w:val="00703A03"/>
    <w:rsid w:val="00704FCD"/>
    <w:rsid w:val="00717536"/>
    <w:rsid w:val="007226F8"/>
    <w:rsid w:val="007256FF"/>
    <w:rsid w:val="00736017"/>
    <w:rsid w:val="00737016"/>
    <w:rsid w:val="00740697"/>
    <w:rsid w:val="00750277"/>
    <w:rsid w:val="00755137"/>
    <w:rsid w:val="0076019D"/>
    <w:rsid w:val="00760E25"/>
    <w:rsid w:val="00761653"/>
    <w:rsid w:val="00762BC1"/>
    <w:rsid w:val="00763CEF"/>
    <w:rsid w:val="00772738"/>
    <w:rsid w:val="00776D4E"/>
    <w:rsid w:val="00791924"/>
    <w:rsid w:val="007919D6"/>
    <w:rsid w:val="0079240C"/>
    <w:rsid w:val="007931ED"/>
    <w:rsid w:val="007A300D"/>
    <w:rsid w:val="007D2454"/>
    <w:rsid w:val="007F60CE"/>
    <w:rsid w:val="00801563"/>
    <w:rsid w:val="00806660"/>
    <w:rsid w:val="00820D82"/>
    <w:rsid w:val="00823279"/>
    <w:rsid w:val="0082363E"/>
    <w:rsid w:val="008240AD"/>
    <w:rsid w:val="00824D83"/>
    <w:rsid w:val="0082734D"/>
    <w:rsid w:val="00835ED8"/>
    <w:rsid w:val="008364FD"/>
    <w:rsid w:val="00842393"/>
    <w:rsid w:val="00842D49"/>
    <w:rsid w:val="00843CAF"/>
    <w:rsid w:val="0084661F"/>
    <w:rsid w:val="00846764"/>
    <w:rsid w:val="008506B9"/>
    <w:rsid w:val="008521A3"/>
    <w:rsid w:val="00855075"/>
    <w:rsid w:val="00857AC9"/>
    <w:rsid w:val="008641F2"/>
    <w:rsid w:val="00876E77"/>
    <w:rsid w:val="00884941"/>
    <w:rsid w:val="00887C99"/>
    <w:rsid w:val="008B78A9"/>
    <w:rsid w:val="008C5939"/>
    <w:rsid w:val="008D2B23"/>
    <w:rsid w:val="008D4582"/>
    <w:rsid w:val="008D5D9E"/>
    <w:rsid w:val="008E5ED0"/>
    <w:rsid w:val="008F29EC"/>
    <w:rsid w:val="008F39A7"/>
    <w:rsid w:val="009050DA"/>
    <w:rsid w:val="009137B0"/>
    <w:rsid w:val="00916C95"/>
    <w:rsid w:val="00920CAD"/>
    <w:rsid w:val="00924ACA"/>
    <w:rsid w:val="00935574"/>
    <w:rsid w:val="009366E5"/>
    <w:rsid w:val="009376E0"/>
    <w:rsid w:val="00943031"/>
    <w:rsid w:val="009460F6"/>
    <w:rsid w:val="00946340"/>
    <w:rsid w:val="00951E7F"/>
    <w:rsid w:val="0095260D"/>
    <w:rsid w:val="00952EAC"/>
    <w:rsid w:val="00954ED1"/>
    <w:rsid w:val="00960C6D"/>
    <w:rsid w:val="00965AA7"/>
    <w:rsid w:val="00984C18"/>
    <w:rsid w:val="009851F0"/>
    <w:rsid w:val="00987672"/>
    <w:rsid w:val="009A5660"/>
    <w:rsid w:val="009B018A"/>
    <w:rsid w:val="009B1269"/>
    <w:rsid w:val="009B5121"/>
    <w:rsid w:val="009D0E37"/>
    <w:rsid w:val="009E7441"/>
    <w:rsid w:val="00A01EAB"/>
    <w:rsid w:val="00A04B75"/>
    <w:rsid w:val="00A04E09"/>
    <w:rsid w:val="00A30C38"/>
    <w:rsid w:val="00A322D4"/>
    <w:rsid w:val="00A3730B"/>
    <w:rsid w:val="00A40C1A"/>
    <w:rsid w:val="00A54CCF"/>
    <w:rsid w:val="00A6687F"/>
    <w:rsid w:val="00A67D49"/>
    <w:rsid w:val="00A72917"/>
    <w:rsid w:val="00A85BC9"/>
    <w:rsid w:val="00A94D12"/>
    <w:rsid w:val="00A976FA"/>
    <w:rsid w:val="00AA4EEC"/>
    <w:rsid w:val="00AA688E"/>
    <w:rsid w:val="00AA7249"/>
    <w:rsid w:val="00AB25C0"/>
    <w:rsid w:val="00AB72AD"/>
    <w:rsid w:val="00AC304B"/>
    <w:rsid w:val="00AC5E7F"/>
    <w:rsid w:val="00AC62CE"/>
    <w:rsid w:val="00AC7883"/>
    <w:rsid w:val="00AD1513"/>
    <w:rsid w:val="00AD199E"/>
    <w:rsid w:val="00AF26BC"/>
    <w:rsid w:val="00AF3527"/>
    <w:rsid w:val="00AF5F75"/>
    <w:rsid w:val="00AF7D7B"/>
    <w:rsid w:val="00B17EC5"/>
    <w:rsid w:val="00B21BC7"/>
    <w:rsid w:val="00B22DD8"/>
    <w:rsid w:val="00B36FB5"/>
    <w:rsid w:val="00B46C27"/>
    <w:rsid w:val="00B500C3"/>
    <w:rsid w:val="00B53CEC"/>
    <w:rsid w:val="00B54C29"/>
    <w:rsid w:val="00B72DC0"/>
    <w:rsid w:val="00B73BE9"/>
    <w:rsid w:val="00B76B38"/>
    <w:rsid w:val="00B85F7A"/>
    <w:rsid w:val="00B931B5"/>
    <w:rsid w:val="00B95E32"/>
    <w:rsid w:val="00B9617F"/>
    <w:rsid w:val="00BC235B"/>
    <w:rsid w:val="00BD01E8"/>
    <w:rsid w:val="00BD3914"/>
    <w:rsid w:val="00BE0913"/>
    <w:rsid w:val="00BE2892"/>
    <w:rsid w:val="00BF038B"/>
    <w:rsid w:val="00C01251"/>
    <w:rsid w:val="00C071BD"/>
    <w:rsid w:val="00C1462E"/>
    <w:rsid w:val="00C17B5A"/>
    <w:rsid w:val="00C20377"/>
    <w:rsid w:val="00C239EF"/>
    <w:rsid w:val="00C24E48"/>
    <w:rsid w:val="00C26C07"/>
    <w:rsid w:val="00C26C9F"/>
    <w:rsid w:val="00C3191A"/>
    <w:rsid w:val="00C33C7D"/>
    <w:rsid w:val="00C3583F"/>
    <w:rsid w:val="00C446E2"/>
    <w:rsid w:val="00C53B29"/>
    <w:rsid w:val="00C5564B"/>
    <w:rsid w:val="00C5572A"/>
    <w:rsid w:val="00C57D95"/>
    <w:rsid w:val="00C627E8"/>
    <w:rsid w:val="00C62C3E"/>
    <w:rsid w:val="00C63922"/>
    <w:rsid w:val="00C65153"/>
    <w:rsid w:val="00C71E1D"/>
    <w:rsid w:val="00C749D8"/>
    <w:rsid w:val="00C74CB1"/>
    <w:rsid w:val="00C86A49"/>
    <w:rsid w:val="00CA1922"/>
    <w:rsid w:val="00CA505D"/>
    <w:rsid w:val="00CA7BD0"/>
    <w:rsid w:val="00CB174C"/>
    <w:rsid w:val="00CE45A5"/>
    <w:rsid w:val="00CE4B1D"/>
    <w:rsid w:val="00CF476B"/>
    <w:rsid w:val="00D00B88"/>
    <w:rsid w:val="00D02A78"/>
    <w:rsid w:val="00D05409"/>
    <w:rsid w:val="00D20863"/>
    <w:rsid w:val="00D30846"/>
    <w:rsid w:val="00D32040"/>
    <w:rsid w:val="00D465E8"/>
    <w:rsid w:val="00D566C6"/>
    <w:rsid w:val="00D6172C"/>
    <w:rsid w:val="00D66F6F"/>
    <w:rsid w:val="00D77C60"/>
    <w:rsid w:val="00D90ED1"/>
    <w:rsid w:val="00D95E64"/>
    <w:rsid w:val="00DA5D19"/>
    <w:rsid w:val="00DB16F3"/>
    <w:rsid w:val="00DB2804"/>
    <w:rsid w:val="00DC2C97"/>
    <w:rsid w:val="00DD5A0D"/>
    <w:rsid w:val="00DE1C08"/>
    <w:rsid w:val="00DE2671"/>
    <w:rsid w:val="00DE53A3"/>
    <w:rsid w:val="00E07242"/>
    <w:rsid w:val="00E10612"/>
    <w:rsid w:val="00E21C33"/>
    <w:rsid w:val="00E24117"/>
    <w:rsid w:val="00E26B39"/>
    <w:rsid w:val="00E33AE7"/>
    <w:rsid w:val="00E349FF"/>
    <w:rsid w:val="00E35385"/>
    <w:rsid w:val="00E4426D"/>
    <w:rsid w:val="00E46092"/>
    <w:rsid w:val="00E61872"/>
    <w:rsid w:val="00E634F6"/>
    <w:rsid w:val="00E6632A"/>
    <w:rsid w:val="00E702D1"/>
    <w:rsid w:val="00E7261D"/>
    <w:rsid w:val="00EA2CAC"/>
    <w:rsid w:val="00EB76FB"/>
    <w:rsid w:val="00EB7B40"/>
    <w:rsid w:val="00EC2EDC"/>
    <w:rsid w:val="00ED046C"/>
    <w:rsid w:val="00ED69FD"/>
    <w:rsid w:val="00EF3183"/>
    <w:rsid w:val="00EF62B2"/>
    <w:rsid w:val="00F04476"/>
    <w:rsid w:val="00F116A8"/>
    <w:rsid w:val="00F21472"/>
    <w:rsid w:val="00F22BD9"/>
    <w:rsid w:val="00F23B86"/>
    <w:rsid w:val="00F32054"/>
    <w:rsid w:val="00F33A2C"/>
    <w:rsid w:val="00F34E34"/>
    <w:rsid w:val="00F42A14"/>
    <w:rsid w:val="00F4718D"/>
    <w:rsid w:val="00F56A40"/>
    <w:rsid w:val="00F56BEF"/>
    <w:rsid w:val="00F70910"/>
    <w:rsid w:val="00F716BB"/>
    <w:rsid w:val="00F7767B"/>
    <w:rsid w:val="00F8191B"/>
    <w:rsid w:val="00F863DB"/>
    <w:rsid w:val="00F87B62"/>
    <w:rsid w:val="00F92319"/>
    <w:rsid w:val="00F9394D"/>
    <w:rsid w:val="00F93BE0"/>
    <w:rsid w:val="00F978BF"/>
    <w:rsid w:val="00FA1A62"/>
    <w:rsid w:val="00FA5BE0"/>
    <w:rsid w:val="00FA694F"/>
    <w:rsid w:val="00FB2D3B"/>
    <w:rsid w:val="00FB64BC"/>
    <w:rsid w:val="00FC4449"/>
    <w:rsid w:val="00FC4837"/>
    <w:rsid w:val="00FC5173"/>
    <w:rsid w:val="00FD2FB3"/>
    <w:rsid w:val="00FE1465"/>
    <w:rsid w:val="00FE29A8"/>
    <w:rsid w:val="00FE63A1"/>
    <w:rsid w:val="00FF2E5A"/>
    <w:rsid w:val="00FF3452"/>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1ED31CD"/>
  <w15:docId w15:val="{F72E14B7-8331-46D0-B100-DECC369DB6C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AC7883"/>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Strong">
    <w:name w:val="Strong"/>
    <w:basedOn w:val="DefaultParagraphFont"/>
    <w:uiPriority w:val="22"/>
    <w:qFormat/>
    <w:rsid w:val="00AC7883"/>
    <w:rPr>
      <w:b/>
      <w:bCs/>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ECDC AF Paragraph"/>
    <w:basedOn w:val="Normal"/>
    <w:link w:val="ListParagraphChar"/>
    <w:uiPriority w:val="34"/>
    <w:qFormat/>
    <w:rsid w:val="00AC7883"/>
    <w:pPr>
      <w:ind w:left="720"/>
      <w:contextualSpacing/>
    </w:pPr>
  </w:style>
  <w:style w:type="character" w:customStyle="1" w:styleId="mechtexChar">
    <w:name w:val="mechtex Char"/>
    <w:link w:val="mechtex"/>
    <w:locked/>
    <w:rsid w:val="00CF476B"/>
    <w:rPr>
      <w:rFonts w:ascii="Arial Armenian" w:eastAsia="Times New Roman" w:hAnsi="Arial Armenian" w:cs="Times New Roman"/>
      <w:szCs w:val="24"/>
      <w:lang w:val="ru-RU" w:eastAsia="ru-RU"/>
    </w:rPr>
  </w:style>
  <w:style w:type="paragraph" w:customStyle="1" w:styleId="mechtex">
    <w:name w:val="mechtex"/>
    <w:basedOn w:val="Normal"/>
    <w:link w:val="mechtexChar"/>
    <w:qFormat/>
    <w:rsid w:val="00CF476B"/>
    <w:pPr>
      <w:spacing w:after="0" w:line="240" w:lineRule="auto"/>
      <w:jc w:val="center"/>
    </w:pPr>
    <w:rPr>
      <w:rFonts w:ascii="Arial Armenian" w:eastAsia="Times New Roman" w:hAnsi="Arial Armenian" w:cs="Times New Roman"/>
      <w:szCs w:val="24"/>
      <w:lang w:val="ru-RU" w:eastAsia="ru-RU"/>
    </w:rPr>
  </w:style>
  <w:style w:type="paragraph" w:styleId="NormalWeb">
    <w:name w:val="Normal (Web)"/>
    <w:aliases w:val="Обычный (веб) Знак Знак,Знак Знак Знак Знак,Обычный (веб) Знак Знак Знак,Знак Знак Знак1 Знак Знак Знак Знак Знак,Знак1,Знак Знак1,webb,Знак Знак,Знак,Char Char Char,Char Char Char Char,Char Char Char1,Обычный (веб), webb"/>
    <w:basedOn w:val="Normal"/>
    <w:link w:val="NormalWebChar"/>
    <w:uiPriority w:val="99"/>
    <w:unhideWhenUsed/>
    <w:qFormat/>
    <w:rsid w:val="00E46092"/>
    <w:pPr>
      <w:spacing w:before="100" w:beforeAutospacing="1" w:after="100" w:afterAutospacing="1" w:line="240" w:lineRule="auto"/>
    </w:pPr>
    <w:rPr>
      <w:rFonts w:ascii="Times New Roman" w:eastAsia="Times New Roman" w:hAnsi="Times New Roman" w:cs="Times New Roman"/>
      <w:sz w:val="24"/>
      <w:szCs w:val="24"/>
    </w:rPr>
  </w:style>
  <w:style w:type="character" w:customStyle="1" w:styleId="NormalWebChar">
    <w:name w:val="Normal (Web) Char"/>
    <w:aliases w:val="Обычный (веб) Знак Знак Char,Знак Знак Знак Знак Char,Обычный (веб) Знак Знак Знак Char,Знак Знак Знак1 Знак Знак Знак Знак Знак Char,Знак1 Char,Знак Знак1 Char,webb Char,Знак Знак Char,Знак Char,Char Char Char Char1,Обычный (веб) Char"/>
    <w:link w:val="NormalWeb"/>
    <w:uiPriority w:val="99"/>
    <w:locked/>
    <w:rsid w:val="00E46092"/>
    <w:rPr>
      <w:rFonts w:ascii="Times New Roman" w:eastAsia="Times New Roman" w:hAnsi="Times New Roman" w:cs="Times New Roman"/>
      <w:sz w:val="24"/>
      <w:szCs w:val="24"/>
    </w:rPr>
  </w:style>
  <w:style w:type="paragraph" w:styleId="Header">
    <w:name w:val="header"/>
    <w:basedOn w:val="Normal"/>
    <w:link w:val="HeaderChar"/>
    <w:uiPriority w:val="99"/>
    <w:unhideWhenUsed/>
    <w:rsid w:val="003A504D"/>
    <w:pPr>
      <w:tabs>
        <w:tab w:val="center" w:pos="4680"/>
        <w:tab w:val="right" w:pos="9360"/>
      </w:tabs>
      <w:spacing w:after="0" w:line="240" w:lineRule="auto"/>
    </w:pPr>
  </w:style>
  <w:style w:type="character" w:customStyle="1" w:styleId="HeaderChar">
    <w:name w:val="Header Char"/>
    <w:basedOn w:val="DefaultParagraphFont"/>
    <w:link w:val="Header"/>
    <w:uiPriority w:val="99"/>
    <w:rsid w:val="003A504D"/>
  </w:style>
  <w:style w:type="paragraph" w:styleId="Footer">
    <w:name w:val="footer"/>
    <w:basedOn w:val="Normal"/>
    <w:link w:val="FooterChar"/>
    <w:uiPriority w:val="99"/>
    <w:unhideWhenUsed/>
    <w:rsid w:val="003A504D"/>
    <w:pPr>
      <w:tabs>
        <w:tab w:val="center" w:pos="4680"/>
        <w:tab w:val="right" w:pos="9360"/>
      </w:tabs>
      <w:spacing w:after="0" w:line="240" w:lineRule="auto"/>
    </w:pPr>
  </w:style>
  <w:style w:type="character" w:customStyle="1" w:styleId="FooterChar">
    <w:name w:val="Footer Char"/>
    <w:basedOn w:val="DefaultParagraphFont"/>
    <w:link w:val="Footer"/>
    <w:uiPriority w:val="99"/>
    <w:rsid w:val="003A504D"/>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locked/>
    <w:rsid w:val="00377113"/>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ft,FOOTNOTES"/>
    <w:basedOn w:val="Normal"/>
    <w:link w:val="FootnoteTextChar"/>
    <w:uiPriority w:val="99"/>
    <w:unhideWhenUsed/>
    <w:qFormat/>
    <w:rsid w:val="00015E69"/>
    <w:pPr>
      <w:spacing w:after="0" w:line="240" w:lineRule="auto"/>
      <w:ind w:right="79" w:firstLine="539"/>
      <w:jc w:val="both"/>
    </w:pPr>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015E69"/>
    <w:rPr>
      <w:sz w:val="20"/>
      <w:szCs w:val="20"/>
    </w:rPr>
  </w:style>
  <w:style w:type="character" w:styleId="FootnoteReference">
    <w:name w:val="footnote reference"/>
    <w:basedOn w:val="DefaultParagraphFont"/>
    <w:uiPriority w:val="99"/>
    <w:semiHidden/>
    <w:unhideWhenUsed/>
    <w:rsid w:val="00015E69"/>
    <w:rPr>
      <w:vertAlign w:val="superscript"/>
    </w:rPr>
  </w:style>
  <w:style w:type="character" w:styleId="Hyperlink">
    <w:name w:val="Hyperlink"/>
    <w:basedOn w:val="DefaultParagraphFont"/>
    <w:uiPriority w:val="99"/>
    <w:unhideWhenUsed/>
    <w:rsid w:val="00015E69"/>
    <w:rPr>
      <w:color w:val="0563C1" w:themeColor="hyperlink"/>
      <w:u w:val="single"/>
    </w:rPr>
  </w:style>
  <w:style w:type="character" w:styleId="Emphasis">
    <w:name w:val="Emphasis"/>
    <w:qFormat/>
    <w:rsid w:val="004240B5"/>
    <w:rPr>
      <w:i/>
      <w:iCs/>
    </w:rPr>
  </w:style>
  <w:style w:type="paragraph" w:styleId="BalloonText">
    <w:name w:val="Balloon Text"/>
    <w:basedOn w:val="Normal"/>
    <w:link w:val="BalloonTextChar"/>
    <w:uiPriority w:val="99"/>
    <w:semiHidden/>
    <w:unhideWhenUsed/>
    <w:rsid w:val="001F18CE"/>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1F18CE"/>
    <w:rPr>
      <w:rFonts w:ascii="Segoe UI" w:hAnsi="Segoe UI" w:cs="Segoe UI"/>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4775078">
      <w:bodyDiv w:val="1"/>
      <w:marLeft w:val="0"/>
      <w:marRight w:val="0"/>
      <w:marTop w:val="0"/>
      <w:marBottom w:val="0"/>
      <w:divBdr>
        <w:top w:val="none" w:sz="0" w:space="0" w:color="auto"/>
        <w:left w:val="none" w:sz="0" w:space="0" w:color="auto"/>
        <w:bottom w:val="none" w:sz="0" w:space="0" w:color="auto"/>
        <w:right w:val="none" w:sz="0" w:space="0" w:color="auto"/>
      </w:divBdr>
    </w:div>
    <w:div w:id="20711280">
      <w:bodyDiv w:val="1"/>
      <w:marLeft w:val="0"/>
      <w:marRight w:val="0"/>
      <w:marTop w:val="0"/>
      <w:marBottom w:val="0"/>
      <w:divBdr>
        <w:top w:val="none" w:sz="0" w:space="0" w:color="auto"/>
        <w:left w:val="none" w:sz="0" w:space="0" w:color="auto"/>
        <w:bottom w:val="none" w:sz="0" w:space="0" w:color="auto"/>
        <w:right w:val="none" w:sz="0" w:space="0" w:color="auto"/>
      </w:divBdr>
    </w:div>
    <w:div w:id="84689072">
      <w:bodyDiv w:val="1"/>
      <w:marLeft w:val="0"/>
      <w:marRight w:val="0"/>
      <w:marTop w:val="0"/>
      <w:marBottom w:val="0"/>
      <w:divBdr>
        <w:top w:val="none" w:sz="0" w:space="0" w:color="auto"/>
        <w:left w:val="none" w:sz="0" w:space="0" w:color="auto"/>
        <w:bottom w:val="none" w:sz="0" w:space="0" w:color="auto"/>
        <w:right w:val="none" w:sz="0" w:space="0" w:color="auto"/>
      </w:divBdr>
    </w:div>
    <w:div w:id="292755962">
      <w:bodyDiv w:val="1"/>
      <w:marLeft w:val="0"/>
      <w:marRight w:val="0"/>
      <w:marTop w:val="0"/>
      <w:marBottom w:val="0"/>
      <w:divBdr>
        <w:top w:val="none" w:sz="0" w:space="0" w:color="auto"/>
        <w:left w:val="none" w:sz="0" w:space="0" w:color="auto"/>
        <w:bottom w:val="none" w:sz="0" w:space="0" w:color="auto"/>
        <w:right w:val="none" w:sz="0" w:space="0" w:color="auto"/>
      </w:divBdr>
    </w:div>
    <w:div w:id="328486865">
      <w:bodyDiv w:val="1"/>
      <w:marLeft w:val="0"/>
      <w:marRight w:val="0"/>
      <w:marTop w:val="0"/>
      <w:marBottom w:val="0"/>
      <w:divBdr>
        <w:top w:val="none" w:sz="0" w:space="0" w:color="auto"/>
        <w:left w:val="none" w:sz="0" w:space="0" w:color="auto"/>
        <w:bottom w:val="none" w:sz="0" w:space="0" w:color="auto"/>
        <w:right w:val="none" w:sz="0" w:space="0" w:color="auto"/>
      </w:divBdr>
    </w:div>
    <w:div w:id="342781764">
      <w:bodyDiv w:val="1"/>
      <w:marLeft w:val="0"/>
      <w:marRight w:val="0"/>
      <w:marTop w:val="0"/>
      <w:marBottom w:val="0"/>
      <w:divBdr>
        <w:top w:val="none" w:sz="0" w:space="0" w:color="auto"/>
        <w:left w:val="none" w:sz="0" w:space="0" w:color="auto"/>
        <w:bottom w:val="none" w:sz="0" w:space="0" w:color="auto"/>
        <w:right w:val="none" w:sz="0" w:space="0" w:color="auto"/>
      </w:divBdr>
    </w:div>
    <w:div w:id="481888672">
      <w:bodyDiv w:val="1"/>
      <w:marLeft w:val="0"/>
      <w:marRight w:val="0"/>
      <w:marTop w:val="0"/>
      <w:marBottom w:val="0"/>
      <w:divBdr>
        <w:top w:val="none" w:sz="0" w:space="0" w:color="auto"/>
        <w:left w:val="none" w:sz="0" w:space="0" w:color="auto"/>
        <w:bottom w:val="none" w:sz="0" w:space="0" w:color="auto"/>
        <w:right w:val="none" w:sz="0" w:space="0" w:color="auto"/>
      </w:divBdr>
      <w:divsChild>
        <w:div w:id="1300381293">
          <w:marLeft w:val="0"/>
          <w:marRight w:val="0"/>
          <w:marTop w:val="0"/>
          <w:marBottom w:val="0"/>
          <w:divBdr>
            <w:top w:val="none" w:sz="0" w:space="0" w:color="auto"/>
            <w:left w:val="none" w:sz="0" w:space="0" w:color="auto"/>
            <w:bottom w:val="none" w:sz="0" w:space="0" w:color="auto"/>
            <w:right w:val="none" w:sz="0" w:space="0" w:color="auto"/>
          </w:divBdr>
          <w:divsChild>
            <w:div w:id="177571014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526455682">
      <w:bodyDiv w:val="1"/>
      <w:marLeft w:val="0"/>
      <w:marRight w:val="0"/>
      <w:marTop w:val="0"/>
      <w:marBottom w:val="0"/>
      <w:divBdr>
        <w:top w:val="none" w:sz="0" w:space="0" w:color="auto"/>
        <w:left w:val="none" w:sz="0" w:space="0" w:color="auto"/>
        <w:bottom w:val="none" w:sz="0" w:space="0" w:color="auto"/>
        <w:right w:val="none" w:sz="0" w:space="0" w:color="auto"/>
      </w:divBdr>
    </w:div>
    <w:div w:id="597638034">
      <w:bodyDiv w:val="1"/>
      <w:marLeft w:val="0"/>
      <w:marRight w:val="0"/>
      <w:marTop w:val="0"/>
      <w:marBottom w:val="0"/>
      <w:divBdr>
        <w:top w:val="none" w:sz="0" w:space="0" w:color="auto"/>
        <w:left w:val="none" w:sz="0" w:space="0" w:color="auto"/>
        <w:bottom w:val="none" w:sz="0" w:space="0" w:color="auto"/>
        <w:right w:val="none" w:sz="0" w:space="0" w:color="auto"/>
      </w:divBdr>
    </w:div>
    <w:div w:id="637539519">
      <w:bodyDiv w:val="1"/>
      <w:marLeft w:val="0"/>
      <w:marRight w:val="0"/>
      <w:marTop w:val="0"/>
      <w:marBottom w:val="0"/>
      <w:divBdr>
        <w:top w:val="none" w:sz="0" w:space="0" w:color="auto"/>
        <w:left w:val="none" w:sz="0" w:space="0" w:color="auto"/>
        <w:bottom w:val="none" w:sz="0" w:space="0" w:color="auto"/>
        <w:right w:val="none" w:sz="0" w:space="0" w:color="auto"/>
      </w:divBdr>
    </w:div>
    <w:div w:id="781069982">
      <w:bodyDiv w:val="1"/>
      <w:marLeft w:val="0"/>
      <w:marRight w:val="0"/>
      <w:marTop w:val="0"/>
      <w:marBottom w:val="0"/>
      <w:divBdr>
        <w:top w:val="none" w:sz="0" w:space="0" w:color="auto"/>
        <w:left w:val="none" w:sz="0" w:space="0" w:color="auto"/>
        <w:bottom w:val="none" w:sz="0" w:space="0" w:color="auto"/>
        <w:right w:val="none" w:sz="0" w:space="0" w:color="auto"/>
      </w:divBdr>
    </w:div>
    <w:div w:id="833423815">
      <w:bodyDiv w:val="1"/>
      <w:marLeft w:val="0"/>
      <w:marRight w:val="0"/>
      <w:marTop w:val="0"/>
      <w:marBottom w:val="0"/>
      <w:divBdr>
        <w:top w:val="none" w:sz="0" w:space="0" w:color="auto"/>
        <w:left w:val="none" w:sz="0" w:space="0" w:color="auto"/>
        <w:bottom w:val="none" w:sz="0" w:space="0" w:color="auto"/>
        <w:right w:val="none" w:sz="0" w:space="0" w:color="auto"/>
      </w:divBdr>
    </w:div>
    <w:div w:id="916862500">
      <w:bodyDiv w:val="1"/>
      <w:marLeft w:val="0"/>
      <w:marRight w:val="0"/>
      <w:marTop w:val="0"/>
      <w:marBottom w:val="0"/>
      <w:divBdr>
        <w:top w:val="none" w:sz="0" w:space="0" w:color="auto"/>
        <w:left w:val="none" w:sz="0" w:space="0" w:color="auto"/>
        <w:bottom w:val="none" w:sz="0" w:space="0" w:color="auto"/>
        <w:right w:val="none" w:sz="0" w:space="0" w:color="auto"/>
      </w:divBdr>
    </w:div>
    <w:div w:id="1097482527">
      <w:bodyDiv w:val="1"/>
      <w:marLeft w:val="0"/>
      <w:marRight w:val="0"/>
      <w:marTop w:val="0"/>
      <w:marBottom w:val="0"/>
      <w:divBdr>
        <w:top w:val="none" w:sz="0" w:space="0" w:color="auto"/>
        <w:left w:val="none" w:sz="0" w:space="0" w:color="auto"/>
        <w:bottom w:val="none" w:sz="0" w:space="0" w:color="auto"/>
        <w:right w:val="none" w:sz="0" w:space="0" w:color="auto"/>
      </w:divBdr>
    </w:div>
    <w:div w:id="1106148683">
      <w:bodyDiv w:val="1"/>
      <w:marLeft w:val="0"/>
      <w:marRight w:val="0"/>
      <w:marTop w:val="0"/>
      <w:marBottom w:val="0"/>
      <w:divBdr>
        <w:top w:val="none" w:sz="0" w:space="0" w:color="auto"/>
        <w:left w:val="none" w:sz="0" w:space="0" w:color="auto"/>
        <w:bottom w:val="none" w:sz="0" w:space="0" w:color="auto"/>
        <w:right w:val="none" w:sz="0" w:space="0" w:color="auto"/>
      </w:divBdr>
    </w:div>
    <w:div w:id="1306819220">
      <w:bodyDiv w:val="1"/>
      <w:marLeft w:val="0"/>
      <w:marRight w:val="0"/>
      <w:marTop w:val="0"/>
      <w:marBottom w:val="0"/>
      <w:divBdr>
        <w:top w:val="none" w:sz="0" w:space="0" w:color="auto"/>
        <w:left w:val="none" w:sz="0" w:space="0" w:color="auto"/>
        <w:bottom w:val="none" w:sz="0" w:space="0" w:color="auto"/>
        <w:right w:val="none" w:sz="0" w:space="0" w:color="auto"/>
      </w:divBdr>
    </w:div>
    <w:div w:id="1355574604">
      <w:bodyDiv w:val="1"/>
      <w:marLeft w:val="0"/>
      <w:marRight w:val="0"/>
      <w:marTop w:val="0"/>
      <w:marBottom w:val="0"/>
      <w:divBdr>
        <w:top w:val="none" w:sz="0" w:space="0" w:color="auto"/>
        <w:left w:val="none" w:sz="0" w:space="0" w:color="auto"/>
        <w:bottom w:val="none" w:sz="0" w:space="0" w:color="auto"/>
        <w:right w:val="none" w:sz="0" w:space="0" w:color="auto"/>
      </w:divBdr>
      <w:divsChild>
        <w:div w:id="825323009">
          <w:marLeft w:val="0"/>
          <w:marRight w:val="0"/>
          <w:marTop w:val="0"/>
          <w:marBottom w:val="0"/>
          <w:divBdr>
            <w:top w:val="none" w:sz="0" w:space="0" w:color="auto"/>
            <w:left w:val="none" w:sz="0" w:space="0" w:color="auto"/>
            <w:bottom w:val="none" w:sz="0" w:space="0" w:color="auto"/>
            <w:right w:val="none" w:sz="0" w:space="0" w:color="auto"/>
          </w:divBdr>
          <w:divsChild>
            <w:div w:id="15314119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93790458">
      <w:bodyDiv w:val="1"/>
      <w:marLeft w:val="0"/>
      <w:marRight w:val="0"/>
      <w:marTop w:val="0"/>
      <w:marBottom w:val="0"/>
      <w:divBdr>
        <w:top w:val="none" w:sz="0" w:space="0" w:color="auto"/>
        <w:left w:val="none" w:sz="0" w:space="0" w:color="auto"/>
        <w:bottom w:val="none" w:sz="0" w:space="0" w:color="auto"/>
        <w:right w:val="none" w:sz="0" w:space="0" w:color="auto"/>
      </w:divBdr>
    </w:div>
    <w:div w:id="1595431549">
      <w:bodyDiv w:val="1"/>
      <w:marLeft w:val="0"/>
      <w:marRight w:val="0"/>
      <w:marTop w:val="0"/>
      <w:marBottom w:val="0"/>
      <w:divBdr>
        <w:top w:val="none" w:sz="0" w:space="0" w:color="auto"/>
        <w:left w:val="none" w:sz="0" w:space="0" w:color="auto"/>
        <w:bottom w:val="none" w:sz="0" w:space="0" w:color="auto"/>
        <w:right w:val="none" w:sz="0" w:space="0" w:color="auto"/>
      </w:divBdr>
      <w:divsChild>
        <w:div w:id="507210580">
          <w:marLeft w:val="0"/>
          <w:marRight w:val="0"/>
          <w:marTop w:val="0"/>
          <w:marBottom w:val="0"/>
          <w:divBdr>
            <w:top w:val="none" w:sz="0" w:space="0" w:color="auto"/>
            <w:left w:val="none" w:sz="0" w:space="0" w:color="auto"/>
            <w:bottom w:val="none" w:sz="0" w:space="0" w:color="auto"/>
            <w:right w:val="none" w:sz="0" w:space="0" w:color="auto"/>
          </w:divBdr>
          <w:divsChild>
            <w:div w:id="19453089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763064025">
      <w:bodyDiv w:val="1"/>
      <w:marLeft w:val="0"/>
      <w:marRight w:val="0"/>
      <w:marTop w:val="0"/>
      <w:marBottom w:val="0"/>
      <w:divBdr>
        <w:top w:val="none" w:sz="0" w:space="0" w:color="auto"/>
        <w:left w:val="none" w:sz="0" w:space="0" w:color="auto"/>
        <w:bottom w:val="none" w:sz="0" w:space="0" w:color="auto"/>
        <w:right w:val="none" w:sz="0" w:space="0" w:color="auto"/>
      </w:divBdr>
    </w:div>
    <w:div w:id="1783920828">
      <w:bodyDiv w:val="1"/>
      <w:marLeft w:val="0"/>
      <w:marRight w:val="0"/>
      <w:marTop w:val="0"/>
      <w:marBottom w:val="0"/>
      <w:divBdr>
        <w:top w:val="none" w:sz="0" w:space="0" w:color="auto"/>
        <w:left w:val="none" w:sz="0" w:space="0" w:color="auto"/>
        <w:bottom w:val="none" w:sz="0" w:space="0" w:color="auto"/>
        <w:right w:val="none" w:sz="0" w:space="0" w:color="auto"/>
      </w:divBdr>
      <w:divsChild>
        <w:div w:id="1071542871">
          <w:marLeft w:val="0"/>
          <w:marRight w:val="0"/>
          <w:marTop w:val="0"/>
          <w:marBottom w:val="0"/>
          <w:divBdr>
            <w:top w:val="none" w:sz="0" w:space="0" w:color="auto"/>
            <w:left w:val="none" w:sz="0" w:space="0" w:color="auto"/>
            <w:bottom w:val="none" w:sz="0" w:space="0" w:color="auto"/>
            <w:right w:val="none" w:sz="0" w:space="0" w:color="auto"/>
          </w:divBdr>
          <w:divsChild>
            <w:div w:id="42180463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97618287">
      <w:bodyDiv w:val="1"/>
      <w:marLeft w:val="0"/>
      <w:marRight w:val="0"/>
      <w:marTop w:val="0"/>
      <w:marBottom w:val="0"/>
      <w:divBdr>
        <w:top w:val="none" w:sz="0" w:space="0" w:color="auto"/>
        <w:left w:val="none" w:sz="0" w:space="0" w:color="auto"/>
        <w:bottom w:val="none" w:sz="0" w:space="0" w:color="auto"/>
        <w:right w:val="none" w:sz="0" w:space="0" w:color="auto"/>
      </w:divBdr>
    </w:div>
    <w:div w:id="1941639656">
      <w:bodyDiv w:val="1"/>
      <w:marLeft w:val="0"/>
      <w:marRight w:val="0"/>
      <w:marTop w:val="0"/>
      <w:marBottom w:val="0"/>
      <w:divBdr>
        <w:top w:val="none" w:sz="0" w:space="0" w:color="auto"/>
        <w:left w:val="none" w:sz="0" w:space="0" w:color="auto"/>
        <w:bottom w:val="none" w:sz="0" w:space="0" w:color="auto"/>
        <w:right w:val="none" w:sz="0" w:space="0" w:color="auto"/>
      </w:divBdr>
    </w:div>
    <w:div w:id="1950745033">
      <w:bodyDiv w:val="1"/>
      <w:marLeft w:val="0"/>
      <w:marRight w:val="0"/>
      <w:marTop w:val="0"/>
      <w:marBottom w:val="0"/>
      <w:divBdr>
        <w:top w:val="none" w:sz="0" w:space="0" w:color="auto"/>
        <w:left w:val="none" w:sz="0" w:space="0" w:color="auto"/>
        <w:bottom w:val="none" w:sz="0" w:space="0" w:color="auto"/>
        <w:right w:val="none" w:sz="0" w:space="0" w:color="auto"/>
      </w:divBdr>
    </w:div>
    <w:div w:id="200785603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96B871B-FAFA-4E1E-B5F4-E10E438743D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97</TotalTime>
  <Pages>2</Pages>
  <Words>483</Words>
  <Characters>2758</Characters>
  <Application>Microsoft Office Word</Application>
  <DocSecurity>0</DocSecurity>
  <Lines>22</Lines>
  <Paragraphs>6</Paragraphs>
  <ScaleCrop>false</ScaleCrop>
  <HeadingPairs>
    <vt:vector size="2" baseType="variant">
      <vt:variant>
        <vt:lpstr>Title</vt:lpstr>
      </vt:variant>
      <vt:variant>
        <vt:i4>1</vt:i4>
      </vt:variant>
    </vt:vector>
  </HeadingPairs>
  <TitlesOfParts>
    <vt:vector size="1" baseType="lpstr">
      <vt:lpstr/>
    </vt:vector>
  </TitlesOfParts>
  <Company>HP</Company>
  <LinksUpToDate>false</LinksUpToDate>
  <CharactersWithSpaces>3235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Armine.Balyan</dc:creator>
  <cp:keywords>https://mul2.gov.am/tasks/1026789/oneclick/ampopatert.docx?token=3f176e43e6847f5b3dd2b73f69648d76</cp:keywords>
  <cp:lastModifiedBy>Gohar.Hayrapetyan</cp:lastModifiedBy>
  <cp:revision>37</cp:revision>
  <dcterms:created xsi:type="dcterms:W3CDTF">2023-09-29T07:52:00Z</dcterms:created>
  <dcterms:modified xsi:type="dcterms:W3CDTF">2024-08-29T04:35:00Z</dcterms:modified>
</cp:coreProperties>
</file>