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A918E9" w14:textId="77777777" w:rsidR="0064214E" w:rsidRPr="0064214E" w:rsidRDefault="0064214E" w:rsidP="0064214E">
      <w:pPr>
        <w:suppressAutoHyphens w:val="0"/>
        <w:spacing w:line="276" w:lineRule="auto"/>
        <w:ind w:left="1701"/>
        <w:jc w:val="right"/>
        <w:rPr>
          <w:rFonts w:hint="eastAsia"/>
          <w:color w:val="000000" w:themeColor="text1"/>
          <w:lang w:val="hy-AM"/>
        </w:rPr>
      </w:pPr>
      <w:r w:rsidRPr="0064214E">
        <w:rPr>
          <w:rFonts w:ascii="GHEA Grapalat" w:hAnsi="GHEA Grapalat" w:cs="GHEA Grapalat"/>
          <w:bCs/>
          <w:color w:val="000000" w:themeColor="text1"/>
          <w:lang w:val="hy-AM"/>
        </w:rPr>
        <w:br/>
      </w:r>
      <w:r w:rsidRPr="0064214E">
        <w:rPr>
          <w:rFonts w:ascii="GHEA Grapalat" w:hAnsi="GHEA Grapalat" w:cs="GHEA Grapalat"/>
          <w:bCs/>
          <w:color w:val="000000" w:themeColor="text1"/>
          <w:lang w:val="hy-AM"/>
        </w:rPr>
        <w:tab/>
      </w:r>
    </w:p>
    <w:p w14:paraId="0047021E" w14:textId="4A166225" w:rsidR="00827391" w:rsidRPr="00827391" w:rsidRDefault="00827391" w:rsidP="004F4FC3">
      <w:pPr>
        <w:suppressAutoHyphens w:val="0"/>
        <w:spacing w:line="360" w:lineRule="auto"/>
        <w:ind w:firstLine="567"/>
        <w:jc w:val="center"/>
        <w:rPr>
          <w:rFonts w:ascii="Cambria Math" w:hAnsi="Cambria Math" w:cs="GHEA Grapalat"/>
          <w:b/>
          <w:i/>
          <w:iCs/>
          <w:color w:val="000000" w:themeColor="text1"/>
          <w:lang w:val="hy-AM"/>
        </w:rPr>
      </w:pPr>
      <w:r w:rsidRPr="00827391">
        <w:rPr>
          <w:rFonts w:ascii="GHEA Grapalat" w:hAnsi="GHEA Grapalat" w:cs="GHEA Grapalat"/>
          <w:b/>
          <w:color w:val="000000" w:themeColor="text1"/>
          <w:lang w:val="hy-AM"/>
        </w:rPr>
        <w:t>ՀԻՄՆԱՎՈՐՈՒՄ</w:t>
      </w:r>
      <w:r w:rsidRPr="00827391">
        <w:rPr>
          <w:rFonts w:ascii="Cambria Math" w:hAnsi="Cambria Math" w:cs="GHEA Grapalat"/>
          <w:b/>
          <w:i/>
          <w:iCs/>
          <w:color w:val="000000" w:themeColor="text1"/>
          <w:lang w:val="hy-AM"/>
        </w:rPr>
        <w:t xml:space="preserve"> </w:t>
      </w:r>
    </w:p>
    <w:p w14:paraId="792D810D" w14:textId="336814CA" w:rsidR="0064214E" w:rsidRPr="00827391" w:rsidRDefault="009D228A" w:rsidP="004F4FC3">
      <w:pPr>
        <w:suppressAutoHyphens w:val="0"/>
        <w:spacing w:line="360" w:lineRule="auto"/>
        <w:ind w:firstLine="567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B412AB">
        <w:rPr>
          <w:rFonts w:ascii="GHEA Grapalat" w:eastAsiaTheme="minorEastAsia" w:hAnsi="GHEA Grapalat" w:cs="Sylfaen"/>
          <w:lang w:val="hy-AM" w:eastAsia="ru-RU"/>
        </w:rPr>
        <w:t xml:space="preserve">«Հայաստանի Հանրապետության </w:t>
      </w:r>
      <w:r>
        <w:rPr>
          <w:rFonts w:ascii="GHEA Grapalat" w:eastAsiaTheme="minorEastAsia" w:hAnsi="GHEA Grapalat" w:cs="Sylfaen"/>
          <w:lang w:val="hy-AM" w:eastAsia="ru-RU"/>
        </w:rPr>
        <w:t>կ</w:t>
      </w:r>
      <w:r w:rsidRPr="00B412AB">
        <w:rPr>
          <w:rFonts w:ascii="GHEA Grapalat" w:eastAsiaTheme="minorEastAsia" w:hAnsi="GHEA Grapalat" w:cs="Sylfaen"/>
          <w:lang w:val="hy-AM" w:eastAsia="ru-RU"/>
        </w:rPr>
        <w:t xml:space="preserve">առավարության </w:t>
      </w:r>
      <w:r>
        <w:rPr>
          <w:rFonts w:ascii="GHEA Grapalat" w:eastAsiaTheme="minorEastAsia" w:hAnsi="GHEA Grapalat" w:cs="Sylfaen"/>
          <w:lang w:val="hy-AM" w:eastAsia="ru-RU"/>
        </w:rPr>
        <w:t>և</w:t>
      </w:r>
      <w:r w:rsidRPr="00B412AB">
        <w:rPr>
          <w:rFonts w:ascii="GHEA Grapalat" w:eastAsiaTheme="minorEastAsia" w:hAnsi="GHEA Grapalat" w:cs="Sylfaen"/>
          <w:lang w:val="hy-AM" w:eastAsia="ru-RU"/>
        </w:rPr>
        <w:t xml:space="preserve"> Զբոսաշրջության Համաշխարհային Կազմակերպության (Միացյան Ազգերի Կազմակերպության Զբոսաշրջություն) Միջ</w:t>
      </w:r>
      <w:r>
        <w:rPr>
          <w:rFonts w:ascii="GHEA Grapalat" w:eastAsiaTheme="minorEastAsia" w:hAnsi="GHEA Grapalat" w:cs="Sylfaen"/>
          <w:lang w:val="hy-AM" w:eastAsia="ru-RU"/>
        </w:rPr>
        <w:t>և</w:t>
      </w:r>
      <w:r w:rsidRPr="00B412AB">
        <w:rPr>
          <w:rFonts w:ascii="GHEA Grapalat" w:eastAsiaTheme="minorEastAsia" w:hAnsi="GHEA Grapalat" w:cs="Sylfaen"/>
          <w:lang w:val="hy-AM" w:eastAsia="ru-RU"/>
        </w:rPr>
        <w:t xml:space="preserve"> Միացյալ Ազգերի Կազմակերպության Զբոսաշրջության Գինու </w:t>
      </w:r>
      <w:r>
        <w:rPr>
          <w:rFonts w:ascii="GHEA Grapalat" w:eastAsiaTheme="minorEastAsia" w:hAnsi="GHEA Grapalat" w:cs="Sylfaen"/>
          <w:lang w:val="hy-AM" w:eastAsia="ru-RU"/>
        </w:rPr>
        <w:t>զ</w:t>
      </w:r>
      <w:r w:rsidRPr="00B412AB">
        <w:rPr>
          <w:rFonts w:ascii="GHEA Grapalat" w:eastAsiaTheme="minorEastAsia" w:hAnsi="GHEA Grapalat" w:cs="Sylfaen"/>
          <w:lang w:val="hy-AM" w:eastAsia="ru-RU"/>
        </w:rPr>
        <w:t>բոսաշրջության 8-</w:t>
      </w:r>
      <w:r>
        <w:rPr>
          <w:rFonts w:ascii="GHEA Grapalat" w:eastAsiaTheme="minorEastAsia" w:hAnsi="GHEA Grapalat" w:cs="Sylfaen"/>
          <w:lang w:val="hy-AM" w:eastAsia="ru-RU"/>
        </w:rPr>
        <w:t>ր</w:t>
      </w:r>
      <w:r w:rsidRPr="00B412AB">
        <w:rPr>
          <w:rFonts w:ascii="GHEA Grapalat" w:eastAsiaTheme="minorEastAsia" w:hAnsi="GHEA Grapalat" w:cs="Sylfaen"/>
          <w:lang w:val="hy-AM" w:eastAsia="ru-RU"/>
        </w:rPr>
        <w:t xml:space="preserve">դ </w:t>
      </w:r>
      <w:r>
        <w:rPr>
          <w:rFonts w:ascii="GHEA Grapalat" w:eastAsiaTheme="minorEastAsia" w:hAnsi="GHEA Grapalat" w:cs="Sylfaen"/>
          <w:lang w:val="hy-AM" w:eastAsia="ru-RU"/>
        </w:rPr>
        <w:t>հ</w:t>
      </w:r>
      <w:r w:rsidRPr="00B412AB">
        <w:rPr>
          <w:rFonts w:ascii="GHEA Grapalat" w:eastAsiaTheme="minorEastAsia" w:hAnsi="GHEA Grapalat" w:cs="Sylfaen"/>
          <w:lang w:val="hy-AM" w:eastAsia="ru-RU"/>
        </w:rPr>
        <w:t xml:space="preserve">ամաշխարհային </w:t>
      </w:r>
      <w:r>
        <w:rPr>
          <w:rFonts w:ascii="GHEA Grapalat" w:eastAsiaTheme="minorEastAsia" w:hAnsi="GHEA Grapalat" w:cs="Sylfaen"/>
          <w:lang w:val="hy-AM" w:eastAsia="ru-RU"/>
        </w:rPr>
        <w:t>հ</w:t>
      </w:r>
      <w:r w:rsidRPr="00B412AB">
        <w:rPr>
          <w:rFonts w:ascii="GHEA Grapalat" w:eastAsiaTheme="minorEastAsia" w:hAnsi="GHEA Grapalat" w:cs="Sylfaen"/>
          <w:lang w:val="hy-AM" w:eastAsia="ru-RU"/>
        </w:rPr>
        <w:t xml:space="preserve">ամաժողովի </w:t>
      </w:r>
      <w:r>
        <w:rPr>
          <w:rFonts w:ascii="GHEA Grapalat" w:eastAsiaTheme="minorEastAsia" w:hAnsi="GHEA Grapalat" w:cs="Sylfaen"/>
          <w:lang w:val="hy-AM" w:eastAsia="ru-RU"/>
        </w:rPr>
        <w:t>կ</w:t>
      </w:r>
      <w:r w:rsidRPr="00B412AB">
        <w:rPr>
          <w:rFonts w:ascii="GHEA Grapalat" w:eastAsiaTheme="minorEastAsia" w:hAnsi="GHEA Grapalat" w:cs="Sylfaen"/>
          <w:lang w:val="hy-AM" w:eastAsia="ru-RU"/>
        </w:rPr>
        <w:t xml:space="preserve">ազմակերպման </w:t>
      </w:r>
      <w:r>
        <w:rPr>
          <w:rFonts w:ascii="GHEA Grapalat" w:eastAsiaTheme="minorEastAsia" w:hAnsi="GHEA Grapalat" w:cs="Sylfaen"/>
          <w:lang w:val="hy-AM" w:eastAsia="ru-RU"/>
        </w:rPr>
        <w:t>վ</w:t>
      </w:r>
      <w:r w:rsidRPr="00B412AB">
        <w:rPr>
          <w:rFonts w:ascii="GHEA Grapalat" w:eastAsiaTheme="minorEastAsia" w:hAnsi="GHEA Grapalat" w:cs="Sylfaen"/>
          <w:lang w:val="hy-AM" w:eastAsia="ru-RU"/>
        </w:rPr>
        <w:t xml:space="preserve">երաբերյալ» համաձայնագրի </w:t>
      </w:r>
      <w:r>
        <w:rPr>
          <w:rFonts w:ascii="GHEA Grapalat" w:eastAsiaTheme="minorEastAsia" w:hAnsi="GHEA Grapalat" w:cs="Sylfaen"/>
          <w:lang w:val="hy-AM" w:eastAsia="ru-RU"/>
        </w:rPr>
        <w:t>ստորագրման նպատակահարմարության</w:t>
      </w:r>
    </w:p>
    <w:p w14:paraId="2A104305" w14:textId="77777777" w:rsidR="004F4FC3" w:rsidRDefault="004F4FC3" w:rsidP="00921262">
      <w:pPr>
        <w:tabs>
          <w:tab w:val="left" w:pos="160"/>
        </w:tabs>
        <w:suppressAutoHyphens w:val="0"/>
        <w:spacing w:line="360" w:lineRule="auto"/>
        <w:contextualSpacing/>
        <w:rPr>
          <w:rFonts w:ascii="GHEA Grapalat" w:eastAsiaTheme="minorHAnsi" w:hAnsi="GHEA Grapalat" w:cs="GHEA Grapalat"/>
          <w:bCs/>
          <w:color w:val="000000" w:themeColor="text1"/>
          <w:kern w:val="0"/>
          <w:lang w:val="hy-AM" w:eastAsia="en-US" w:bidi="ar-SA"/>
        </w:rPr>
      </w:pPr>
    </w:p>
    <w:p w14:paraId="22BE11A4" w14:textId="4DE5974D" w:rsidR="0064214E" w:rsidRPr="002C4CA8" w:rsidRDefault="0064214E" w:rsidP="002C4CA8">
      <w:pPr>
        <w:tabs>
          <w:tab w:val="left" w:pos="160"/>
        </w:tabs>
        <w:suppressAutoHyphens w:val="0"/>
        <w:spacing w:line="360" w:lineRule="auto"/>
        <w:ind w:firstLine="540"/>
        <w:contextualSpacing/>
        <w:rPr>
          <w:rFonts w:ascii="GHEA Grapalat" w:eastAsiaTheme="minorHAnsi" w:hAnsi="GHEA Grapalat" w:cs="GHEA Grapalat"/>
          <w:bCs/>
          <w:color w:val="000000" w:themeColor="text1"/>
          <w:kern w:val="0"/>
          <w:lang w:val="hy-AM" w:eastAsia="en-US" w:bidi="ar-SA"/>
        </w:rPr>
      </w:pPr>
      <w:r w:rsidRPr="0064214E">
        <w:rPr>
          <w:rFonts w:ascii="GHEA Grapalat" w:eastAsiaTheme="minorHAnsi" w:hAnsi="GHEA Grapalat" w:cs="GHEA Grapalat"/>
          <w:bCs/>
          <w:color w:val="000000" w:themeColor="text1"/>
          <w:kern w:val="0"/>
          <w:lang w:val="hy-AM" w:eastAsia="en-US" w:bidi="ar-SA"/>
        </w:rPr>
        <w:t>2023 թվականի նոյեմբերի 24-ին Իսպանիայի Լա Ռիոխա քաղաքում կայացած ՄԱԿ Զբոսաշրջության (այսուհետ՝ Կազմակերպություն) Գինու զբոսաշրջության 7-րդ համաշխարհային համաժողովի ընթացքում Հայաստանին շնորհվեց 2024 թվականին Կազմակերպության</w:t>
      </w:r>
      <w:bookmarkStart w:id="0" w:name="_Hlk161148560"/>
      <w:r w:rsidRPr="0064214E">
        <w:rPr>
          <w:rFonts w:ascii="GHEA Grapalat" w:eastAsiaTheme="minorHAnsi" w:hAnsi="GHEA Grapalat" w:cs="GHEA Grapalat"/>
          <w:bCs/>
          <w:color w:val="000000" w:themeColor="text1"/>
          <w:kern w:val="0"/>
          <w:lang w:val="hy-AM" w:eastAsia="en-US" w:bidi="ar-SA"/>
        </w:rPr>
        <w:t xml:space="preserve"> Գինու զբոսաշրջության հաջորդ՝ 8-րդ համաշխարհային համաժողովը</w:t>
      </w:r>
      <w:bookmarkEnd w:id="0"/>
      <w:r w:rsidRPr="0064214E">
        <w:rPr>
          <w:rFonts w:ascii="GHEA Grapalat" w:eastAsiaTheme="minorHAnsi" w:hAnsi="GHEA Grapalat" w:cs="GHEA Grapalat"/>
          <w:bCs/>
          <w:color w:val="000000" w:themeColor="text1"/>
          <w:kern w:val="0"/>
          <w:lang w:val="hy-AM" w:eastAsia="en-US" w:bidi="ar-SA"/>
        </w:rPr>
        <w:t xml:space="preserve"> (այսուհետ՝ Համաժողով) անցկացնելու</w:t>
      </w:r>
      <w:r w:rsidRPr="0064214E">
        <w:rPr>
          <w:rFonts w:ascii="Calibri" w:eastAsiaTheme="minorHAnsi" w:hAnsi="Calibri" w:cs="Calibri"/>
          <w:bCs/>
          <w:color w:val="000000" w:themeColor="text1"/>
          <w:kern w:val="0"/>
          <w:lang w:val="hy-AM" w:eastAsia="en-US" w:bidi="ar-SA"/>
        </w:rPr>
        <w:t> </w:t>
      </w:r>
      <w:r w:rsidRPr="0064214E">
        <w:rPr>
          <w:rFonts w:ascii="GHEA Grapalat" w:eastAsiaTheme="minorHAnsi" w:hAnsi="GHEA Grapalat" w:cs="GHEA Grapalat"/>
          <w:bCs/>
          <w:color w:val="000000" w:themeColor="text1"/>
          <w:kern w:val="0"/>
          <w:lang w:val="hy-AM" w:eastAsia="en-US" w:bidi="ar-SA"/>
        </w:rPr>
        <w:t xml:space="preserve"> հերթափոխը։ Համաժողովը Հայաստանում հյուրընկալելու հայտը Կազմակերպություն է ներկայացվել </w:t>
      </w:r>
      <w:r w:rsidRPr="0064214E">
        <w:rPr>
          <w:rFonts w:ascii="GHEA Grapalat" w:hAnsi="GHEA Grapalat" w:cs="GHEA Grapalat"/>
          <w:bCs/>
          <w:color w:val="000000" w:themeColor="text1"/>
          <w:lang w:val="hy-AM"/>
        </w:rPr>
        <w:t xml:space="preserve">դեռևս 2022 թվականին։       </w:t>
      </w:r>
    </w:p>
    <w:p w14:paraId="7D7D21E8" w14:textId="77777777" w:rsidR="00921262" w:rsidRDefault="00921262" w:rsidP="00921262">
      <w:pPr>
        <w:tabs>
          <w:tab w:val="left" w:pos="160"/>
        </w:tabs>
        <w:suppressAutoHyphens w:val="0"/>
        <w:spacing w:line="360" w:lineRule="auto"/>
        <w:ind w:firstLine="540"/>
        <w:contextualSpacing/>
        <w:rPr>
          <w:rFonts w:ascii="GHEA Grapalat" w:eastAsiaTheme="minorHAnsi" w:hAnsi="GHEA Grapalat" w:cs="GHEA Grapalat"/>
          <w:bCs/>
          <w:color w:val="000000" w:themeColor="text1"/>
          <w:kern w:val="0"/>
          <w:lang w:val="hy-AM" w:eastAsia="en-US" w:bidi="ar-SA"/>
        </w:rPr>
      </w:pPr>
      <w:r>
        <w:rPr>
          <w:rFonts w:ascii="GHEA Grapalat" w:hAnsi="GHEA Grapalat" w:cs="GHEA Grapalat"/>
          <w:bCs/>
          <w:color w:val="000000" w:themeColor="text1"/>
          <w:lang w:val="hy-AM"/>
        </w:rPr>
        <w:t xml:space="preserve">Համաժողովը նախատեսվում է կազմակերպել 2024 թվականի սեպտեմբերի 11-13-ը։ </w:t>
      </w:r>
    </w:p>
    <w:p w14:paraId="081E0429" w14:textId="7BEA3D76" w:rsidR="00921262" w:rsidRDefault="00921262" w:rsidP="00921262">
      <w:pPr>
        <w:spacing w:line="360" w:lineRule="auto"/>
        <w:ind w:firstLine="54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Համաձայն </w:t>
      </w:r>
      <w:r w:rsidR="00A37305">
        <w:rPr>
          <w:rFonts w:ascii="GHEA Grapalat" w:hAnsi="GHEA Grapalat"/>
          <w:lang w:val="hy-AM"/>
        </w:rPr>
        <w:t>Կազմակերպության</w:t>
      </w:r>
      <w:r>
        <w:rPr>
          <w:rFonts w:ascii="GHEA Grapalat" w:hAnsi="GHEA Grapalat"/>
          <w:lang w:val="hy-AM"/>
        </w:rPr>
        <w:t xml:space="preserve"> ընթացակարգի՝ Համաժողովը Հայաստանում կազմակերպելու համար անհրաժեշտ է ՀՀ կառավարության և </w:t>
      </w:r>
      <w:r w:rsidR="00A37305">
        <w:rPr>
          <w:rFonts w:ascii="GHEA Grapalat" w:hAnsi="GHEA Grapalat"/>
          <w:lang w:val="hy-AM"/>
        </w:rPr>
        <w:t>Կ</w:t>
      </w:r>
      <w:r w:rsidR="002C4CA8">
        <w:rPr>
          <w:rFonts w:ascii="GHEA Grapalat" w:hAnsi="GHEA Grapalat"/>
          <w:lang w:val="hy-AM"/>
        </w:rPr>
        <w:t>ա</w:t>
      </w:r>
      <w:r w:rsidR="00A37305">
        <w:rPr>
          <w:rFonts w:ascii="GHEA Grapalat" w:hAnsi="GHEA Grapalat"/>
          <w:lang w:val="hy-AM"/>
        </w:rPr>
        <w:t>զմակերպության</w:t>
      </w:r>
      <w:r>
        <w:rPr>
          <w:rFonts w:ascii="GHEA Grapalat" w:hAnsi="GHEA Grapalat"/>
          <w:lang w:val="hy-AM"/>
        </w:rPr>
        <w:t xml:space="preserve"> միջև մոդելային համաձայնագրի կնքում (կցվում է)։ Համաձայնագրով սահմանված են պարտավորություններ, որոնք վերաբերում են նաև ՀՀ արտաքին գործերի, ՀՀ առողջապահության, ՀՀ  կրթության, գիտության, մշակույթի և սպորտի, ՀՀ տարածքային կառավարման և ենթակառուցվածքների նախարարությունների, ՀՀ </w:t>
      </w:r>
      <w:r w:rsidR="00A37305">
        <w:rPr>
          <w:rFonts w:ascii="GHEA Grapalat" w:hAnsi="GHEA Grapalat"/>
          <w:lang w:val="hy-AM"/>
        </w:rPr>
        <w:t>ներքին գործերի նախարարության</w:t>
      </w:r>
      <w:r>
        <w:rPr>
          <w:rFonts w:ascii="GHEA Grapalat" w:hAnsi="GHEA Grapalat"/>
          <w:lang w:val="hy-AM"/>
        </w:rPr>
        <w:t xml:space="preserve">,  ՀՀ  քաղաքացիական ավիացիայի </w:t>
      </w:r>
      <w:r w:rsidR="00A37305">
        <w:rPr>
          <w:rFonts w:ascii="GHEA Grapalat" w:hAnsi="GHEA Grapalat"/>
          <w:lang w:val="hy-AM"/>
        </w:rPr>
        <w:t>կոմիտեի</w:t>
      </w:r>
      <w:r>
        <w:rPr>
          <w:rFonts w:ascii="GHEA Grapalat" w:hAnsi="GHEA Grapalat"/>
          <w:lang w:val="hy-AM"/>
        </w:rPr>
        <w:t xml:space="preserve"> և այլ շահագրգիռ կողմերի  իրավասություններին: Այդ նպատակով ՀՀ վարչապետի հանձնարարականով ձևավորվել է վերոնշյալ գերատեսչությունների ներկայացուցիչներից բաղկացած աշխատանքային խումբ։ </w:t>
      </w:r>
    </w:p>
    <w:p w14:paraId="70B78642" w14:textId="6C64E8FF" w:rsidR="0064214E" w:rsidRDefault="0064214E" w:rsidP="00921262">
      <w:pPr>
        <w:tabs>
          <w:tab w:val="left" w:pos="160"/>
        </w:tabs>
        <w:suppressAutoHyphens w:val="0"/>
        <w:spacing w:line="360" w:lineRule="auto"/>
        <w:ind w:firstLine="540"/>
        <w:contextualSpacing/>
        <w:rPr>
          <w:rFonts w:ascii="GHEA Grapalat" w:hAnsi="GHEA Grapalat" w:cs="GHEA Grapalat"/>
          <w:bCs/>
          <w:color w:val="000000" w:themeColor="text1"/>
          <w:lang w:val="hy-AM"/>
        </w:rPr>
      </w:pPr>
      <w:r w:rsidRPr="0064214E">
        <w:rPr>
          <w:rFonts w:ascii="GHEA Grapalat" w:hAnsi="GHEA Grapalat" w:cs="GHEA Grapalat"/>
          <w:bCs/>
          <w:color w:val="000000" w:themeColor="text1"/>
          <w:lang w:val="hy-AM"/>
        </w:rPr>
        <w:t xml:space="preserve">Համաժողովին նախատեսվում է </w:t>
      </w:r>
      <w:r w:rsidR="00921262">
        <w:rPr>
          <w:rFonts w:ascii="GHEA Grapalat" w:hAnsi="GHEA Grapalat" w:cs="GHEA Grapalat"/>
          <w:bCs/>
          <w:color w:val="000000" w:themeColor="text1"/>
          <w:lang w:val="hy-AM"/>
        </w:rPr>
        <w:t xml:space="preserve">ՄԱԿ Զբոսաշրջության գլխավոր քարտուղարի և </w:t>
      </w:r>
      <w:r w:rsidR="00DF2DDD">
        <w:rPr>
          <w:rFonts w:ascii="GHEA Grapalat" w:hAnsi="GHEA Grapalat" w:cs="GHEA Grapalat"/>
          <w:bCs/>
          <w:color w:val="000000" w:themeColor="text1"/>
          <w:lang w:val="hy-AM"/>
        </w:rPr>
        <w:t>մոտ 10 ներկայացուցիչների</w:t>
      </w:r>
      <w:r w:rsidR="00921262">
        <w:rPr>
          <w:rFonts w:ascii="GHEA Grapalat" w:hAnsi="GHEA Grapalat" w:cs="GHEA Grapalat"/>
          <w:bCs/>
          <w:color w:val="000000" w:themeColor="text1"/>
          <w:lang w:val="hy-AM"/>
        </w:rPr>
        <w:t xml:space="preserve">, </w:t>
      </w:r>
      <w:r w:rsidRPr="0064214E">
        <w:rPr>
          <w:rFonts w:ascii="GHEA Grapalat" w:hAnsi="GHEA Grapalat" w:cs="GHEA Grapalat"/>
          <w:bCs/>
          <w:color w:val="000000" w:themeColor="text1"/>
          <w:lang w:val="hy-AM"/>
        </w:rPr>
        <w:t xml:space="preserve">Կազմակերպության անդամ պետությունների </w:t>
      </w:r>
      <w:r w:rsidR="00DF2DDD">
        <w:rPr>
          <w:rFonts w:ascii="GHEA Grapalat" w:hAnsi="GHEA Grapalat" w:cs="GHEA Grapalat"/>
          <w:bCs/>
          <w:color w:val="000000" w:themeColor="text1"/>
          <w:lang w:val="hy-AM"/>
        </w:rPr>
        <w:t xml:space="preserve">զբոսաշրջության </w:t>
      </w:r>
      <w:r w:rsidR="00DF2DDD">
        <w:rPr>
          <w:rFonts w:ascii="GHEA Grapalat" w:hAnsi="GHEA Grapalat"/>
          <w:kern w:val="0"/>
          <w:lang w:val="hy-AM"/>
        </w:rPr>
        <w:t xml:space="preserve">ոլորտի լիազոր մարմինների ղեկավարների և ներկայացուցիչների, </w:t>
      </w:r>
      <w:r w:rsidRPr="0064214E">
        <w:rPr>
          <w:rFonts w:ascii="GHEA Grapalat" w:hAnsi="GHEA Grapalat" w:cs="GHEA Grapalat"/>
          <w:bCs/>
          <w:color w:val="000000" w:themeColor="text1"/>
          <w:lang w:val="hy-AM"/>
        </w:rPr>
        <w:t xml:space="preserve">գինու զբոսաշրջության ոլորտի մասնագետների, դոնոր </w:t>
      </w:r>
      <w:r w:rsidRPr="0064214E">
        <w:rPr>
          <w:rFonts w:ascii="GHEA Grapalat" w:hAnsi="GHEA Grapalat" w:cs="GHEA Grapalat"/>
          <w:bCs/>
          <w:lang w:val="hy-AM"/>
        </w:rPr>
        <w:t xml:space="preserve">կազմակերպությունների, միջազգային և տեղական խոսնակների ու բանախոսների, </w:t>
      </w:r>
      <w:r w:rsidRPr="0064214E">
        <w:rPr>
          <w:rFonts w:ascii="GHEA Grapalat" w:hAnsi="GHEA Grapalat" w:cs="GHEA Grapalat"/>
          <w:bCs/>
          <w:color w:val="000000" w:themeColor="text1"/>
          <w:lang w:val="hy-AM"/>
        </w:rPr>
        <w:t xml:space="preserve">միջազգային և տեղական </w:t>
      </w:r>
      <w:r w:rsidR="00DF2DDD">
        <w:rPr>
          <w:rFonts w:ascii="GHEA Grapalat" w:hAnsi="GHEA Grapalat" w:cs="GHEA Grapalat"/>
          <w:bCs/>
          <w:color w:val="000000" w:themeColor="text1"/>
          <w:lang w:val="hy-AM"/>
        </w:rPr>
        <w:t>մամուլի</w:t>
      </w:r>
      <w:r w:rsidRPr="0064214E">
        <w:rPr>
          <w:rFonts w:ascii="GHEA Grapalat" w:hAnsi="GHEA Grapalat" w:cs="GHEA Grapalat"/>
          <w:bCs/>
          <w:color w:val="000000" w:themeColor="text1"/>
          <w:lang w:val="hy-AM"/>
        </w:rPr>
        <w:t xml:space="preserve"> ներկայացուցիչների</w:t>
      </w:r>
      <w:r w:rsidR="00DF2DDD">
        <w:rPr>
          <w:rFonts w:ascii="GHEA Grapalat" w:hAnsi="GHEA Grapalat" w:cs="GHEA Grapalat"/>
          <w:bCs/>
          <w:color w:val="000000" w:themeColor="text1"/>
          <w:lang w:val="hy-AM"/>
        </w:rPr>
        <w:t xml:space="preserve"> և ինֆլուենսերների</w:t>
      </w:r>
      <w:r w:rsidRPr="0064214E">
        <w:rPr>
          <w:rFonts w:ascii="GHEA Grapalat" w:hAnsi="GHEA Grapalat" w:cs="GHEA Grapalat"/>
          <w:bCs/>
          <w:color w:val="000000" w:themeColor="text1"/>
          <w:lang w:val="hy-AM"/>
        </w:rPr>
        <w:t>, պետական, մասնավոր և այլ շահագրգիռ կողմերի մասնակցություն:</w:t>
      </w:r>
    </w:p>
    <w:p w14:paraId="3F8146EB" w14:textId="091C27B7" w:rsidR="00282681" w:rsidRPr="00EA576A" w:rsidRDefault="00282681" w:rsidP="00282681">
      <w:pPr>
        <w:spacing w:line="360" w:lineRule="auto"/>
        <w:ind w:firstLine="54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Համաժոովի՝ Հայաստանում </w:t>
      </w:r>
      <w:r w:rsidRPr="00EA576A">
        <w:rPr>
          <w:rFonts w:ascii="GHEA Grapalat" w:hAnsi="GHEA Grapalat"/>
          <w:lang w:val="hy-AM"/>
        </w:rPr>
        <w:t>կազմակերպում</w:t>
      </w:r>
      <w:r>
        <w:rPr>
          <w:rFonts w:ascii="GHEA Grapalat" w:hAnsi="GHEA Grapalat"/>
          <w:lang w:val="hy-AM"/>
        </w:rPr>
        <w:t>ն</w:t>
      </w:r>
      <w:r w:rsidRPr="00EA576A">
        <w:rPr>
          <w:rFonts w:ascii="GHEA Grapalat" w:hAnsi="GHEA Grapalat"/>
          <w:lang w:val="hy-AM"/>
        </w:rPr>
        <w:t xml:space="preserve"> էապես կնպաստի</w:t>
      </w:r>
      <w:r>
        <w:rPr>
          <w:rFonts w:ascii="GHEA Grapalat" w:hAnsi="GHEA Grapalat"/>
          <w:lang w:val="hy-AM"/>
        </w:rPr>
        <w:t>՝</w:t>
      </w:r>
      <w:r w:rsidRPr="00EA576A">
        <w:rPr>
          <w:rFonts w:ascii="GHEA Grapalat" w:hAnsi="GHEA Grapalat"/>
          <w:lang w:val="hy-AM"/>
        </w:rPr>
        <w:t xml:space="preserve">    </w:t>
      </w:r>
    </w:p>
    <w:p w14:paraId="5D8A8534" w14:textId="79B3FB13" w:rsidR="00282681" w:rsidRPr="00EA576A" w:rsidRDefault="00282681" w:rsidP="00282681">
      <w:pPr>
        <w:numPr>
          <w:ilvl w:val="0"/>
          <w:numId w:val="1"/>
        </w:numPr>
        <w:tabs>
          <w:tab w:val="left" w:pos="630"/>
          <w:tab w:val="left" w:pos="990"/>
        </w:tabs>
        <w:suppressAutoHyphens w:val="0"/>
        <w:spacing w:line="360" w:lineRule="auto"/>
        <w:ind w:left="0" w:firstLine="360"/>
        <w:rPr>
          <w:rFonts w:ascii="GHEA Grapalat" w:hAnsi="GHEA Grapalat"/>
          <w:lang w:val="hy-AM"/>
        </w:rPr>
      </w:pPr>
      <w:r w:rsidRPr="0064214E">
        <w:rPr>
          <w:rFonts w:ascii="GHEA Grapalat" w:hAnsi="GHEA Grapalat" w:cs="GHEA Grapalat"/>
          <w:bCs/>
          <w:color w:val="000000" w:themeColor="text1"/>
          <w:lang w:val="hy-AM"/>
        </w:rPr>
        <w:t xml:space="preserve">Հայաստանի՝ </w:t>
      </w:r>
      <w:r w:rsidRPr="0064214E">
        <w:rPr>
          <w:rFonts w:ascii="GHEA Grapalat" w:eastAsia="Times New Roman" w:hAnsi="GHEA Grapalat" w:cs="Times New Roman"/>
          <w:bCs/>
          <w:color w:val="000000" w:themeColor="text1"/>
          <w:kern w:val="0"/>
          <w:lang w:val="hy-AM" w:eastAsia="ru-RU" w:bidi="ar-SA"/>
        </w:rPr>
        <w:t>որպես գինու հնագույն օրրանի ճանաչելիության բարձրացման</w:t>
      </w:r>
      <w:r>
        <w:rPr>
          <w:rFonts w:ascii="GHEA Grapalat" w:eastAsia="Times New Roman" w:hAnsi="GHEA Grapalat" w:cs="Times New Roman"/>
          <w:bCs/>
          <w:color w:val="000000" w:themeColor="text1"/>
          <w:kern w:val="0"/>
          <w:lang w:val="hy-AM" w:eastAsia="ru-RU" w:bidi="ar-SA"/>
        </w:rPr>
        <w:t>ն ու</w:t>
      </w:r>
      <w:r w:rsidRPr="0064214E">
        <w:rPr>
          <w:rFonts w:ascii="GHEA Grapalat" w:hAnsi="GHEA Grapalat" w:cs="GHEA Grapalat"/>
          <w:bCs/>
          <w:color w:val="000000" w:themeColor="text1"/>
          <w:lang w:val="hy-AM"/>
        </w:rPr>
        <w:t xml:space="preserve"> </w:t>
      </w:r>
      <w:r w:rsidRPr="0064214E">
        <w:rPr>
          <w:rFonts w:ascii="GHEA Grapalat" w:eastAsia="Times New Roman" w:hAnsi="GHEA Grapalat" w:cs="Times New Roman"/>
          <w:bCs/>
          <w:color w:val="000000" w:themeColor="text1"/>
          <w:kern w:val="0"/>
          <w:lang w:val="hy-AM" w:eastAsia="ru-RU" w:bidi="ar-SA"/>
        </w:rPr>
        <w:t>միջազգային հարթակում որպես գինու զբոսաշրջության ուղղություն դիրքավորման</w:t>
      </w:r>
      <w:r>
        <w:rPr>
          <w:rFonts w:ascii="GHEA Grapalat" w:eastAsia="Times New Roman" w:hAnsi="GHEA Grapalat" w:cs="Times New Roman"/>
          <w:bCs/>
          <w:color w:val="000000" w:themeColor="text1"/>
          <w:kern w:val="0"/>
          <w:lang w:val="hy-AM" w:eastAsia="ru-RU" w:bidi="ar-SA"/>
        </w:rPr>
        <w:t>ը</w:t>
      </w:r>
      <w:r w:rsidRPr="0064214E">
        <w:rPr>
          <w:rFonts w:ascii="GHEA Grapalat" w:eastAsia="Times New Roman" w:hAnsi="GHEA Grapalat" w:cs="Times New Roman"/>
          <w:bCs/>
          <w:color w:val="000000" w:themeColor="text1"/>
          <w:kern w:val="0"/>
          <w:lang w:val="hy-AM" w:eastAsia="ru-RU" w:bidi="ar-SA"/>
        </w:rPr>
        <w:t>,</w:t>
      </w:r>
      <w:r w:rsidRPr="0064214E">
        <w:rPr>
          <w:rFonts w:ascii="GHEA Grapalat" w:hAnsi="GHEA Grapalat" w:cs="GHEA Grapalat"/>
          <w:bCs/>
          <w:color w:val="000000" w:themeColor="text1"/>
          <w:lang w:val="hy-AM"/>
        </w:rPr>
        <w:t xml:space="preserve"> Հայաստանի ներուժը ոլորտի գիտակներին ներկայացնելու</w:t>
      </w:r>
      <w:r>
        <w:rPr>
          <w:rFonts w:ascii="GHEA Grapalat" w:hAnsi="GHEA Grapalat" w:cs="GHEA Grapalat"/>
          <w:bCs/>
          <w:color w:val="000000" w:themeColor="text1"/>
          <w:lang w:val="hy-AM"/>
        </w:rPr>
        <w:t>ն</w:t>
      </w:r>
      <w:r w:rsidRPr="0064214E">
        <w:rPr>
          <w:rFonts w:ascii="GHEA Grapalat" w:hAnsi="GHEA Grapalat" w:cs="GHEA Grapalat"/>
          <w:bCs/>
          <w:color w:val="000000" w:themeColor="text1"/>
          <w:lang w:val="hy-AM"/>
        </w:rPr>
        <w:t>, ոլորտում տեղեկատվության և փորձի փոխանակման</w:t>
      </w:r>
      <w:r>
        <w:rPr>
          <w:rFonts w:ascii="GHEA Grapalat" w:hAnsi="GHEA Grapalat" w:cs="GHEA Grapalat"/>
          <w:bCs/>
          <w:color w:val="000000" w:themeColor="text1"/>
          <w:lang w:val="hy-AM"/>
        </w:rPr>
        <w:t>ը</w:t>
      </w:r>
      <w:r w:rsidRPr="0064214E">
        <w:rPr>
          <w:rFonts w:ascii="GHEA Grapalat" w:hAnsi="GHEA Grapalat" w:cs="GHEA Grapalat"/>
          <w:bCs/>
          <w:color w:val="000000" w:themeColor="text1"/>
          <w:lang w:val="hy-AM"/>
        </w:rPr>
        <w:t>, առկա մարտահրավերներին, նոր զարգացումներին և միտումներին ծանոթանալո</w:t>
      </w:r>
      <w:r>
        <w:rPr>
          <w:rFonts w:ascii="GHEA Grapalat" w:hAnsi="GHEA Grapalat" w:cs="GHEA Grapalat"/>
          <w:bCs/>
          <w:color w:val="000000" w:themeColor="text1"/>
          <w:lang w:val="hy-AM"/>
        </w:rPr>
        <w:t>ն,</w:t>
      </w:r>
      <w:r w:rsidRPr="0064214E">
        <w:rPr>
          <w:rFonts w:ascii="GHEA Grapalat" w:hAnsi="GHEA Grapalat" w:cs="GHEA Grapalat"/>
          <w:bCs/>
          <w:color w:val="000000" w:themeColor="text1"/>
          <w:lang w:val="hy-AM"/>
        </w:rPr>
        <w:t xml:space="preserve">  </w:t>
      </w:r>
    </w:p>
    <w:p w14:paraId="262501F2" w14:textId="346C418E" w:rsidR="00282681" w:rsidRPr="00EA576A" w:rsidRDefault="00282681" w:rsidP="00282681">
      <w:pPr>
        <w:numPr>
          <w:ilvl w:val="0"/>
          <w:numId w:val="1"/>
        </w:numPr>
        <w:tabs>
          <w:tab w:val="left" w:pos="630"/>
          <w:tab w:val="left" w:pos="990"/>
        </w:tabs>
        <w:suppressAutoHyphens w:val="0"/>
        <w:spacing w:line="360" w:lineRule="auto"/>
        <w:ind w:left="0" w:firstLine="360"/>
        <w:rPr>
          <w:rFonts w:ascii="GHEA Grapalat" w:hAnsi="GHEA Grapalat"/>
          <w:lang w:val="hy-AM"/>
        </w:rPr>
      </w:pPr>
      <w:r w:rsidRPr="00EA576A">
        <w:rPr>
          <w:rFonts w:ascii="GHEA Grapalat" w:hAnsi="GHEA Grapalat"/>
          <w:lang w:val="hy-AM"/>
        </w:rPr>
        <w:t>Հայաստանի՝ միջազգային մեդիայի ուշադրության կենտրոնում հայտնվելուն՝ լրատվամիջոցներին, ինֆլուենսերներին, այցելուներին և տեղացիներին հաղորդակցության և խթանման գործընթացում որպես «դեսպան»  ներգրավելու միջոցով,</w:t>
      </w:r>
    </w:p>
    <w:p w14:paraId="74C86386" w14:textId="45ED5912" w:rsidR="00282681" w:rsidRPr="00EA576A" w:rsidRDefault="00282681" w:rsidP="00282681">
      <w:pPr>
        <w:numPr>
          <w:ilvl w:val="0"/>
          <w:numId w:val="1"/>
        </w:numPr>
        <w:tabs>
          <w:tab w:val="left" w:pos="630"/>
          <w:tab w:val="left" w:pos="990"/>
        </w:tabs>
        <w:suppressAutoHyphens w:val="0"/>
        <w:spacing w:line="360" w:lineRule="auto"/>
        <w:ind w:left="0" w:firstLine="360"/>
        <w:rPr>
          <w:rFonts w:ascii="GHEA Grapalat" w:hAnsi="GHEA Grapalat"/>
          <w:lang w:val="hy-AM"/>
        </w:rPr>
      </w:pPr>
      <w:bookmarkStart w:id="1" w:name="_Hlk98493987"/>
      <w:r w:rsidRPr="00EA576A">
        <w:rPr>
          <w:rFonts w:ascii="GHEA Grapalat" w:hAnsi="GHEA Grapalat"/>
          <w:lang w:val="hy-AM"/>
        </w:rPr>
        <w:t>ՄԱԿ Զ</w:t>
      </w:r>
      <w:r>
        <w:rPr>
          <w:rFonts w:ascii="GHEA Grapalat" w:hAnsi="GHEA Grapalat"/>
          <w:lang w:val="hy-AM"/>
        </w:rPr>
        <w:t>բոսաշրջության</w:t>
      </w:r>
      <w:r w:rsidRPr="00EA576A">
        <w:rPr>
          <w:rFonts w:ascii="GHEA Grapalat" w:hAnsi="GHEA Grapalat"/>
          <w:lang w:val="hy-AM"/>
        </w:rPr>
        <w:t xml:space="preserve"> անդամ </w:t>
      </w:r>
      <w:r>
        <w:rPr>
          <w:rFonts w:ascii="GHEA Grapalat" w:hAnsi="GHEA Grapalat"/>
          <w:lang w:val="hy-AM"/>
        </w:rPr>
        <w:t>պետությունների</w:t>
      </w:r>
      <w:r w:rsidRPr="00EA576A">
        <w:rPr>
          <w:rFonts w:ascii="GHEA Grapalat" w:hAnsi="GHEA Grapalat"/>
          <w:lang w:val="hy-AM"/>
        </w:rPr>
        <w:t xml:space="preserve"> հետ </w:t>
      </w:r>
      <w:r>
        <w:rPr>
          <w:rFonts w:ascii="GHEA Grapalat" w:hAnsi="GHEA Grapalat"/>
          <w:lang w:val="hy-AM"/>
        </w:rPr>
        <w:t xml:space="preserve">գինու </w:t>
      </w:r>
      <w:r w:rsidRPr="00EA576A">
        <w:rPr>
          <w:rFonts w:ascii="GHEA Grapalat" w:hAnsi="GHEA Grapalat"/>
          <w:lang w:val="hy-AM"/>
        </w:rPr>
        <w:t xml:space="preserve">զբոսաշրջության ոլորտում համագործակցության զարգացմանն ուղղված առկա ծրագրերի, ինչպես նաև համագործակցության նոր հնարավորությունների  քննարկմանը, </w:t>
      </w:r>
      <w:bookmarkStart w:id="2" w:name="_Hlk98491603"/>
      <w:bookmarkStart w:id="3" w:name="_Hlk98491781"/>
    </w:p>
    <w:bookmarkEnd w:id="1"/>
    <w:bookmarkEnd w:id="2"/>
    <w:bookmarkEnd w:id="3"/>
    <w:p w14:paraId="469EF7E0" w14:textId="123F28F7" w:rsidR="00282681" w:rsidRDefault="00282681" w:rsidP="00282681">
      <w:pPr>
        <w:numPr>
          <w:ilvl w:val="0"/>
          <w:numId w:val="1"/>
        </w:numPr>
        <w:tabs>
          <w:tab w:val="left" w:pos="630"/>
          <w:tab w:val="left" w:pos="990"/>
        </w:tabs>
        <w:suppressAutoHyphens w:val="0"/>
        <w:spacing w:line="360" w:lineRule="auto"/>
        <w:ind w:left="0" w:firstLine="360"/>
        <w:rPr>
          <w:rFonts w:ascii="GHEA Grapalat" w:hAnsi="GHEA Grapalat"/>
          <w:lang w:val="hy-AM"/>
        </w:rPr>
      </w:pPr>
      <w:r w:rsidRPr="00EA576A">
        <w:rPr>
          <w:rFonts w:ascii="GHEA Grapalat" w:hAnsi="GHEA Grapalat"/>
          <w:lang w:val="hy-AM"/>
        </w:rPr>
        <w:t>ՄԱԿ Զ</w:t>
      </w:r>
      <w:r w:rsidR="00A37305">
        <w:rPr>
          <w:rFonts w:ascii="GHEA Grapalat" w:hAnsi="GHEA Grapalat"/>
          <w:lang w:val="hy-AM"/>
        </w:rPr>
        <w:t xml:space="preserve">բոսաշրջության </w:t>
      </w:r>
      <w:r w:rsidRPr="00EA576A">
        <w:rPr>
          <w:rFonts w:ascii="GHEA Grapalat" w:hAnsi="GHEA Grapalat"/>
          <w:lang w:val="hy-AM"/>
        </w:rPr>
        <w:t>հետ համագործակցության ընդլայնմանը, մասնավորապես՝ առաջիկա տարիներին կազմակերպության գործունեությանը մասնակցության  ապահովմանը՝ որպես ՄԱԿ Զ</w:t>
      </w:r>
      <w:r w:rsidR="00A37305">
        <w:rPr>
          <w:rFonts w:ascii="GHEA Grapalat" w:hAnsi="GHEA Grapalat"/>
          <w:lang w:val="hy-AM"/>
        </w:rPr>
        <w:t>բոսաշրջության գոր</w:t>
      </w:r>
      <w:r w:rsidRPr="00EA576A">
        <w:rPr>
          <w:rFonts w:ascii="GHEA Grapalat" w:hAnsi="GHEA Grapalat"/>
          <w:lang w:val="hy-AM"/>
        </w:rPr>
        <w:t xml:space="preserve">ծադիր խորհրդի անդամ, ինչպես նաև </w:t>
      </w:r>
      <w:r w:rsidR="00A37305">
        <w:rPr>
          <w:rFonts w:ascii="GHEA Grapalat" w:hAnsi="GHEA Grapalat"/>
          <w:lang w:val="hy-AM"/>
        </w:rPr>
        <w:t>Կազմակերպության</w:t>
      </w:r>
      <w:r w:rsidRPr="00EA576A">
        <w:rPr>
          <w:rFonts w:ascii="GHEA Grapalat" w:hAnsi="GHEA Grapalat"/>
          <w:lang w:val="hy-AM"/>
        </w:rPr>
        <w:t xml:space="preserve"> կողմից իրականացվող ծրագրերին և նախաձեռնություններին ակտիվ մասնակցությանը,  </w:t>
      </w:r>
    </w:p>
    <w:p w14:paraId="2AA5F7D5" w14:textId="77E0009E" w:rsidR="00A37305" w:rsidRDefault="00A37305" w:rsidP="00282681">
      <w:pPr>
        <w:numPr>
          <w:ilvl w:val="0"/>
          <w:numId w:val="1"/>
        </w:numPr>
        <w:tabs>
          <w:tab w:val="left" w:pos="630"/>
          <w:tab w:val="left" w:pos="990"/>
        </w:tabs>
        <w:suppressAutoHyphens w:val="0"/>
        <w:spacing w:line="360" w:lineRule="auto"/>
        <w:ind w:left="0" w:firstLine="36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Կազմակերպության հետ </w:t>
      </w:r>
      <w:r w:rsidR="00E16ACE">
        <w:rPr>
          <w:rFonts w:ascii="GHEA Grapalat" w:hAnsi="GHEA Grapalat"/>
          <w:lang w:val="hy-AM"/>
        </w:rPr>
        <w:t xml:space="preserve">համատեղ </w:t>
      </w:r>
      <w:r>
        <w:rPr>
          <w:rFonts w:ascii="GHEA Grapalat" w:hAnsi="GHEA Grapalat"/>
          <w:lang w:val="hy-AM"/>
        </w:rPr>
        <w:t>նոր միջոցառումների կազմակերպմանը։</w:t>
      </w:r>
    </w:p>
    <w:p w14:paraId="09611AD0" w14:textId="77777777" w:rsidR="00E16ACE" w:rsidRDefault="00A37305" w:rsidP="00E16ACE">
      <w:pPr>
        <w:spacing w:line="360" w:lineRule="auto"/>
        <w:ind w:firstLine="360"/>
        <w:rPr>
          <w:rFonts w:ascii="GHEA Grapalat" w:hAnsi="GHEA Grapalat"/>
          <w:lang w:val="hy-AM"/>
        </w:rPr>
      </w:pPr>
      <w:r w:rsidRPr="002C4CA8">
        <w:rPr>
          <w:rFonts w:ascii="GHEA Grapalat" w:hAnsi="GHEA Grapalat"/>
          <w:lang w:val="hy-AM"/>
        </w:rPr>
        <w:t>Համաժողովը նախատեսվում է կազմակերպել</w:t>
      </w:r>
      <w:r w:rsidR="00827391" w:rsidRPr="002C4CA8">
        <w:rPr>
          <w:rFonts w:ascii="GHEA Grapalat" w:hAnsi="GHEA Grapalat"/>
          <w:lang w:val="hy-AM"/>
        </w:rPr>
        <w:t xml:space="preserve"> </w:t>
      </w:r>
      <w:r w:rsidR="002C4CA8" w:rsidRPr="002C4CA8">
        <w:rPr>
          <w:rFonts w:ascii="GHEA Grapalat" w:hAnsi="GHEA Grapalat"/>
          <w:lang w:val="hy-AM"/>
        </w:rPr>
        <w:t>Հայաստանի Հանրապետության էկոնոմիկայի նախարարի 2023 թվականի դեկտեմբերի 1-ի «2024 թվականի Աջակցություն զբոսաշրջության զարգացմանը ծրագիրը, 2024 թվականի ծրագրի իրականացման միջոցառումների ժամանակացույցը և ծրագրի իրականացման միջոցառումների ծախսերի նախահաշիվը հաստատելու մասին N2433-Ա հրամանի N2 հավելվածի 5</w:t>
      </w:r>
      <w:r w:rsidR="002C4CA8" w:rsidRPr="002C4CA8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2C4CA8" w:rsidRPr="002C4CA8">
        <w:rPr>
          <w:rFonts w:ascii="GHEA Grapalat" w:hAnsi="GHEA Grapalat"/>
          <w:lang w:val="hy-AM"/>
        </w:rPr>
        <w:t xml:space="preserve">1 միջոցառման </w:t>
      </w:r>
      <w:r w:rsidR="002C4CA8" w:rsidRPr="002C4CA8">
        <w:rPr>
          <w:rFonts w:ascii="GHEA Grapalat" w:hAnsi="GHEA Grapalat"/>
          <w:b/>
          <w:bCs/>
          <w:lang w:val="hy-AM"/>
        </w:rPr>
        <w:t xml:space="preserve">«Միջազգային և տարածաշրջանային կազմակերպությունների հետ համագործակցության շրջանակներում միջազգային միջոցառման կազմակերպում» </w:t>
      </w:r>
      <w:r w:rsidR="002C4CA8">
        <w:rPr>
          <w:rFonts w:ascii="GHEA Grapalat" w:hAnsi="GHEA Grapalat"/>
          <w:b/>
          <w:bCs/>
          <w:lang w:val="hy-AM"/>
        </w:rPr>
        <w:t xml:space="preserve">        </w:t>
      </w:r>
      <w:r w:rsidR="002C4CA8" w:rsidRPr="002C4CA8">
        <w:rPr>
          <w:rFonts w:ascii="GHEA Grapalat" w:hAnsi="GHEA Grapalat"/>
          <w:lang w:val="hy-AM"/>
        </w:rPr>
        <w:t>5</w:t>
      </w:r>
      <w:r w:rsidR="002C4CA8" w:rsidRPr="002C4CA8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2C4CA8" w:rsidRPr="002C4CA8">
        <w:rPr>
          <w:rFonts w:ascii="GHEA Grapalat" w:hAnsi="GHEA Grapalat"/>
          <w:lang w:val="hy-AM"/>
        </w:rPr>
        <w:t>1</w:t>
      </w:r>
      <w:r w:rsidR="002C4CA8" w:rsidRPr="002C4CA8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2C4CA8" w:rsidRPr="002C4CA8">
        <w:rPr>
          <w:rFonts w:ascii="GHEA Grapalat" w:hAnsi="GHEA Grapalat"/>
          <w:lang w:val="hy-AM"/>
        </w:rPr>
        <w:t xml:space="preserve">1 ենթամիջոցառման </w:t>
      </w:r>
      <w:r w:rsidRPr="002C4CA8">
        <w:rPr>
          <w:rFonts w:ascii="GHEA Grapalat" w:hAnsi="GHEA Grapalat"/>
          <w:lang w:val="hy-AM"/>
        </w:rPr>
        <w:t xml:space="preserve">շրջանակներում։ </w:t>
      </w:r>
    </w:p>
    <w:p w14:paraId="323BB853" w14:textId="4CDA41A3" w:rsidR="00E16ACE" w:rsidRPr="00E16ACE" w:rsidRDefault="00E16ACE" w:rsidP="00E16ACE">
      <w:pPr>
        <w:spacing w:after="240" w:line="360" w:lineRule="auto"/>
        <w:ind w:firstLine="36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 վերոնշյալը և կարևորելով Համաժողովի պատշաճ կազմակերպումը՝ </w:t>
      </w:r>
      <w:r w:rsidRPr="00E16ACE">
        <w:rPr>
          <w:rFonts w:ascii="GHEA Grapalat" w:hAnsi="GHEA Grapalat"/>
          <w:lang w:val="hy-AM"/>
        </w:rPr>
        <w:t xml:space="preserve">հայտնում ենք, որ ՀՀ </w:t>
      </w:r>
      <w:r>
        <w:rPr>
          <w:rFonts w:ascii="GHEA Grapalat" w:hAnsi="GHEA Grapalat"/>
          <w:lang w:val="hy-AM"/>
        </w:rPr>
        <w:t xml:space="preserve">էկոնոմիկայի նախարարությունը </w:t>
      </w:r>
      <w:r w:rsidRPr="00E16ACE">
        <w:rPr>
          <w:rFonts w:ascii="GHEA Grapalat" w:hAnsi="GHEA Grapalat"/>
          <w:lang w:val="hy-AM"/>
        </w:rPr>
        <w:t xml:space="preserve"> նպատակահարմար է համարում </w:t>
      </w:r>
      <w:r w:rsidR="009D228A" w:rsidRPr="00B412AB">
        <w:rPr>
          <w:rFonts w:ascii="GHEA Grapalat" w:eastAsiaTheme="minorEastAsia" w:hAnsi="GHEA Grapalat" w:cs="Sylfaen"/>
          <w:lang w:val="hy-AM" w:eastAsia="ru-RU"/>
        </w:rPr>
        <w:t xml:space="preserve">«Հայաստանի Հանրապետության </w:t>
      </w:r>
      <w:r w:rsidR="009D228A">
        <w:rPr>
          <w:rFonts w:ascii="GHEA Grapalat" w:eastAsiaTheme="minorEastAsia" w:hAnsi="GHEA Grapalat" w:cs="Sylfaen"/>
          <w:lang w:val="hy-AM" w:eastAsia="ru-RU"/>
        </w:rPr>
        <w:t>կ</w:t>
      </w:r>
      <w:r w:rsidR="009D228A" w:rsidRPr="00B412AB">
        <w:rPr>
          <w:rFonts w:ascii="GHEA Grapalat" w:eastAsiaTheme="minorEastAsia" w:hAnsi="GHEA Grapalat" w:cs="Sylfaen"/>
          <w:lang w:val="hy-AM" w:eastAsia="ru-RU"/>
        </w:rPr>
        <w:t xml:space="preserve">առավարության </w:t>
      </w:r>
      <w:r w:rsidR="009D228A">
        <w:rPr>
          <w:rFonts w:ascii="GHEA Grapalat" w:eastAsiaTheme="minorEastAsia" w:hAnsi="GHEA Grapalat" w:cs="Sylfaen"/>
          <w:lang w:val="hy-AM" w:eastAsia="ru-RU"/>
        </w:rPr>
        <w:t>և</w:t>
      </w:r>
      <w:r w:rsidR="009D228A" w:rsidRPr="00B412AB">
        <w:rPr>
          <w:rFonts w:ascii="GHEA Grapalat" w:eastAsiaTheme="minorEastAsia" w:hAnsi="GHEA Grapalat" w:cs="Sylfaen"/>
          <w:lang w:val="hy-AM" w:eastAsia="ru-RU"/>
        </w:rPr>
        <w:t xml:space="preserve"> Զբոսաշրջության Համաշխարհային Կազմակերպության (Միացյան Ազգերի Կազմակերպության Զբոսաշրջություն) </w:t>
      </w:r>
      <w:r w:rsidR="009D228A">
        <w:rPr>
          <w:rFonts w:ascii="GHEA Grapalat" w:eastAsiaTheme="minorEastAsia" w:hAnsi="GHEA Grapalat" w:cs="Sylfaen"/>
          <w:lang w:val="hy-AM" w:eastAsia="ru-RU"/>
        </w:rPr>
        <w:t>մ</w:t>
      </w:r>
      <w:r w:rsidR="009D228A" w:rsidRPr="00B412AB">
        <w:rPr>
          <w:rFonts w:ascii="GHEA Grapalat" w:eastAsiaTheme="minorEastAsia" w:hAnsi="GHEA Grapalat" w:cs="Sylfaen"/>
          <w:lang w:val="hy-AM" w:eastAsia="ru-RU"/>
        </w:rPr>
        <w:t>իջ</w:t>
      </w:r>
      <w:r w:rsidR="009D228A">
        <w:rPr>
          <w:rFonts w:ascii="GHEA Grapalat" w:eastAsiaTheme="minorEastAsia" w:hAnsi="GHEA Grapalat" w:cs="Sylfaen"/>
          <w:lang w:val="hy-AM" w:eastAsia="ru-RU"/>
        </w:rPr>
        <w:t>և</w:t>
      </w:r>
      <w:r w:rsidR="009D228A" w:rsidRPr="00B412AB">
        <w:rPr>
          <w:rFonts w:ascii="GHEA Grapalat" w:eastAsiaTheme="minorEastAsia" w:hAnsi="GHEA Grapalat" w:cs="Sylfaen"/>
          <w:lang w:val="hy-AM" w:eastAsia="ru-RU"/>
        </w:rPr>
        <w:t xml:space="preserve"> </w:t>
      </w:r>
      <w:r w:rsidR="009D228A" w:rsidRPr="00B412AB">
        <w:rPr>
          <w:rFonts w:ascii="GHEA Grapalat" w:eastAsiaTheme="minorEastAsia" w:hAnsi="GHEA Grapalat" w:cs="Sylfaen"/>
          <w:lang w:val="hy-AM" w:eastAsia="ru-RU"/>
        </w:rPr>
        <w:lastRenderedPageBreak/>
        <w:t xml:space="preserve">Միացյալ Ազգերի Կազմակերպության Զբոսաշրջության Գինու </w:t>
      </w:r>
      <w:r w:rsidR="009D228A">
        <w:rPr>
          <w:rFonts w:ascii="GHEA Grapalat" w:eastAsiaTheme="minorEastAsia" w:hAnsi="GHEA Grapalat" w:cs="Sylfaen"/>
          <w:lang w:val="hy-AM" w:eastAsia="ru-RU"/>
        </w:rPr>
        <w:t>զ</w:t>
      </w:r>
      <w:r w:rsidR="009D228A" w:rsidRPr="00B412AB">
        <w:rPr>
          <w:rFonts w:ascii="GHEA Grapalat" w:eastAsiaTheme="minorEastAsia" w:hAnsi="GHEA Grapalat" w:cs="Sylfaen"/>
          <w:lang w:val="hy-AM" w:eastAsia="ru-RU"/>
        </w:rPr>
        <w:t>բոսաշրջության 8-</w:t>
      </w:r>
      <w:r w:rsidR="009D228A">
        <w:rPr>
          <w:rFonts w:ascii="GHEA Grapalat" w:eastAsiaTheme="minorEastAsia" w:hAnsi="GHEA Grapalat" w:cs="Sylfaen"/>
          <w:lang w:val="hy-AM" w:eastAsia="ru-RU"/>
        </w:rPr>
        <w:t>ր</w:t>
      </w:r>
      <w:r w:rsidR="009D228A" w:rsidRPr="00B412AB">
        <w:rPr>
          <w:rFonts w:ascii="GHEA Grapalat" w:eastAsiaTheme="minorEastAsia" w:hAnsi="GHEA Grapalat" w:cs="Sylfaen"/>
          <w:lang w:val="hy-AM" w:eastAsia="ru-RU"/>
        </w:rPr>
        <w:t xml:space="preserve">դ </w:t>
      </w:r>
      <w:r w:rsidR="009D228A">
        <w:rPr>
          <w:rFonts w:ascii="GHEA Grapalat" w:eastAsiaTheme="minorEastAsia" w:hAnsi="GHEA Grapalat" w:cs="Sylfaen"/>
          <w:lang w:val="hy-AM" w:eastAsia="ru-RU"/>
        </w:rPr>
        <w:t>հ</w:t>
      </w:r>
      <w:r w:rsidR="009D228A" w:rsidRPr="00B412AB">
        <w:rPr>
          <w:rFonts w:ascii="GHEA Grapalat" w:eastAsiaTheme="minorEastAsia" w:hAnsi="GHEA Grapalat" w:cs="Sylfaen"/>
          <w:lang w:val="hy-AM" w:eastAsia="ru-RU"/>
        </w:rPr>
        <w:t xml:space="preserve">ամաշխարհային </w:t>
      </w:r>
      <w:r w:rsidR="009D228A">
        <w:rPr>
          <w:rFonts w:ascii="GHEA Grapalat" w:eastAsiaTheme="minorEastAsia" w:hAnsi="GHEA Grapalat" w:cs="Sylfaen"/>
          <w:lang w:val="hy-AM" w:eastAsia="ru-RU"/>
        </w:rPr>
        <w:t>հ</w:t>
      </w:r>
      <w:r w:rsidR="009D228A" w:rsidRPr="00B412AB">
        <w:rPr>
          <w:rFonts w:ascii="GHEA Grapalat" w:eastAsiaTheme="minorEastAsia" w:hAnsi="GHEA Grapalat" w:cs="Sylfaen"/>
          <w:lang w:val="hy-AM" w:eastAsia="ru-RU"/>
        </w:rPr>
        <w:t xml:space="preserve">ամաժողովի </w:t>
      </w:r>
      <w:r w:rsidR="009D228A">
        <w:rPr>
          <w:rFonts w:ascii="GHEA Grapalat" w:eastAsiaTheme="minorEastAsia" w:hAnsi="GHEA Grapalat" w:cs="Sylfaen"/>
          <w:lang w:val="hy-AM" w:eastAsia="ru-RU"/>
        </w:rPr>
        <w:t>կ</w:t>
      </w:r>
      <w:r w:rsidR="009D228A" w:rsidRPr="00B412AB">
        <w:rPr>
          <w:rFonts w:ascii="GHEA Grapalat" w:eastAsiaTheme="minorEastAsia" w:hAnsi="GHEA Grapalat" w:cs="Sylfaen"/>
          <w:lang w:val="hy-AM" w:eastAsia="ru-RU"/>
        </w:rPr>
        <w:t xml:space="preserve">ազմակերպման </w:t>
      </w:r>
      <w:r w:rsidR="009D228A">
        <w:rPr>
          <w:rFonts w:ascii="GHEA Grapalat" w:eastAsiaTheme="minorEastAsia" w:hAnsi="GHEA Grapalat" w:cs="Sylfaen"/>
          <w:lang w:val="hy-AM" w:eastAsia="ru-RU"/>
        </w:rPr>
        <w:t>վ</w:t>
      </w:r>
      <w:r w:rsidR="009D228A" w:rsidRPr="00B412AB">
        <w:rPr>
          <w:rFonts w:ascii="GHEA Grapalat" w:eastAsiaTheme="minorEastAsia" w:hAnsi="GHEA Grapalat" w:cs="Sylfaen"/>
          <w:lang w:val="hy-AM" w:eastAsia="ru-RU"/>
        </w:rPr>
        <w:t>երաբերյալ» համաձայնագր</w:t>
      </w:r>
      <w:r w:rsidR="009D228A">
        <w:rPr>
          <w:rFonts w:ascii="GHEA Grapalat" w:eastAsiaTheme="minorEastAsia" w:hAnsi="GHEA Grapalat" w:cs="Sylfaen"/>
          <w:lang w:val="hy-AM" w:eastAsia="ru-RU"/>
        </w:rPr>
        <w:t>ի ստորագրումը</w:t>
      </w:r>
      <w:r w:rsidRPr="00E16ACE">
        <w:rPr>
          <w:rFonts w:ascii="GHEA Grapalat" w:hAnsi="GHEA Grapalat"/>
          <w:lang w:val="hy-AM"/>
        </w:rPr>
        <w:t xml:space="preserve">: </w:t>
      </w:r>
    </w:p>
    <w:p w14:paraId="468061BA" w14:textId="414C86E9" w:rsidR="00344A49" w:rsidRPr="00A37305" w:rsidRDefault="00DA5FEF">
      <w:pPr>
        <w:rPr>
          <w:rFonts w:ascii="GHEA Grapalat" w:hAnsi="GHEA Grapalat"/>
          <w:lang w:val="hy-AM"/>
        </w:rPr>
      </w:pPr>
      <w:r>
        <w:rPr>
          <w:rFonts w:ascii="GHEA Grapalat" w:eastAsia="Tahoma" w:hAnsi="GHEA Grapalat" w:cs="Tahoma"/>
          <w:color w:val="666666"/>
          <w:sz w:val="20"/>
          <w:szCs w:val="20"/>
          <w:lang w:val="fr-FR"/>
        </w:rPr>
        <w:tab/>
      </w:r>
      <w:r>
        <w:rPr>
          <w:rFonts w:ascii="GHEA Grapalat" w:eastAsia="Tahoma" w:hAnsi="GHEA Grapalat" w:cs="Tahoma"/>
          <w:color w:val="666666"/>
          <w:sz w:val="20"/>
          <w:szCs w:val="20"/>
          <w:lang w:val="fr-FR"/>
        </w:rPr>
        <w:tab/>
      </w:r>
      <w:r>
        <w:rPr>
          <w:rFonts w:ascii="GHEA Grapalat" w:eastAsia="Tahoma" w:hAnsi="GHEA Grapalat" w:cs="Tahoma"/>
          <w:color w:val="666666"/>
          <w:sz w:val="20"/>
          <w:szCs w:val="20"/>
          <w:lang w:val="fr-FR"/>
        </w:rPr>
        <w:tab/>
      </w:r>
      <w:r>
        <w:rPr>
          <w:rFonts w:ascii="GHEA Grapalat" w:eastAsia="Tahoma" w:hAnsi="GHEA Grapalat" w:cs="Tahoma"/>
          <w:color w:val="666666"/>
          <w:sz w:val="20"/>
          <w:szCs w:val="20"/>
          <w:lang w:val="fr-FR"/>
        </w:rPr>
        <w:tab/>
      </w:r>
      <w:r>
        <w:rPr>
          <w:rFonts w:ascii="GHEA Grapalat" w:eastAsia="Tahoma" w:hAnsi="GHEA Grapalat" w:cs="Tahoma"/>
          <w:color w:val="666666"/>
          <w:sz w:val="20"/>
          <w:szCs w:val="20"/>
          <w:lang w:val="fr-FR"/>
        </w:rPr>
        <w:tab/>
      </w:r>
      <w:r>
        <w:rPr>
          <w:rFonts w:ascii="GHEA Grapalat" w:eastAsia="Tahoma" w:hAnsi="GHEA Grapalat" w:cs="Tahoma"/>
          <w:color w:val="666666"/>
          <w:sz w:val="20"/>
          <w:szCs w:val="20"/>
          <w:lang w:val="fr-FR"/>
        </w:rPr>
        <w:tab/>
      </w:r>
      <w:r w:rsidR="00827391">
        <w:rPr>
          <w:rFonts w:ascii="11" w:hAnsi="11" w:cs="Times New Roman"/>
          <w:color w:val="000000" w:themeColor="text1"/>
          <w:sz w:val="20"/>
          <w:szCs w:val="20"/>
          <w:lang w:val="hy-AM"/>
        </w:rPr>
        <w:t xml:space="preserve"> </w:t>
      </w:r>
    </w:p>
    <w:sectPr w:rsidR="00344A49" w:rsidRPr="00A37305" w:rsidSect="0064214E">
      <w:headerReference w:type="default" r:id="rId7"/>
      <w:footerReference w:type="default" r:id="rId8"/>
      <w:pgSz w:w="11906" w:h="16838"/>
      <w:pgMar w:top="650" w:right="746" w:bottom="1134" w:left="1134" w:header="0" w:footer="55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EFECA1" w14:textId="77777777" w:rsidR="00111330" w:rsidRDefault="00111330">
      <w:pPr>
        <w:rPr>
          <w:rFonts w:hint="eastAsia"/>
        </w:rPr>
      </w:pPr>
      <w:r>
        <w:separator/>
      </w:r>
    </w:p>
  </w:endnote>
  <w:endnote w:type="continuationSeparator" w:id="0">
    <w:p w14:paraId="068ED0BD" w14:textId="77777777" w:rsidR="00111330" w:rsidRDefault="0011133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Cambria"/>
    <w:charset w:val="CC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11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4D2F1" w14:textId="77777777" w:rsidR="00344A49" w:rsidRDefault="00DA5FEF">
    <w:pPr>
      <w:rPr>
        <w:rFonts w:hint="eastAsia"/>
      </w:rPr>
    </w:pPr>
    <w:r>
      <w:t xml:space="preserve">         </w:t>
    </w:r>
  </w:p>
  <w:p w14:paraId="61DD5C4A" w14:textId="77777777" w:rsidR="00344A49" w:rsidRDefault="00344A49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4299B8" w14:textId="77777777" w:rsidR="00111330" w:rsidRDefault="00111330">
      <w:pPr>
        <w:rPr>
          <w:rFonts w:hint="eastAsia"/>
        </w:rPr>
      </w:pPr>
      <w:r>
        <w:separator/>
      </w:r>
    </w:p>
  </w:footnote>
  <w:footnote w:type="continuationSeparator" w:id="0">
    <w:p w14:paraId="2D2607DC" w14:textId="77777777" w:rsidR="00111330" w:rsidRDefault="0011133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70EF8F" w14:textId="77777777" w:rsidR="00344A49" w:rsidRDefault="00344A49">
    <w:pPr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1256399"/>
    <w:multiLevelType w:val="hybridMultilevel"/>
    <w:tmpl w:val="0CC07490"/>
    <w:lvl w:ilvl="0" w:tplc="ED42A90E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457593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49"/>
    <w:rsid w:val="000036CF"/>
    <w:rsid w:val="00024D21"/>
    <w:rsid w:val="00111330"/>
    <w:rsid w:val="00282681"/>
    <w:rsid w:val="00291AE7"/>
    <w:rsid w:val="002C4CA8"/>
    <w:rsid w:val="00344A49"/>
    <w:rsid w:val="003B7730"/>
    <w:rsid w:val="00467F05"/>
    <w:rsid w:val="004F4FC3"/>
    <w:rsid w:val="0051164D"/>
    <w:rsid w:val="0052225F"/>
    <w:rsid w:val="0054282D"/>
    <w:rsid w:val="0064214E"/>
    <w:rsid w:val="00691333"/>
    <w:rsid w:val="0071435F"/>
    <w:rsid w:val="00827391"/>
    <w:rsid w:val="00890B56"/>
    <w:rsid w:val="008F714A"/>
    <w:rsid w:val="00921262"/>
    <w:rsid w:val="00963D29"/>
    <w:rsid w:val="009D228A"/>
    <w:rsid w:val="00A37305"/>
    <w:rsid w:val="00A9210B"/>
    <w:rsid w:val="00D0445C"/>
    <w:rsid w:val="00D0782A"/>
    <w:rsid w:val="00D35F2B"/>
    <w:rsid w:val="00DA5FEF"/>
    <w:rsid w:val="00DB297F"/>
    <w:rsid w:val="00DF2DDD"/>
    <w:rsid w:val="00E16ACE"/>
    <w:rsid w:val="00E74489"/>
    <w:rsid w:val="00FB1BB7"/>
    <w:rsid w:val="00FC4211"/>
    <w:rsid w:val="00FE2245"/>
    <w:rsid w:val="00FE4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3F2D0"/>
  <w15:docId w15:val="{98E51AE0-3119-4DD3-9ABA-414DCB6F1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1">
    <w:name w:val="Document Map1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a2">
    <w:name w:val="Верхний и нижний колонтитулы"/>
    <w:basedOn w:val="Normal"/>
    <w:qFormat/>
  </w:style>
  <w:style w:type="paragraph" w:customStyle="1" w:styleId="a3">
    <w:name w:val="Колонтитул"/>
    <w:basedOn w:val="Normal"/>
    <w:qFormat/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424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M. Babayan</dc:creator>
  <cp:keywords>https:/mul2-mineconomy.gov.am/tasks/682988/oneclick/aeec88ae08fe416f44fc93b9decb96e3561f8f40feb61c2089b0d47325d2070f.docx?token=595753d71eadf4b2b9e8dcbfa2c2973a</cp:keywords>
  <dc:description/>
  <cp:lastModifiedBy>Sona H. Hovhannisyan</cp:lastModifiedBy>
  <cp:revision>3</cp:revision>
  <dcterms:created xsi:type="dcterms:W3CDTF">2024-08-13T10:32:00Z</dcterms:created>
  <dcterms:modified xsi:type="dcterms:W3CDTF">2024-08-29T08:38:00Z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