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A109E" w:rsidRPr="00FA109E" w:rsidRDefault="003F1C09" w:rsidP="00FA109E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F1C09">
        <w:rPr>
          <w:rFonts w:ascii="GHEA Mariam" w:hAnsi="GHEA Mariam"/>
          <w:sz w:val="24"/>
          <w:szCs w:val="24"/>
          <w:lang w:val="hy-AM"/>
        </w:rPr>
        <w:t>29</w:t>
      </w:r>
      <w:r w:rsidR="00472C4D">
        <w:rPr>
          <w:rFonts w:ascii="GHEA Mariam" w:hAnsi="GHEA Mariam"/>
          <w:sz w:val="24"/>
          <w:szCs w:val="24"/>
          <w:lang w:val="hy-AM"/>
        </w:rPr>
        <w:t xml:space="preserve">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FA109E">
        <w:rPr>
          <w:rFonts w:ascii="GHEA Mariam" w:hAnsi="GHEA Mariam"/>
          <w:sz w:val="24"/>
          <w:szCs w:val="24"/>
        </w:rPr>
        <w:t xml:space="preserve">N </w:t>
      </w:r>
      <w:r w:rsidR="00296E5B" w:rsidRPr="00FA109E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A109E" w:rsidRPr="00FA109E">
        <w:rPr>
          <w:rFonts w:ascii="GHEA Mariam" w:hAnsi="GHEA Mariam" w:cs="Arial"/>
          <w:sz w:val="24"/>
          <w:szCs w:val="24"/>
          <w:lang w:val="hy-AM"/>
        </w:rPr>
        <w:t>- Ա</w:t>
      </w:r>
    </w:p>
    <w:p w:rsidR="00FA109E" w:rsidRPr="00FA109E" w:rsidRDefault="00FA109E" w:rsidP="00FA109E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FA109E" w:rsidRDefault="00FA109E" w:rsidP="00FA109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E47055">
        <w:rPr>
          <w:rFonts w:ascii="GHEA Mariam" w:hAnsi="GHEA Mariam"/>
          <w:bCs/>
          <w:color w:val="000000"/>
          <w:spacing w:val="-4"/>
          <w:shd w:val="clear" w:color="auto" w:fill="FFFFFF"/>
          <w:lang w:val="hy-AM"/>
        </w:rPr>
        <w:t>«ՀԱՅԱՍՏԱՆԻ ՀԱՆՐԱՊԵՏՈՒԹՅԱՆ ՀԱՐԿԱՅԻՆ ՕՐԵՆՍԳՐՔՈՒՄ</w:t>
      </w:r>
      <w:r w:rsidRPr="00FA109E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ՓՈՓՈԽՈՒԹՅՈՒՆՆԵՐ ԵՎ ԼՐԱՑՈՒՄՆԵՐ ԿԱՏԱՐԵԼՈՒ ՄԱՍԻՆ» ՀԱՅԱՍՏԱՆԻ ՀԱՆՐԱՊԵՏՈՒԹՅԱՆ ՕՐԵՆՔԻ ՆԱԽԱԳԾԻՆ </w:t>
      </w:r>
    </w:p>
    <w:p w:rsidR="00FA109E" w:rsidRPr="00FA109E" w:rsidRDefault="00FA109E" w:rsidP="00FA109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FA109E">
        <w:rPr>
          <w:rFonts w:ascii="GHEA Mariam" w:hAnsi="GHEA Mariam"/>
          <w:bCs/>
          <w:color w:val="000000"/>
          <w:shd w:val="clear" w:color="auto" w:fill="FFFFFF"/>
          <w:lang w:val="hy-AM"/>
        </w:rPr>
        <w:t>ՀԱՎԱՆՈՒԹՅՈՒՆ ՏԱԼՈՒ ՄԱՍԻՆ</w:t>
      </w:r>
    </w:p>
    <w:p w:rsidR="00FA109E" w:rsidRPr="00FA109E" w:rsidRDefault="00FA109E" w:rsidP="00FA109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FA109E"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----------------------------------------------------------------------------</w:t>
      </w:r>
      <w:r w:rsidR="00E47055"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</w:t>
      </w:r>
      <w:bookmarkStart w:id="0" w:name="_GoBack"/>
      <w:bookmarkEnd w:id="0"/>
    </w:p>
    <w:p w:rsidR="00FA109E" w:rsidRDefault="00FA109E" w:rsidP="00FA109E">
      <w:pPr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A109E" w:rsidRDefault="00FA109E" w:rsidP="00FA109E">
      <w:pPr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A109E" w:rsidRPr="00FA109E" w:rsidRDefault="00FA109E" w:rsidP="00FA109E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hy-AM"/>
        </w:rPr>
      </w:pPr>
      <w:r w:rsidRPr="00FA109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</w:t>
      </w:r>
      <w:r w:rsidRPr="00FA10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հոդվածը և «Ազգային ժողովի կանոնակարգ» Հայաստանի Հանրապետության </w:t>
      </w:r>
      <w:r w:rsidRPr="00FA109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սահմանադրական օրենքի 65-րդ հոդվածի 3-րդ մասը՝ Հայաստանի Հանրապետության</w:t>
      </w:r>
      <w:r w:rsidRPr="00FA109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կառավարությունը</w:t>
      </w:r>
      <w:r w:rsidRPr="00FA109E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A109E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iCs/>
          <w:sz w:val="24"/>
          <w:szCs w:val="24"/>
          <w:lang w:val="hy-AM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iCs/>
          <w:sz w:val="24"/>
          <w:szCs w:val="24"/>
          <w:lang w:val="hy-AM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iCs/>
          <w:sz w:val="24"/>
          <w:szCs w:val="24"/>
          <w:lang w:val="hy-AM"/>
        </w:rPr>
        <w:t>ու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iCs/>
          <w:sz w:val="24"/>
          <w:szCs w:val="24"/>
          <w:lang w:val="hy-AM"/>
        </w:rPr>
        <w:t xml:space="preserve">մ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 </w:t>
      </w:r>
      <w:r w:rsidRPr="00FA109E">
        <w:rPr>
          <w:rFonts w:ascii="GHEA Mariam" w:hAnsi="GHEA Mariam"/>
          <w:iCs/>
          <w:sz w:val="24"/>
          <w:szCs w:val="24"/>
          <w:lang w:val="hy-AM"/>
        </w:rPr>
        <w:t>է</w:t>
      </w:r>
      <w:r w:rsidRPr="00FA109E">
        <w:rPr>
          <w:rFonts w:ascii="GHEA Mariam" w:hAnsi="GHEA Mariam"/>
          <w:i/>
          <w:iCs/>
          <w:sz w:val="24"/>
          <w:szCs w:val="24"/>
          <w:lang w:val="hy-AM"/>
        </w:rPr>
        <w:t>.</w:t>
      </w:r>
    </w:p>
    <w:p w:rsidR="00FA109E" w:rsidRPr="00FA109E" w:rsidRDefault="00FA109E" w:rsidP="00FA109E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A109E"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1. </w:t>
      </w:r>
      <w:r w:rsidRPr="00FA109E">
        <w:rPr>
          <w:rFonts w:ascii="GHEA Mariam" w:eastAsiaTheme="minorEastAsia" w:hAnsi="GHEA Mariam" w:cstheme="minorBidi"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Հավանություն տալ «Հայաստանի Հանրապետության հարկային օրենսգրքում</w:t>
      </w:r>
      <w:r w:rsidRPr="00FA109E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փոփոխություններ և լրացումներ կատարելու մասին» Հայաստանի Հանրա</w:t>
      </w:r>
      <w:r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FA109E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պետության օրենքի նախագծի վերաբերյալ Հայաստանի Հանրապետության կառա</w:t>
      </w:r>
      <w:r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FA109E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վարության օրենսդրական նախաձեռնությանը:</w:t>
      </w:r>
    </w:p>
    <w:p w:rsidR="00FA109E" w:rsidRPr="00FA109E" w:rsidRDefault="00FA109E" w:rsidP="00FA109E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ձեռնությունը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A109E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FA109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109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A109E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FA109E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296E5B" w:rsidRPr="00296E5B" w:rsidRDefault="00AD10EF" w:rsidP="00E47055">
      <w:pPr>
        <w:pStyle w:val="mechtex"/>
        <w:jc w:val="left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FA109E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1F6" w:rsidRDefault="00B911F6">
      <w:r>
        <w:separator/>
      </w:r>
    </w:p>
  </w:endnote>
  <w:endnote w:type="continuationSeparator" w:id="0">
    <w:p w:rsidR="00B911F6" w:rsidRDefault="00B9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1F6" w:rsidRDefault="00B911F6">
      <w:r>
        <w:separator/>
      </w:r>
    </w:p>
  </w:footnote>
  <w:footnote w:type="continuationSeparator" w:id="0">
    <w:p w:rsidR="00B911F6" w:rsidRDefault="00B91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70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1F6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55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09E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A10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A10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148</cp:revision>
  <dcterms:created xsi:type="dcterms:W3CDTF">2022-03-23T13:26:00Z</dcterms:created>
  <dcterms:modified xsi:type="dcterms:W3CDTF">2024-08-28T06:53:00Z</dcterms:modified>
</cp:coreProperties>
</file>