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84328" w14:textId="5C7786CC" w:rsidR="00914B03" w:rsidRPr="00E4186E" w:rsidRDefault="005A2EFE" w:rsidP="005A2EFE">
      <w:pPr>
        <w:jc w:val="center"/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</w:pPr>
      <w:r w:rsidRPr="00E4186E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14:paraId="42175D7A" w14:textId="6FD38C0B" w:rsidR="005A2EFE" w:rsidRPr="00E4186E" w:rsidRDefault="005A2EFE" w:rsidP="005A2EFE">
      <w:pPr>
        <w:jc w:val="center"/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4186E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ՈՒ ՎԵՐԱԿԱՌՈՒՑՄԱՆ և ԶԱՐԳԱՑՄԱՆ ՄԻՋԱԶԳԱՅԻՆ ԲԱՆԿԻ ՄԻՋև «ՀԱՄԸՆԴՀԱՆՈՒՐ ԱՌՈՂՋԱՊԱՀԱԿԱՆ ԾԱԾԿՈՒՅԹԻ ԾՐԱԳՐԻ ԻՐԱԿԱՆԱՑՈՒՄ» ՎԱՐԿԱՅԻՆ ՀԱՄԱՁԱՅՆԱԳՐԻ </w:t>
      </w:r>
      <w:r w:rsidR="006F2C5A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E4186E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25FB" w:rsidRPr="00E4186E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ՆՊԱՏԱԿԱՀԱՐՄԱՐՈՒԹՅԱՆ ՎԵՐԱԲԵՐՅԱԼ</w:t>
      </w:r>
    </w:p>
    <w:p w14:paraId="6C4F0254" w14:textId="2436E5DE" w:rsidR="006F2C5A" w:rsidRDefault="006F2C5A" w:rsidP="006F2C5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>
        <w:rPr>
          <w:rFonts w:ascii="GHEA Grapalat" w:hAnsi="GHEA Grapalat"/>
          <w:sz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lang w:val="hy-AM"/>
        </w:rPr>
        <w:t xml:space="preserve"> 2024 թվականի հուլիսի 25-ին ստորագրվել է «</w:t>
      </w:r>
      <w:r w:rsidR="00B0780A">
        <w:rPr>
          <w:rFonts w:ascii="GHEA Grapalat" w:hAnsi="GHEA Grapalat"/>
          <w:sz w:val="24"/>
          <w:lang w:val="hy-AM"/>
        </w:rPr>
        <w:t>Համընդհանուր ա</w:t>
      </w:r>
      <w:r>
        <w:rPr>
          <w:rFonts w:ascii="GHEA Grapalat" w:hAnsi="GHEA Grapalat"/>
          <w:sz w:val="24"/>
          <w:lang w:val="hy-AM"/>
        </w:rPr>
        <w:t>ռողջ</w:t>
      </w:r>
      <w:r w:rsidR="00B0780A">
        <w:rPr>
          <w:rFonts w:ascii="GHEA Grapalat" w:hAnsi="GHEA Grapalat"/>
          <w:sz w:val="24"/>
          <w:lang w:val="hy-AM"/>
        </w:rPr>
        <w:t>ապահական ծածկույթի ծրագ</w:t>
      </w:r>
      <w:r>
        <w:rPr>
          <w:rFonts w:ascii="GHEA Grapalat" w:hAnsi="GHEA Grapalat"/>
          <w:sz w:val="24"/>
          <w:lang w:val="hy-AM"/>
        </w:rPr>
        <w:t>ր</w:t>
      </w:r>
      <w:r w:rsidR="00B0780A">
        <w:rPr>
          <w:rFonts w:ascii="GHEA Grapalat" w:hAnsi="GHEA Grapalat"/>
          <w:sz w:val="24"/>
          <w:lang w:val="hy-AM"/>
        </w:rPr>
        <w:t>ի իրականացում</w:t>
      </w:r>
      <w:bookmarkStart w:id="0" w:name="_GoBack"/>
      <w:bookmarkEnd w:id="0"/>
      <w:r>
        <w:rPr>
          <w:rFonts w:ascii="GHEA Grapalat" w:hAnsi="GHEA Grapalat"/>
          <w:sz w:val="24"/>
          <w:lang w:val="hy-AM"/>
        </w:rPr>
        <w:t>» վարկային համաձայնագիրը այսուհետ՝ համաձայնագիր:</w:t>
      </w:r>
    </w:p>
    <w:p w14:paraId="068D659D" w14:textId="1132FE35" w:rsidR="001F5C83" w:rsidRPr="006F2C5A" w:rsidRDefault="001F5C83" w:rsidP="006F2C5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6F2C5A">
        <w:rPr>
          <w:rFonts w:ascii="GHEA Grapalat" w:hAnsi="GHEA Grapalat"/>
          <w:sz w:val="24"/>
          <w:szCs w:val="24"/>
          <w:lang w:val="hy-AM"/>
        </w:rPr>
        <w:t>102</w:t>
      </w:r>
      <w:r w:rsidR="00EF032A" w:rsidRPr="006F2C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2C5A">
        <w:rPr>
          <w:rFonts w:ascii="GHEA Grapalat" w:hAnsi="GHEA Grapalat"/>
          <w:sz w:val="24"/>
          <w:szCs w:val="24"/>
          <w:lang w:val="hy-AM"/>
        </w:rPr>
        <w:t xml:space="preserve">մլն </w:t>
      </w:r>
      <w:proofErr w:type="spellStart"/>
      <w:r w:rsidRPr="006F2C5A">
        <w:rPr>
          <w:rFonts w:ascii="GHEA Grapalat" w:hAnsi="GHEA Grapalat"/>
          <w:sz w:val="24"/>
          <w:szCs w:val="24"/>
          <w:lang w:val="hy-AM"/>
        </w:rPr>
        <w:t>եվրո</w:t>
      </w:r>
      <w:proofErr w:type="spellEnd"/>
      <w:r w:rsidRPr="006F2C5A">
        <w:rPr>
          <w:rFonts w:ascii="GHEA Grapalat" w:hAnsi="GHEA Grapalat"/>
          <w:sz w:val="24"/>
          <w:szCs w:val="24"/>
          <w:lang w:val="hy-AM"/>
        </w:rPr>
        <w:t xml:space="preserve"> արժողությամբ վարկային ծրագրի նպատակներն են աջակցել Հայաստանի Հանրապետությանը, մասնավորապես` ՀՀ առողջապահության նախարարությանը, Առողջության համապարփակ ապահովագրության ներդրման ընթացքում, բարելավել առաջնային բժշկական օգնության որակը </w:t>
      </w:r>
      <w:r w:rsidR="00EF032A" w:rsidRPr="006F2C5A">
        <w:rPr>
          <w:rFonts w:ascii="GHEA Grapalat" w:hAnsi="GHEA Grapalat"/>
          <w:sz w:val="24"/>
          <w:szCs w:val="24"/>
          <w:lang w:val="hy-AM"/>
        </w:rPr>
        <w:t>և</w:t>
      </w:r>
      <w:r w:rsidRPr="006F2C5A">
        <w:rPr>
          <w:rFonts w:ascii="GHEA Grapalat" w:hAnsi="GHEA Grapalat"/>
          <w:sz w:val="24"/>
          <w:szCs w:val="24"/>
          <w:lang w:val="hy-AM"/>
        </w:rPr>
        <w:t xml:space="preserve"> իրագործումը, բարձրացնել երկրի առողջապահական ծախսերի արդյունավետությունը </w:t>
      </w:r>
      <w:r w:rsidR="00EF032A" w:rsidRPr="006F2C5A">
        <w:rPr>
          <w:rFonts w:ascii="GHEA Grapalat" w:hAnsi="GHEA Grapalat"/>
          <w:sz w:val="24"/>
          <w:szCs w:val="24"/>
          <w:lang w:val="hy-AM"/>
        </w:rPr>
        <w:t>և</w:t>
      </w:r>
      <w:r w:rsidRPr="006F2C5A">
        <w:rPr>
          <w:rFonts w:ascii="GHEA Grapalat" w:hAnsi="GHEA Grapalat"/>
          <w:sz w:val="24"/>
          <w:szCs w:val="24"/>
          <w:lang w:val="hy-AM"/>
        </w:rPr>
        <w:t xml:space="preserve"> նվազեցնել առողջապահական ծառայություններից օգտվելու ֆինանսական խոչընդոտները բնակչության շրջանում:</w:t>
      </w:r>
    </w:p>
    <w:p w14:paraId="7C801504" w14:textId="0A65FD93" w:rsidR="001F5C83" w:rsidRDefault="001F5C83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Վարկային ծրագիրը արդյունքահեն է, այսինքն` վարկային գումարից մասհանումներն իրականացվելու են նախապես համաձայնեցված և սահմանված թիրախներին </w:t>
      </w:r>
      <w:r w:rsidR="002D5EE9">
        <w:rPr>
          <w:rFonts w:ascii="GHEA Grapalat" w:hAnsi="GHEA Grapalat"/>
          <w:sz w:val="24"/>
          <w:szCs w:val="24"/>
          <w:lang w:val="hy-AM"/>
        </w:rPr>
        <w:t xml:space="preserve">/մասհանման հետ կապակցվաց ցուցանիշներ` ՄԿՑ/ </w:t>
      </w:r>
      <w:r>
        <w:rPr>
          <w:rFonts w:ascii="GHEA Grapalat" w:hAnsi="GHEA Grapalat"/>
          <w:sz w:val="24"/>
          <w:szCs w:val="24"/>
          <w:lang w:val="hy-AM"/>
        </w:rPr>
        <w:t xml:space="preserve">հասնելու դեպքում: </w:t>
      </w:r>
      <w:r w:rsidR="00656F4A">
        <w:rPr>
          <w:rFonts w:ascii="GHEA Grapalat" w:hAnsi="GHEA Grapalat"/>
          <w:sz w:val="24"/>
          <w:szCs w:val="24"/>
          <w:lang w:val="hy-AM"/>
        </w:rPr>
        <w:t>Վ</w:t>
      </w:r>
      <w:r w:rsidR="002D5EE9">
        <w:rPr>
          <w:rFonts w:ascii="GHEA Grapalat" w:hAnsi="GHEA Grapalat"/>
          <w:sz w:val="24"/>
          <w:szCs w:val="24"/>
          <w:lang w:val="hy-AM"/>
        </w:rPr>
        <w:t>արկային ծրագրի փաթեթի նախապատրաստումը տևել է շուրջ մեկ տարի, և ցուցանիշները մշակվել են Առողջապահության նախարարության, Ֆինանսների նախարարության և Համաշխարհային բանկի համատեղ աշխատանքի և համաձայնեցման արդյունքում:</w:t>
      </w:r>
    </w:p>
    <w:p w14:paraId="4B186BB5" w14:textId="224EB20F" w:rsidR="002D5EE9" w:rsidRDefault="002D5EE9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Վարկային ծրագրով տրամադրվող ֆինանսական միջոցները նախատեսվում է ուղղել Առողջության համապարփակ ապահովագրության շրջանակներում պետության կողմից սուբսիդավորվող շահառու խմբերի ապահովագրավճարների </w:t>
      </w:r>
      <w:r w:rsidR="005975DD">
        <w:rPr>
          <w:rFonts w:ascii="GHEA Grapalat" w:hAnsi="GHEA Grapalat"/>
          <w:sz w:val="24"/>
          <w:szCs w:val="24"/>
          <w:lang w:val="hy-AM"/>
        </w:rPr>
        <w:t>տրամադրմանը: Յուրաքանչյուր տարի տրամադրվող գումարների չափը և եղանակը ենթակա է համաձայնեցման Ֆինանսների նախարարության հետ` ամենամյա բյուջեի քննարկման շրջանակներում:</w:t>
      </w:r>
    </w:p>
    <w:p w14:paraId="432225C4" w14:textId="4E902C88" w:rsidR="002D5EE9" w:rsidRDefault="002D5EE9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56F4A">
        <w:rPr>
          <w:rFonts w:ascii="GHEA Grapalat" w:hAnsi="GHEA Grapalat"/>
          <w:sz w:val="24"/>
          <w:szCs w:val="24"/>
          <w:lang w:val="hy-AM"/>
        </w:rPr>
        <w:t xml:space="preserve">Կարևոր է նշել նաև, որ </w:t>
      </w:r>
      <w:r w:rsidRPr="002D5EE9">
        <w:rPr>
          <w:rFonts w:ascii="GHEA Grapalat" w:hAnsi="GHEA Grapalat"/>
          <w:sz w:val="24"/>
          <w:szCs w:val="24"/>
          <w:lang w:val="hy-AM"/>
        </w:rPr>
        <w:t>«Առողջության համապարփակ ապահովագրության մասին» օրենք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2D5EE9">
        <w:rPr>
          <w:rFonts w:ascii="GHEA Grapalat" w:hAnsi="GHEA Grapalat"/>
          <w:sz w:val="24"/>
          <w:szCs w:val="24"/>
          <w:lang w:val="hy-AM"/>
        </w:rPr>
        <w:t xml:space="preserve"> ընդունումից է կախված թե ծրագրի անհրաժեշտությունը</w:t>
      </w:r>
      <w:r w:rsidR="006F2C5A">
        <w:rPr>
          <w:rFonts w:ascii="GHEA Grapalat" w:hAnsi="GHEA Grapalat"/>
          <w:sz w:val="24"/>
          <w:szCs w:val="24"/>
          <w:lang w:val="hy-AM"/>
        </w:rPr>
        <w:t>,</w:t>
      </w:r>
      <w:r w:rsidRPr="002D5EE9">
        <w:rPr>
          <w:rFonts w:ascii="GHEA Grapalat" w:hAnsi="GHEA Grapalat"/>
          <w:sz w:val="24"/>
          <w:szCs w:val="24"/>
          <w:lang w:val="hy-AM"/>
        </w:rPr>
        <w:t xml:space="preserve"> և թե սահմանված ցուցանիշներին հասնելը։</w:t>
      </w:r>
    </w:p>
    <w:p w14:paraId="5720AE80" w14:textId="24D11388" w:rsidR="006F2C5A" w:rsidRPr="006F2C5A" w:rsidRDefault="006F2C5A" w:rsidP="006F2C5A">
      <w:pPr>
        <w:shd w:val="clear" w:color="auto" w:fill="FFFFFF"/>
        <w:tabs>
          <w:tab w:val="left" w:pos="142"/>
        </w:tabs>
        <w:spacing w:after="0" w:line="360" w:lineRule="auto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ab/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  <w:r w:rsidRPr="006F2C5A">
        <w:rPr>
          <w:rFonts w:ascii="GHEA Grapalat" w:eastAsia="Times New Roman" w:hAnsi="GHEA Grapalat" w:cs="GHEA Grapalat"/>
          <w:sz w:val="24"/>
          <w:szCs w:val="24"/>
          <w:lang w:val="hy-AM"/>
        </w:rPr>
        <w:t>Ծրագրի ավարտի ամսաթիվը 2029 թվականի սեպտեմբերի 30-ն է։</w:t>
      </w:r>
    </w:p>
    <w:p w14:paraId="44EE6348" w14:textId="03E7142A" w:rsidR="00220190" w:rsidRDefault="001F5C83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20190" w:rsidRPr="0021608A">
        <w:rPr>
          <w:rFonts w:ascii="GHEA Grapalat" w:hAnsi="GHEA Grapalat"/>
          <w:sz w:val="24"/>
          <w:szCs w:val="24"/>
          <w:lang w:val="hy-AM"/>
        </w:rPr>
        <w:t>Նախագիծը հիմնված է և համահունչ է ՀՀ կառավարության 2021-2026թթ</w:t>
      </w:r>
      <w:r w:rsidR="00220190" w:rsidRPr="0021608A">
        <w:rPr>
          <w:rFonts w:ascii="Cambria Math" w:hAnsi="Cambria Math" w:cs="Cambria Math"/>
          <w:sz w:val="24"/>
          <w:szCs w:val="24"/>
          <w:lang w:val="hy-AM"/>
        </w:rPr>
        <w:t>․</w:t>
      </w:r>
      <w:r w:rsidR="00220190" w:rsidRPr="0021608A">
        <w:rPr>
          <w:rFonts w:ascii="GHEA Grapalat" w:hAnsi="GHEA Grapalat"/>
          <w:sz w:val="24"/>
          <w:szCs w:val="24"/>
          <w:lang w:val="hy-AM"/>
        </w:rPr>
        <w:t xml:space="preserve"> ծրագրին և ՀՀ կառավարության 2023 թվականի փետրվարի 9-ի N 174-Լ որոշմամբ հաստատված` Հայաստանի Հանրապետության առողջապահության համակարգի 2023-2026 թվականների զարգացման ռազմավարությանը։</w:t>
      </w:r>
    </w:p>
    <w:p w14:paraId="3E5438B6" w14:textId="7CFB6B0E" w:rsidR="006F2C5A" w:rsidRDefault="006F2C5A" w:rsidP="006F2C5A">
      <w:pPr>
        <w:shd w:val="clear" w:color="auto" w:fill="FFFFFF"/>
        <w:tabs>
          <w:tab w:val="left" w:pos="142"/>
        </w:tabs>
        <w:spacing w:after="0" w:line="360" w:lineRule="auto"/>
        <w:jc w:val="both"/>
        <w:textAlignment w:val="baseline"/>
        <w:rPr>
          <w:rFonts w:ascii="GHEA Grapalat" w:eastAsiaTheme="minorHAnsi" w:hAnsi="GHEA Grapalat"/>
          <w:sz w:val="24"/>
          <w:szCs w:val="24"/>
          <w:lang w:val="hy-AM" w:eastAsia="en-US"/>
        </w:rPr>
      </w:pPr>
      <w:r>
        <w:rPr>
          <w:rFonts w:ascii="GHEA Grapalat" w:eastAsiaTheme="minorHAnsi" w:hAnsi="GHEA Grapalat"/>
          <w:sz w:val="24"/>
          <w:szCs w:val="24"/>
          <w:lang w:val="hy-AM" w:eastAsia="en-US"/>
        </w:rPr>
        <w:tab/>
      </w:r>
      <w:r>
        <w:rPr>
          <w:rFonts w:ascii="GHEA Grapalat" w:eastAsiaTheme="minorHAnsi" w:hAnsi="GHEA Grapalat"/>
          <w:sz w:val="24"/>
          <w:szCs w:val="24"/>
          <w:lang w:val="hy-AM" w:eastAsia="en-US"/>
        </w:rPr>
        <w:tab/>
        <w:t xml:space="preserve">Ելնելով վերը նշվածից՝ ՀՀ առողջապահության նախարարությունը համաձայնագրի վավերացումը համարում է նպատակահարմար: </w:t>
      </w:r>
    </w:p>
    <w:p w14:paraId="5446F25E" w14:textId="0634AFCE" w:rsidR="006F2C5A" w:rsidRPr="006F2C5A" w:rsidRDefault="006F2C5A" w:rsidP="006F2C5A">
      <w:pPr>
        <w:shd w:val="clear" w:color="auto" w:fill="FFFFFF"/>
        <w:tabs>
          <w:tab w:val="left" w:pos="142"/>
        </w:tabs>
        <w:spacing w:after="0" w:line="360" w:lineRule="auto"/>
        <w:jc w:val="right"/>
        <w:textAlignment w:val="baseline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eastAsiaTheme="minorHAnsi" w:hAnsi="GHEA Grapalat"/>
          <w:sz w:val="24"/>
          <w:szCs w:val="24"/>
          <w:lang w:val="hy-AM" w:eastAsia="en-US"/>
        </w:rPr>
        <w:t>Առողջապահության նախարարություն</w:t>
      </w:r>
    </w:p>
    <w:p w14:paraId="31186D8A" w14:textId="36073BDC" w:rsidR="005975DD" w:rsidRPr="005975DD" w:rsidRDefault="005975DD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</w:p>
    <w:p w14:paraId="3BB74F6E" w14:textId="3DC78D7A" w:rsidR="008B0AE4" w:rsidRPr="002A196B" w:rsidRDefault="008B0AE4" w:rsidP="0022019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</w:p>
    <w:p w14:paraId="4DD7A420" w14:textId="64C02E26" w:rsidR="008B0AE4" w:rsidRPr="008B0AE4" w:rsidRDefault="008B0AE4" w:rsidP="00914B03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en-US"/>
        </w:rPr>
      </w:pPr>
    </w:p>
    <w:sectPr w:rsidR="008B0AE4" w:rsidRPr="008B0AE4" w:rsidSect="008B0AE4">
      <w:pgSz w:w="11906" w:h="16838"/>
      <w:pgMar w:top="851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026A4FF8"/>
    <w:multiLevelType w:val="hybridMultilevel"/>
    <w:tmpl w:val="1E4836B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138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70E90"/>
    <w:multiLevelType w:val="hybridMultilevel"/>
    <w:tmpl w:val="3F04C9EC"/>
    <w:lvl w:ilvl="0" w:tplc="FA1E0244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0A6F93"/>
    <w:multiLevelType w:val="hybridMultilevel"/>
    <w:tmpl w:val="8C0408FA"/>
    <w:lvl w:ilvl="0" w:tplc="19E02952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E171E7"/>
    <w:multiLevelType w:val="hybridMultilevel"/>
    <w:tmpl w:val="86B41622"/>
    <w:lvl w:ilvl="0" w:tplc="1E7CDEA2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35EC3"/>
    <w:multiLevelType w:val="hybridMultilevel"/>
    <w:tmpl w:val="1188134C"/>
    <w:lvl w:ilvl="0" w:tplc="88F49B7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F10A8"/>
    <w:multiLevelType w:val="hybridMultilevel"/>
    <w:tmpl w:val="756ACBC8"/>
    <w:lvl w:ilvl="0" w:tplc="5B6E00DC">
      <w:start w:val="1"/>
      <w:numFmt w:val="decimal"/>
      <w:lvlText w:val="%1."/>
      <w:lvlJc w:val="left"/>
      <w:pPr>
        <w:ind w:left="1281" w:hanging="64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8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C7D1B"/>
    <w:multiLevelType w:val="hybridMultilevel"/>
    <w:tmpl w:val="1BA627E4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90B17"/>
    <w:multiLevelType w:val="hybridMultilevel"/>
    <w:tmpl w:val="DB12FCB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31E62"/>
    <w:multiLevelType w:val="hybridMultilevel"/>
    <w:tmpl w:val="74B490D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7384B30"/>
    <w:multiLevelType w:val="hybridMultilevel"/>
    <w:tmpl w:val="6842295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F74DAE"/>
    <w:multiLevelType w:val="hybridMultilevel"/>
    <w:tmpl w:val="C622AC54"/>
    <w:lvl w:ilvl="0" w:tplc="A3462E48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342C3905"/>
    <w:multiLevelType w:val="hybridMultilevel"/>
    <w:tmpl w:val="7FE87D50"/>
    <w:lvl w:ilvl="0" w:tplc="A7A03162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BC83589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712BE"/>
    <w:multiLevelType w:val="hybridMultilevel"/>
    <w:tmpl w:val="D29AED9A"/>
    <w:lvl w:ilvl="0" w:tplc="EEBC6918">
      <w:start w:val="6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0332F"/>
    <w:multiLevelType w:val="hybridMultilevel"/>
    <w:tmpl w:val="8B1ACF2C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4" w15:restartNumberingAfterBreak="0">
    <w:nsid w:val="439D27FC"/>
    <w:multiLevelType w:val="hybridMultilevel"/>
    <w:tmpl w:val="3FA277FE"/>
    <w:lvl w:ilvl="0" w:tplc="04090011">
      <w:start w:val="1"/>
      <w:numFmt w:val="decimal"/>
      <w:lvlText w:val="%1)"/>
      <w:lvlJc w:val="left"/>
      <w:pPr>
        <w:ind w:left="1510" w:hanging="360"/>
      </w:pPr>
    </w:lvl>
    <w:lvl w:ilvl="1" w:tplc="04090019" w:tentative="1">
      <w:start w:val="1"/>
      <w:numFmt w:val="lowerLetter"/>
      <w:lvlText w:val="%2."/>
      <w:lvlJc w:val="left"/>
      <w:pPr>
        <w:ind w:left="2230" w:hanging="360"/>
      </w:pPr>
    </w:lvl>
    <w:lvl w:ilvl="2" w:tplc="0409001B" w:tentative="1">
      <w:start w:val="1"/>
      <w:numFmt w:val="lowerRoman"/>
      <w:lvlText w:val="%3."/>
      <w:lvlJc w:val="right"/>
      <w:pPr>
        <w:ind w:left="2950" w:hanging="180"/>
      </w:pPr>
    </w:lvl>
    <w:lvl w:ilvl="3" w:tplc="0409000F" w:tentative="1">
      <w:start w:val="1"/>
      <w:numFmt w:val="decimal"/>
      <w:lvlText w:val="%4."/>
      <w:lvlJc w:val="left"/>
      <w:pPr>
        <w:ind w:left="3670" w:hanging="360"/>
      </w:pPr>
    </w:lvl>
    <w:lvl w:ilvl="4" w:tplc="04090019" w:tentative="1">
      <w:start w:val="1"/>
      <w:numFmt w:val="lowerLetter"/>
      <w:lvlText w:val="%5."/>
      <w:lvlJc w:val="left"/>
      <w:pPr>
        <w:ind w:left="4390" w:hanging="360"/>
      </w:pPr>
    </w:lvl>
    <w:lvl w:ilvl="5" w:tplc="0409001B" w:tentative="1">
      <w:start w:val="1"/>
      <w:numFmt w:val="lowerRoman"/>
      <w:lvlText w:val="%6."/>
      <w:lvlJc w:val="right"/>
      <w:pPr>
        <w:ind w:left="5110" w:hanging="180"/>
      </w:pPr>
    </w:lvl>
    <w:lvl w:ilvl="6" w:tplc="0409000F" w:tentative="1">
      <w:start w:val="1"/>
      <w:numFmt w:val="decimal"/>
      <w:lvlText w:val="%7."/>
      <w:lvlJc w:val="left"/>
      <w:pPr>
        <w:ind w:left="5830" w:hanging="360"/>
      </w:pPr>
    </w:lvl>
    <w:lvl w:ilvl="7" w:tplc="04090019" w:tentative="1">
      <w:start w:val="1"/>
      <w:numFmt w:val="lowerLetter"/>
      <w:lvlText w:val="%8."/>
      <w:lvlJc w:val="left"/>
      <w:pPr>
        <w:ind w:left="6550" w:hanging="360"/>
      </w:pPr>
    </w:lvl>
    <w:lvl w:ilvl="8" w:tplc="040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25" w15:restartNumberingAfterBreak="0">
    <w:nsid w:val="475F43F3"/>
    <w:multiLevelType w:val="hybridMultilevel"/>
    <w:tmpl w:val="D2D8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A120BC"/>
    <w:multiLevelType w:val="hybridMultilevel"/>
    <w:tmpl w:val="839ECAFA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7" w15:restartNumberingAfterBreak="0">
    <w:nsid w:val="58E339CB"/>
    <w:multiLevelType w:val="hybridMultilevel"/>
    <w:tmpl w:val="C9904EC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84230"/>
    <w:multiLevelType w:val="hybridMultilevel"/>
    <w:tmpl w:val="F3A23A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60B016FF"/>
    <w:multiLevelType w:val="hybridMultilevel"/>
    <w:tmpl w:val="113232D2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 w15:restartNumberingAfterBreak="0">
    <w:nsid w:val="653617FC"/>
    <w:multiLevelType w:val="hybridMultilevel"/>
    <w:tmpl w:val="082E1C3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30FCB"/>
    <w:multiLevelType w:val="hybridMultilevel"/>
    <w:tmpl w:val="56E4BC80"/>
    <w:lvl w:ilvl="0" w:tplc="040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6" w15:restartNumberingAfterBreak="0">
    <w:nsid w:val="76F158E7"/>
    <w:multiLevelType w:val="hybridMultilevel"/>
    <w:tmpl w:val="17D0DA8A"/>
    <w:lvl w:ilvl="0" w:tplc="9C90C3E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7955ACF"/>
    <w:multiLevelType w:val="hybridMultilevel"/>
    <w:tmpl w:val="F36E8ACA"/>
    <w:lvl w:ilvl="0" w:tplc="D054A7B2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9" w15:restartNumberingAfterBreak="0">
    <w:nsid w:val="7DAB5B0E"/>
    <w:multiLevelType w:val="hybridMultilevel"/>
    <w:tmpl w:val="8EE43BA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8"/>
  </w:num>
  <w:num w:numId="5">
    <w:abstractNumId w:val="34"/>
  </w:num>
  <w:num w:numId="6">
    <w:abstractNumId w:val="19"/>
  </w:num>
  <w:num w:numId="7">
    <w:abstractNumId w:val="32"/>
  </w:num>
  <w:num w:numId="8">
    <w:abstractNumId w:val="38"/>
  </w:num>
  <w:num w:numId="9">
    <w:abstractNumId w:val="18"/>
  </w:num>
  <w:num w:numId="10">
    <w:abstractNumId w:val="16"/>
  </w:num>
  <w:num w:numId="11">
    <w:abstractNumId w:val="26"/>
  </w:num>
  <w:num w:numId="12">
    <w:abstractNumId w:val="31"/>
  </w:num>
  <w:num w:numId="13">
    <w:abstractNumId w:val="14"/>
  </w:num>
  <w:num w:numId="14">
    <w:abstractNumId w:val="6"/>
  </w:num>
  <w:num w:numId="15">
    <w:abstractNumId w:val="37"/>
  </w:num>
  <w:num w:numId="16">
    <w:abstractNumId w:val="1"/>
  </w:num>
  <w:num w:numId="17">
    <w:abstractNumId w:val="24"/>
  </w:num>
  <w:num w:numId="18">
    <w:abstractNumId w:val="12"/>
  </w:num>
  <w:num w:numId="19">
    <w:abstractNumId w:val="20"/>
  </w:num>
  <w:num w:numId="20">
    <w:abstractNumId w:val="2"/>
  </w:num>
  <w:num w:numId="21">
    <w:abstractNumId w:val="11"/>
  </w:num>
  <w:num w:numId="22">
    <w:abstractNumId w:val="28"/>
  </w:num>
  <w:num w:numId="23">
    <w:abstractNumId w:val="27"/>
  </w:num>
  <w:num w:numId="24">
    <w:abstractNumId w:val="25"/>
  </w:num>
  <w:num w:numId="25">
    <w:abstractNumId w:val="36"/>
  </w:num>
  <w:num w:numId="26">
    <w:abstractNumId w:val="9"/>
  </w:num>
  <w:num w:numId="27">
    <w:abstractNumId w:val="23"/>
  </w:num>
  <w:num w:numId="28">
    <w:abstractNumId w:val="39"/>
  </w:num>
  <w:num w:numId="29">
    <w:abstractNumId w:val="22"/>
  </w:num>
  <w:num w:numId="30">
    <w:abstractNumId w:val="5"/>
  </w:num>
  <w:num w:numId="31">
    <w:abstractNumId w:val="33"/>
  </w:num>
  <w:num w:numId="32">
    <w:abstractNumId w:val="3"/>
  </w:num>
  <w:num w:numId="33">
    <w:abstractNumId w:val="7"/>
  </w:num>
  <w:num w:numId="34">
    <w:abstractNumId w:val="10"/>
  </w:num>
  <w:num w:numId="35">
    <w:abstractNumId w:val="30"/>
  </w:num>
  <w:num w:numId="36">
    <w:abstractNumId w:val="21"/>
  </w:num>
  <w:num w:numId="37">
    <w:abstractNumId w:val="15"/>
  </w:num>
  <w:num w:numId="38">
    <w:abstractNumId w:val="35"/>
  </w:num>
  <w:num w:numId="39">
    <w:abstractNumId w:val="29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523DE"/>
    <w:rsid w:val="00060763"/>
    <w:rsid w:val="000725C1"/>
    <w:rsid w:val="00083DED"/>
    <w:rsid w:val="0009576E"/>
    <w:rsid w:val="000F25D0"/>
    <w:rsid w:val="00145B9B"/>
    <w:rsid w:val="0016672B"/>
    <w:rsid w:val="00166820"/>
    <w:rsid w:val="001A362F"/>
    <w:rsid w:val="001E7E57"/>
    <w:rsid w:val="001F230F"/>
    <w:rsid w:val="001F5C83"/>
    <w:rsid w:val="00220190"/>
    <w:rsid w:val="00240096"/>
    <w:rsid w:val="00240E28"/>
    <w:rsid w:val="0024791C"/>
    <w:rsid w:val="00257C1B"/>
    <w:rsid w:val="00266D07"/>
    <w:rsid w:val="00281164"/>
    <w:rsid w:val="00283C15"/>
    <w:rsid w:val="002A5C05"/>
    <w:rsid w:val="002B4D1B"/>
    <w:rsid w:val="002C1932"/>
    <w:rsid w:val="002D172F"/>
    <w:rsid w:val="002D5EE9"/>
    <w:rsid w:val="002E71E7"/>
    <w:rsid w:val="0030283D"/>
    <w:rsid w:val="003353F8"/>
    <w:rsid w:val="00352D64"/>
    <w:rsid w:val="003578B1"/>
    <w:rsid w:val="003E5F91"/>
    <w:rsid w:val="003E6E9F"/>
    <w:rsid w:val="00475359"/>
    <w:rsid w:val="004A2102"/>
    <w:rsid w:val="004B76E6"/>
    <w:rsid w:val="004F15DB"/>
    <w:rsid w:val="005022C3"/>
    <w:rsid w:val="00515FC9"/>
    <w:rsid w:val="00522771"/>
    <w:rsid w:val="00547BC0"/>
    <w:rsid w:val="005602CB"/>
    <w:rsid w:val="0056097F"/>
    <w:rsid w:val="005751FB"/>
    <w:rsid w:val="00581DBF"/>
    <w:rsid w:val="00586D93"/>
    <w:rsid w:val="005975DD"/>
    <w:rsid w:val="005A2EFE"/>
    <w:rsid w:val="005B154C"/>
    <w:rsid w:val="005B696B"/>
    <w:rsid w:val="005E5033"/>
    <w:rsid w:val="00607CEB"/>
    <w:rsid w:val="00626F37"/>
    <w:rsid w:val="006349ED"/>
    <w:rsid w:val="00641512"/>
    <w:rsid w:val="00643C4A"/>
    <w:rsid w:val="00650A36"/>
    <w:rsid w:val="00651CF0"/>
    <w:rsid w:val="00656F4A"/>
    <w:rsid w:val="00660AD5"/>
    <w:rsid w:val="0066571B"/>
    <w:rsid w:val="00674DF6"/>
    <w:rsid w:val="00696A86"/>
    <w:rsid w:val="006A487F"/>
    <w:rsid w:val="006A7E07"/>
    <w:rsid w:val="006B39B2"/>
    <w:rsid w:val="006B3CB3"/>
    <w:rsid w:val="006B76AB"/>
    <w:rsid w:val="006C25FB"/>
    <w:rsid w:val="006F2C5A"/>
    <w:rsid w:val="00711880"/>
    <w:rsid w:val="0071381D"/>
    <w:rsid w:val="0072460C"/>
    <w:rsid w:val="00727262"/>
    <w:rsid w:val="007275B0"/>
    <w:rsid w:val="00735828"/>
    <w:rsid w:val="007444BD"/>
    <w:rsid w:val="0075496C"/>
    <w:rsid w:val="0076245B"/>
    <w:rsid w:val="0076457B"/>
    <w:rsid w:val="00767799"/>
    <w:rsid w:val="00773008"/>
    <w:rsid w:val="007832E9"/>
    <w:rsid w:val="00796AA5"/>
    <w:rsid w:val="007B7155"/>
    <w:rsid w:val="00825C1D"/>
    <w:rsid w:val="0083347F"/>
    <w:rsid w:val="00884695"/>
    <w:rsid w:val="008954B9"/>
    <w:rsid w:val="008B0AE4"/>
    <w:rsid w:val="008B3EA8"/>
    <w:rsid w:val="008C6FF0"/>
    <w:rsid w:val="00914B03"/>
    <w:rsid w:val="009154A0"/>
    <w:rsid w:val="00920ACF"/>
    <w:rsid w:val="009422D7"/>
    <w:rsid w:val="00960A28"/>
    <w:rsid w:val="00963E3D"/>
    <w:rsid w:val="009A35C6"/>
    <w:rsid w:val="009E4BED"/>
    <w:rsid w:val="00A0206E"/>
    <w:rsid w:val="00A03A8F"/>
    <w:rsid w:val="00A07E5E"/>
    <w:rsid w:val="00A32B9C"/>
    <w:rsid w:val="00A335BB"/>
    <w:rsid w:val="00A35CE8"/>
    <w:rsid w:val="00A428CD"/>
    <w:rsid w:val="00A52EF7"/>
    <w:rsid w:val="00A7308F"/>
    <w:rsid w:val="00A94C06"/>
    <w:rsid w:val="00AA07AD"/>
    <w:rsid w:val="00AB286A"/>
    <w:rsid w:val="00AB2940"/>
    <w:rsid w:val="00AC14AF"/>
    <w:rsid w:val="00AD0211"/>
    <w:rsid w:val="00AE5FEB"/>
    <w:rsid w:val="00AF0678"/>
    <w:rsid w:val="00AF597A"/>
    <w:rsid w:val="00B0780A"/>
    <w:rsid w:val="00B20ECF"/>
    <w:rsid w:val="00B527B9"/>
    <w:rsid w:val="00B6537A"/>
    <w:rsid w:val="00BA115A"/>
    <w:rsid w:val="00BD2E01"/>
    <w:rsid w:val="00C10B1A"/>
    <w:rsid w:val="00C3625B"/>
    <w:rsid w:val="00C36611"/>
    <w:rsid w:val="00C54B6B"/>
    <w:rsid w:val="00C950F5"/>
    <w:rsid w:val="00C978F8"/>
    <w:rsid w:val="00CA5025"/>
    <w:rsid w:val="00CB0A71"/>
    <w:rsid w:val="00CE610D"/>
    <w:rsid w:val="00CF1B7B"/>
    <w:rsid w:val="00CF278D"/>
    <w:rsid w:val="00CF636D"/>
    <w:rsid w:val="00D03EBE"/>
    <w:rsid w:val="00D55597"/>
    <w:rsid w:val="00D844DA"/>
    <w:rsid w:val="00D96781"/>
    <w:rsid w:val="00DA3216"/>
    <w:rsid w:val="00DA7231"/>
    <w:rsid w:val="00DF5FC8"/>
    <w:rsid w:val="00E07895"/>
    <w:rsid w:val="00E14CB5"/>
    <w:rsid w:val="00E16495"/>
    <w:rsid w:val="00E25F14"/>
    <w:rsid w:val="00E4186E"/>
    <w:rsid w:val="00E64947"/>
    <w:rsid w:val="00E81E99"/>
    <w:rsid w:val="00EA6000"/>
    <w:rsid w:val="00ED62C5"/>
    <w:rsid w:val="00EF032A"/>
    <w:rsid w:val="00F41F9A"/>
    <w:rsid w:val="00F719F4"/>
    <w:rsid w:val="00FC59E6"/>
    <w:rsid w:val="00FE6D7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A6DA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59"/>
    <w:rsid w:val="0077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2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B0A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https:/mul2.gov.am/tasks/1024997/oneclick/Himnavorum_MOH.docx?token=6a66125e375919d549e563ffae7ab48c</cp:keywords>
  <cp:lastModifiedBy>Qristine Grigoryan</cp:lastModifiedBy>
  <cp:revision>2</cp:revision>
  <cp:lastPrinted>2024-06-21T13:54:00Z</cp:lastPrinted>
  <dcterms:created xsi:type="dcterms:W3CDTF">2024-08-27T15:04:00Z</dcterms:created>
  <dcterms:modified xsi:type="dcterms:W3CDTF">2024-08-27T15:04:00Z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