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9CA" w:rsidRDefault="005F59C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9CA" w:rsidRDefault="005F59CA" w:rsidP="00206B53">
      <w:pPr>
        <w:jc w:val="center"/>
      </w:pPr>
    </w:p>
    <w:p w:rsidR="005F59CA" w:rsidRDefault="005F59C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F59CA" w:rsidRDefault="005F59CA" w:rsidP="00206B53">
      <w:pPr>
        <w:pStyle w:val="mechtex"/>
        <w:rPr>
          <w:rFonts w:ascii="GHEA Mariam" w:hAnsi="GHEA Mariam"/>
          <w:b/>
        </w:rPr>
      </w:pPr>
    </w:p>
    <w:p w:rsidR="005F59CA" w:rsidRDefault="005F59C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F59CA" w:rsidRPr="008E1B5A" w:rsidRDefault="005F59CA" w:rsidP="00206B53">
      <w:pPr>
        <w:jc w:val="center"/>
        <w:rPr>
          <w:rFonts w:ascii="GHEA Mariam" w:hAnsi="GHEA Mariam"/>
          <w:sz w:val="24"/>
          <w:szCs w:val="24"/>
        </w:rPr>
      </w:pPr>
    </w:p>
    <w:p w:rsidR="005F59CA" w:rsidRPr="008E1B5A" w:rsidRDefault="005F59CA" w:rsidP="00206B53">
      <w:pPr>
        <w:jc w:val="center"/>
        <w:rPr>
          <w:rFonts w:ascii="GHEA Mariam" w:hAnsi="GHEA Mariam"/>
          <w:sz w:val="24"/>
          <w:szCs w:val="24"/>
        </w:rPr>
      </w:pPr>
    </w:p>
    <w:p w:rsidR="005F59CA" w:rsidRPr="008E1B5A" w:rsidRDefault="005F59CA" w:rsidP="00206B53">
      <w:pPr>
        <w:jc w:val="center"/>
        <w:rPr>
          <w:rFonts w:ascii="GHEA Mariam" w:hAnsi="GHEA Mariam"/>
          <w:sz w:val="24"/>
          <w:szCs w:val="24"/>
        </w:rPr>
      </w:pPr>
    </w:p>
    <w:p w:rsidR="005F59CA" w:rsidRPr="00000A81" w:rsidRDefault="005F59CA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5F59CA" w:rsidRPr="00000A81" w:rsidRDefault="005F59CA" w:rsidP="00206B53">
      <w:pPr>
        <w:jc w:val="center"/>
        <w:rPr>
          <w:rFonts w:ascii="GHEA Mariam" w:hAnsi="GHEA Mariam"/>
          <w:sz w:val="24"/>
          <w:szCs w:val="24"/>
        </w:rPr>
      </w:pPr>
    </w:p>
    <w:p w:rsidR="005F59CA" w:rsidRPr="00000A81" w:rsidRDefault="005F59CA" w:rsidP="00206B53">
      <w:pPr>
        <w:jc w:val="center"/>
        <w:rPr>
          <w:rFonts w:ascii="GHEA Mariam" w:hAnsi="GHEA Mariam"/>
          <w:sz w:val="24"/>
          <w:szCs w:val="24"/>
        </w:rPr>
      </w:pPr>
    </w:p>
    <w:p w:rsidR="005F59CA" w:rsidRPr="008E1B5A" w:rsidRDefault="005F59CA" w:rsidP="00206B53">
      <w:pPr>
        <w:jc w:val="center"/>
        <w:rPr>
          <w:rFonts w:ascii="GHEA Mariam" w:hAnsi="GHEA Mariam"/>
          <w:sz w:val="24"/>
          <w:szCs w:val="24"/>
        </w:rPr>
      </w:pPr>
    </w:p>
    <w:p w:rsidR="005F59CA" w:rsidRDefault="005F59CA" w:rsidP="005F59C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F59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F59CA">
        <w:rPr>
          <w:rFonts w:ascii="GHEA Mariam" w:hAnsi="GHEA Mariam"/>
          <w:sz w:val="24"/>
          <w:szCs w:val="24"/>
          <w:lang w:val="hy-AM"/>
        </w:rPr>
        <w:t xml:space="preserve"> </w:t>
      </w:r>
      <w:r w:rsidRPr="005F59CA">
        <w:rPr>
          <w:rFonts w:ascii="GHEA Mariam" w:hAnsi="GHEA Mariam" w:cs="Arial"/>
          <w:sz w:val="24"/>
          <w:szCs w:val="24"/>
          <w:lang w:val="hy-AM"/>
        </w:rPr>
        <w:t>ՀԱՆՐԱՊ</w:t>
      </w:r>
      <w:r w:rsidR="000754D2">
        <w:rPr>
          <w:rFonts w:ascii="GHEA Mariam" w:hAnsi="GHEA Mariam" w:cs="Arial"/>
          <w:sz w:val="24"/>
          <w:szCs w:val="24"/>
          <w:lang w:val="hy-AM"/>
        </w:rPr>
        <w:t>Ե</w:t>
      </w:r>
      <w:r w:rsidRPr="005F59CA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5F59CA">
        <w:rPr>
          <w:rFonts w:ascii="GHEA Mariam" w:hAnsi="GHEA Mariam"/>
          <w:sz w:val="24"/>
          <w:szCs w:val="24"/>
          <w:lang w:val="hy-AM"/>
        </w:rPr>
        <w:t xml:space="preserve"> </w:t>
      </w:r>
      <w:r w:rsidRPr="005F59C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F59CA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5F59C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F59CA">
        <w:rPr>
          <w:rFonts w:ascii="GHEA Mariam" w:hAnsi="GHEA Mariam"/>
          <w:sz w:val="24"/>
          <w:szCs w:val="24"/>
          <w:lang w:val="hy-AM"/>
        </w:rPr>
        <w:t xml:space="preserve"> </w:t>
      </w:r>
      <w:r w:rsidRPr="005F59CA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5F59CA">
        <w:rPr>
          <w:rFonts w:ascii="GHEA Mariam" w:hAnsi="GHEA Mariam"/>
          <w:sz w:val="24"/>
          <w:szCs w:val="24"/>
          <w:lang w:val="hy-AM"/>
        </w:rPr>
        <w:t xml:space="preserve"> 30</w:t>
      </w:r>
      <w:r w:rsidR="00B9105F">
        <w:rPr>
          <w:rFonts w:ascii="GHEA Mariam" w:hAnsi="GHEA Mariam"/>
          <w:sz w:val="24"/>
          <w:szCs w:val="24"/>
          <w:lang w:val="hy-AM"/>
        </w:rPr>
        <w:t>-Ի</w:t>
      </w:r>
      <w:r w:rsidRPr="005F59CA">
        <w:rPr>
          <w:rFonts w:ascii="GHEA Mariam" w:hAnsi="GHEA Mariam"/>
          <w:sz w:val="24"/>
          <w:szCs w:val="24"/>
          <w:lang w:val="hy-AM"/>
        </w:rPr>
        <w:t xml:space="preserve"> N 978-</w:t>
      </w:r>
      <w:r w:rsidRPr="005F59CA">
        <w:rPr>
          <w:rFonts w:ascii="GHEA Mariam" w:hAnsi="GHEA Mariam" w:cs="Arial"/>
          <w:sz w:val="24"/>
          <w:szCs w:val="24"/>
          <w:lang w:val="hy-AM"/>
        </w:rPr>
        <w:t>Ն</w:t>
      </w:r>
      <w:r w:rsidRPr="005F59CA">
        <w:rPr>
          <w:rFonts w:ascii="GHEA Mariam" w:hAnsi="GHEA Mariam"/>
          <w:sz w:val="24"/>
          <w:szCs w:val="24"/>
          <w:lang w:val="hy-AM"/>
        </w:rPr>
        <w:t xml:space="preserve"> </w:t>
      </w:r>
      <w:r w:rsidRPr="005F59C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F59CA">
        <w:rPr>
          <w:rFonts w:ascii="GHEA Mariam" w:hAnsi="GHEA Mariam"/>
          <w:sz w:val="24"/>
          <w:szCs w:val="24"/>
          <w:lang w:val="hy-AM"/>
        </w:rPr>
        <w:t xml:space="preserve"> </w:t>
      </w:r>
      <w:r w:rsidRPr="005F59CA">
        <w:rPr>
          <w:rFonts w:ascii="GHEA Mariam" w:hAnsi="GHEA Mariam" w:cs="Arial"/>
          <w:sz w:val="24"/>
          <w:szCs w:val="24"/>
          <w:lang w:val="hy-AM"/>
        </w:rPr>
        <w:t>ՄԵՋ</w:t>
      </w:r>
      <w:r w:rsidRPr="005F59CA">
        <w:rPr>
          <w:rFonts w:ascii="GHEA Mariam" w:hAnsi="GHEA Mariam"/>
          <w:sz w:val="24"/>
          <w:szCs w:val="24"/>
          <w:lang w:val="hy-AM"/>
        </w:rPr>
        <w:t xml:space="preserve"> </w:t>
      </w:r>
      <w:r w:rsidR="001747FD" w:rsidRPr="005F59CA">
        <w:rPr>
          <w:rFonts w:ascii="GHEA Mariam" w:hAnsi="GHEA Mariam" w:cs="Arial"/>
          <w:sz w:val="24"/>
          <w:szCs w:val="24"/>
          <w:lang w:val="hy-AM"/>
        </w:rPr>
        <w:t xml:space="preserve">ԼՐԱՑՈՒՄՆԵՐ ԵՎ </w:t>
      </w:r>
      <w:r w:rsidRPr="005F59CA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F59CA">
        <w:rPr>
          <w:rFonts w:ascii="GHEA Mariam" w:hAnsi="GHEA Mariam"/>
          <w:sz w:val="24"/>
          <w:szCs w:val="24"/>
          <w:lang w:val="hy-AM"/>
        </w:rPr>
        <w:t xml:space="preserve"> </w:t>
      </w:r>
      <w:r w:rsidRPr="005F59C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F59CA">
        <w:rPr>
          <w:rFonts w:ascii="GHEA Mariam" w:hAnsi="GHEA Mariam"/>
          <w:sz w:val="24"/>
          <w:szCs w:val="24"/>
          <w:lang w:val="hy-AM"/>
        </w:rPr>
        <w:t xml:space="preserve"> </w:t>
      </w:r>
      <w:r w:rsidRPr="005F59C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F59CA" w:rsidRDefault="005F59CA" w:rsidP="005F59C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5F59CA" w:rsidRDefault="005F59CA" w:rsidP="005F59C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F59CA" w:rsidRPr="005F59CA" w:rsidRDefault="005F59CA" w:rsidP="005F59C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F59CA" w:rsidRPr="005F59CA" w:rsidRDefault="005F59CA" w:rsidP="005F59CA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F59CA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«Նորմատիվ իրավական ակտերի մասին» օրենքի 34-րդ հոդվածով՝ </w:t>
      </w:r>
      <w:r w:rsidRPr="005F59C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F59C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F59C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5F59C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F59C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F59C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F59CA">
        <w:rPr>
          <w:rFonts w:ascii="GHEA Mariam" w:hAnsi="GHEA Mariam" w:cs="Sylfaen"/>
          <w:sz w:val="24"/>
          <w:szCs w:val="22"/>
          <w:lang w:val="de-DE"/>
        </w:rPr>
        <w:t>ո</w:t>
      </w:r>
      <w:r w:rsidRPr="005F59C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F59CA">
        <w:rPr>
          <w:rFonts w:ascii="GHEA Mariam" w:hAnsi="GHEA Mariam" w:cs="Sylfaen"/>
          <w:sz w:val="24"/>
          <w:szCs w:val="22"/>
          <w:lang w:val="de-DE"/>
        </w:rPr>
        <w:t>ր</w:t>
      </w:r>
      <w:r w:rsidRPr="005F59C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F59CA">
        <w:rPr>
          <w:rFonts w:ascii="GHEA Mariam" w:hAnsi="GHEA Mariam" w:cs="Sylfaen"/>
          <w:sz w:val="24"/>
          <w:szCs w:val="22"/>
          <w:lang w:val="de-DE"/>
        </w:rPr>
        <w:t>ո</w:t>
      </w:r>
      <w:r w:rsidRPr="005F59C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F59CA">
        <w:rPr>
          <w:rFonts w:ascii="GHEA Mariam" w:hAnsi="GHEA Mariam" w:cs="Sylfaen"/>
          <w:sz w:val="24"/>
          <w:szCs w:val="22"/>
          <w:lang w:val="de-DE"/>
        </w:rPr>
        <w:t>շ</w:t>
      </w:r>
      <w:r w:rsidRPr="005F59C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F59CA">
        <w:rPr>
          <w:rFonts w:ascii="GHEA Mariam" w:hAnsi="GHEA Mariam" w:cs="Sylfaen"/>
          <w:sz w:val="24"/>
          <w:szCs w:val="22"/>
          <w:lang w:val="de-DE"/>
        </w:rPr>
        <w:t>ու</w:t>
      </w:r>
      <w:r w:rsidRPr="005F59C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F59CA">
        <w:rPr>
          <w:rFonts w:ascii="GHEA Mariam" w:hAnsi="GHEA Mariam" w:cs="Sylfaen"/>
          <w:sz w:val="24"/>
          <w:szCs w:val="22"/>
          <w:lang w:val="de-DE"/>
        </w:rPr>
        <w:t>մ</w:t>
      </w:r>
      <w:r w:rsidRPr="005F59C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F59CA">
        <w:rPr>
          <w:rFonts w:ascii="GHEA Mariam" w:hAnsi="GHEA Mariam" w:cs="Sylfaen"/>
          <w:sz w:val="24"/>
          <w:szCs w:val="22"/>
          <w:lang w:val="de-DE"/>
        </w:rPr>
        <w:t>է</w:t>
      </w:r>
      <w:r w:rsidRPr="005F59C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F59CA" w:rsidRPr="005F59CA" w:rsidRDefault="005F59CA" w:rsidP="005F59CA">
      <w:pPr>
        <w:pStyle w:val="NormalWeb"/>
        <w:shd w:val="clear" w:color="auto" w:fill="FFFFFF"/>
        <w:tabs>
          <w:tab w:val="left" w:pos="99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1747FD">
        <w:rPr>
          <w:rFonts w:ascii="GHEA Mariam" w:hAnsi="GHEA Mariam"/>
          <w:color w:val="000000"/>
          <w:spacing w:val="-4"/>
          <w:lang w:val="hy-AM"/>
        </w:rPr>
        <w:t>1. Հայաստանի Հանրապետության կառավարության 2011 թվականի հունիս</w:t>
      </w:r>
      <w:r w:rsidRPr="005F59CA">
        <w:rPr>
          <w:rFonts w:ascii="GHEA Mariam" w:hAnsi="GHEA Mariam"/>
          <w:color w:val="000000"/>
          <w:lang w:val="hy-AM"/>
        </w:rPr>
        <w:t>ի 30-ի «Հայաստանի Հանրապետությունում մասնագիտական կրթական ծրագրեր իրականացնող ուսումնական հաստատությունների և դրանց մասնագիտություն</w:t>
      </w:r>
      <w:r w:rsidR="001747FD">
        <w:rPr>
          <w:rFonts w:ascii="GHEA Mariam" w:hAnsi="GHEA Mariam"/>
          <w:color w:val="000000"/>
          <w:lang w:val="hy-AM"/>
        </w:rPr>
        <w:softHyphen/>
      </w:r>
      <w:r w:rsidRPr="005F59CA">
        <w:rPr>
          <w:rFonts w:ascii="GHEA Mariam" w:hAnsi="GHEA Mariam"/>
          <w:color w:val="000000"/>
          <w:lang w:val="hy-AM"/>
        </w:rPr>
        <w:t>ների պետական հավատարմագրման կարգը հաստատելու և Հայաստանի Հան</w:t>
      </w:r>
      <w:r w:rsidR="001747FD">
        <w:rPr>
          <w:rFonts w:ascii="GHEA Mariam" w:hAnsi="GHEA Mariam"/>
          <w:color w:val="000000"/>
          <w:lang w:val="hy-AM"/>
        </w:rPr>
        <w:softHyphen/>
      </w:r>
      <w:r w:rsidRPr="005F59CA">
        <w:rPr>
          <w:rFonts w:ascii="GHEA Mariam" w:hAnsi="GHEA Mariam"/>
          <w:color w:val="000000"/>
          <w:lang w:val="hy-AM"/>
        </w:rPr>
        <w:t xml:space="preserve">րապետության կառավարության 2000 թվականի հուլիսի 7-ի N 372 որոշումն ուժը կորցրած ճանաչելու մասին» N 978-Ն որոշման հավելվածում կատարել հետևյալ </w:t>
      </w:r>
      <w:r w:rsidR="001747FD" w:rsidRPr="005F59CA">
        <w:rPr>
          <w:rFonts w:ascii="GHEA Mariam" w:hAnsi="GHEA Mariam"/>
          <w:color w:val="000000"/>
          <w:lang w:val="hy-AM"/>
        </w:rPr>
        <w:t xml:space="preserve">լրացումները և </w:t>
      </w:r>
      <w:r w:rsidRPr="005F59CA">
        <w:rPr>
          <w:rFonts w:ascii="GHEA Mariam" w:hAnsi="GHEA Mariam"/>
          <w:color w:val="000000"/>
          <w:lang w:val="hy-AM"/>
        </w:rPr>
        <w:t>փոփոխությունները`</w:t>
      </w:r>
    </w:p>
    <w:p w:rsidR="005F59CA" w:rsidRPr="005F59CA" w:rsidRDefault="001747FD" w:rsidP="005F59C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Cs/>
          <w:color w:val="000000" w:themeColor="text1"/>
          <w:lang w:val="hy-AM"/>
        </w:rPr>
      </w:pPr>
      <w:r w:rsidRPr="001747FD">
        <w:rPr>
          <w:rFonts w:ascii="GHEA Mariam" w:hAnsi="GHEA Mariam"/>
          <w:bCs/>
          <w:color w:val="000000" w:themeColor="text1"/>
          <w:spacing w:val="-4"/>
          <w:lang w:val="hy-AM"/>
        </w:rPr>
        <w:t>1-ին կետը</w:t>
      </w:r>
      <w:r w:rsidR="005F59CA" w:rsidRPr="001747FD">
        <w:rPr>
          <w:rFonts w:ascii="GHEA Mariam" w:hAnsi="GHEA Mariam"/>
          <w:bCs/>
          <w:color w:val="000000" w:themeColor="text1"/>
          <w:spacing w:val="-4"/>
          <w:lang w:val="hy-AM"/>
        </w:rPr>
        <w:t xml:space="preserve"> «</w:t>
      </w:r>
      <w:r w:rsidR="005F59CA" w:rsidRPr="001747FD">
        <w:rPr>
          <w:rFonts w:ascii="GHEA Mariam" w:hAnsi="GHEA Mariam"/>
          <w:color w:val="000000" w:themeColor="text1"/>
          <w:spacing w:val="-4"/>
          <w:lang w:val="hy-AM"/>
        </w:rPr>
        <w:t>միջին» բառից առաջ լրացնել</w:t>
      </w:r>
      <w:r w:rsidR="005F59CA" w:rsidRPr="001747FD">
        <w:rPr>
          <w:rFonts w:ascii="GHEA Mariam" w:hAnsi="GHEA Mariam"/>
          <w:bCs/>
          <w:color w:val="000000" w:themeColor="text1"/>
          <w:spacing w:val="-4"/>
          <w:lang w:val="hy-AM"/>
        </w:rPr>
        <w:t xml:space="preserve"> </w:t>
      </w:r>
      <w:r w:rsidR="005F59CA" w:rsidRPr="001747FD">
        <w:rPr>
          <w:rFonts w:ascii="GHEA Mariam" w:hAnsi="GHEA Mariam"/>
          <w:color w:val="000000" w:themeColor="text1"/>
          <w:spacing w:val="-4"/>
          <w:lang w:val="hy-AM"/>
        </w:rPr>
        <w:t>«</w:t>
      </w:r>
      <w:r w:rsidR="005F59CA" w:rsidRPr="001747FD">
        <w:rPr>
          <w:rFonts w:ascii="GHEA Mariam" w:hAnsi="GHEA Mariam"/>
          <w:color w:val="000000" w:themeColor="text1"/>
          <w:spacing w:val="-4"/>
          <w:shd w:val="clear" w:color="auto" w:fill="FFFFFF"/>
          <w:lang w:val="hy-AM"/>
        </w:rPr>
        <w:t>արհեստագործական,</w:t>
      </w:r>
      <w:r w:rsidR="005F59CA" w:rsidRPr="001747FD">
        <w:rPr>
          <w:rFonts w:ascii="GHEA Mariam" w:hAnsi="GHEA Mariam"/>
          <w:color w:val="000000" w:themeColor="text1"/>
          <w:spacing w:val="-4"/>
          <w:lang w:val="hy-AM"/>
        </w:rPr>
        <w:t>» բառ</w:t>
      </w:r>
      <w:r w:rsidRPr="001747FD">
        <w:rPr>
          <w:rFonts w:ascii="GHEA Mariam" w:hAnsi="GHEA Mariam"/>
          <w:color w:val="000000" w:themeColor="text1"/>
          <w:spacing w:val="-4"/>
          <w:lang w:val="hy-AM"/>
        </w:rPr>
        <w:t>ով</w:t>
      </w:r>
      <w:r>
        <w:rPr>
          <w:rFonts w:ascii="GHEA Mariam" w:hAnsi="GHEA Mariam"/>
          <w:color w:val="000000" w:themeColor="text1"/>
          <w:lang w:val="hy-AM"/>
        </w:rPr>
        <w:t>.</w:t>
      </w:r>
    </w:p>
    <w:p w:rsidR="005F59CA" w:rsidRPr="005F59CA" w:rsidRDefault="005F59CA" w:rsidP="005F59C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Cs/>
          <w:color w:val="000000" w:themeColor="text1"/>
          <w:lang w:val="hy-AM"/>
        </w:rPr>
      </w:pPr>
      <w:r w:rsidRPr="005F59CA">
        <w:rPr>
          <w:rFonts w:ascii="GHEA Mariam" w:hAnsi="GHEA Mariam"/>
          <w:bCs/>
          <w:color w:val="000000" w:themeColor="text1"/>
          <w:lang w:val="hy-AM"/>
        </w:rPr>
        <w:t>3.1-</w:t>
      </w:r>
      <w:r w:rsidR="001747FD">
        <w:rPr>
          <w:rFonts w:ascii="GHEA Mariam" w:hAnsi="GHEA Mariam"/>
          <w:bCs/>
          <w:color w:val="000000" w:themeColor="text1"/>
          <w:lang w:val="hy-AM"/>
        </w:rPr>
        <w:t>ին կետը ճանաչել ուժը կորցրած.</w:t>
      </w:r>
    </w:p>
    <w:p w:rsidR="005F59CA" w:rsidRPr="005F59CA" w:rsidRDefault="005F59CA" w:rsidP="005F59C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Cs/>
          <w:color w:val="000000" w:themeColor="text1"/>
          <w:lang w:val="hy-AM"/>
        </w:rPr>
      </w:pPr>
      <w:r w:rsidRPr="005F59CA">
        <w:rPr>
          <w:rFonts w:ascii="GHEA Mariam" w:hAnsi="GHEA Mariam"/>
          <w:bCs/>
          <w:color w:val="000000" w:themeColor="text1"/>
          <w:lang w:val="hy-AM"/>
        </w:rPr>
        <w:t xml:space="preserve">7-րդ կետի </w:t>
      </w:r>
      <w:r w:rsidRPr="005F59CA">
        <w:rPr>
          <w:rFonts w:ascii="GHEA Mariam" w:hAnsi="GHEA Mariam"/>
          <w:color w:val="000000" w:themeColor="text1"/>
          <w:lang w:val="af-ZA" w:eastAsia="en-GB"/>
        </w:rPr>
        <w:t>3-րդ ենթակետում</w:t>
      </w:r>
      <w:r w:rsidRPr="005F59CA">
        <w:rPr>
          <w:rFonts w:ascii="GHEA Mariam" w:hAnsi="GHEA Mariam"/>
          <w:bCs/>
          <w:color w:val="000000" w:themeColor="text1"/>
          <w:lang w:val="hy-AM"/>
        </w:rPr>
        <w:t xml:space="preserve"> </w:t>
      </w:r>
      <w:r w:rsidRPr="005F59CA">
        <w:rPr>
          <w:rFonts w:ascii="GHEA Mariam" w:hAnsi="GHEA Mariam"/>
          <w:color w:val="000000" w:themeColor="text1"/>
          <w:lang w:val="hy-AM"/>
        </w:rPr>
        <w:t>«</w:t>
      </w:r>
      <w:r w:rsidRPr="005F59CA">
        <w:rPr>
          <w:rFonts w:ascii="GHEA Mariam" w:hAnsi="GHEA Mariam"/>
          <w:color w:val="000000" w:themeColor="text1"/>
          <w:lang w:val="af-ZA" w:eastAsia="en-GB"/>
        </w:rPr>
        <w:t>(web.s</w:t>
      </w:r>
      <w:r w:rsidRPr="005F59CA">
        <w:rPr>
          <w:rFonts w:ascii="GHEA Mariam" w:hAnsi="GHEA Mariam" w:cs="Sylfaen"/>
          <w:color w:val="000000" w:themeColor="text1"/>
          <w:lang w:val="hy-AM" w:eastAsia="en-GB"/>
        </w:rPr>
        <w:t>ս</w:t>
      </w:r>
      <w:r w:rsidRPr="005F59CA">
        <w:rPr>
          <w:rFonts w:ascii="GHEA Mariam" w:hAnsi="GHEA Mariam"/>
          <w:color w:val="000000" w:themeColor="text1"/>
          <w:lang w:val="af-ZA" w:eastAsia="en-GB"/>
        </w:rPr>
        <w:t>rvey.anqa.am)</w:t>
      </w:r>
      <w:r w:rsidRPr="005F59CA">
        <w:rPr>
          <w:rFonts w:ascii="GHEA Mariam" w:hAnsi="GHEA Mariam"/>
          <w:color w:val="000000" w:themeColor="text1"/>
          <w:lang w:val="hy-AM"/>
        </w:rPr>
        <w:t xml:space="preserve">» բառերը </w:t>
      </w:r>
      <w:r w:rsidRPr="005F59CA">
        <w:rPr>
          <w:rFonts w:ascii="GHEA Mariam" w:hAnsi="GHEA Mariam"/>
          <w:color w:val="000000" w:themeColor="text1"/>
          <w:lang w:val="af-ZA" w:eastAsia="en-GB"/>
        </w:rPr>
        <w:t xml:space="preserve">փոխարինել </w:t>
      </w:r>
      <w:r w:rsidRPr="005F59CA">
        <w:rPr>
          <w:rFonts w:ascii="GHEA Mariam" w:hAnsi="GHEA Mariam"/>
          <w:color w:val="000000" w:themeColor="text1"/>
          <w:lang w:val="hy-AM"/>
        </w:rPr>
        <w:t>«</w:t>
      </w:r>
      <w:r w:rsidRPr="005F59CA">
        <w:rPr>
          <w:rFonts w:ascii="GHEA Mariam" w:eastAsia="Sylfaen" w:hAnsi="GHEA Mariam" w:cs="Arial"/>
          <w:color w:val="000000" w:themeColor="text1"/>
          <w:lang w:val="hy-AM" w:eastAsia="en-GB"/>
        </w:rPr>
        <w:t>(</w:t>
      </w:r>
      <w:hyperlink r:id="rId8" w:anchor="/login" w:history="1">
        <w:r w:rsidRPr="005F59CA">
          <w:rPr>
            <w:rFonts w:ascii="GHEA Mariam" w:eastAsia="Sylfaen" w:hAnsi="GHEA Mariam" w:cs="Arial"/>
            <w:color w:val="000000" w:themeColor="text1"/>
            <w:lang w:val="hy-AM" w:eastAsia="en-GB"/>
          </w:rPr>
          <w:t>http://forms.anqa.am</w:t>
        </w:r>
      </w:hyperlink>
      <w:r w:rsidRPr="005F59CA">
        <w:rPr>
          <w:rFonts w:ascii="Calibri" w:eastAsia="Sylfaen" w:hAnsi="Calibri" w:cs="Calibri"/>
          <w:bCs/>
          <w:color w:val="000000" w:themeColor="text1"/>
          <w:lang w:val="hy-AM" w:eastAsia="en-GB"/>
        </w:rPr>
        <w:t> </w:t>
      </w:r>
      <w:r w:rsidRPr="005F59CA">
        <w:rPr>
          <w:rFonts w:ascii="GHEA Mariam" w:eastAsia="Sylfaen" w:hAnsi="GHEA Mariam" w:cs="Arial"/>
          <w:color w:val="000000" w:themeColor="text1"/>
          <w:lang w:val="hy-AM" w:eastAsia="en-GB"/>
        </w:rPr>
        <w:t>)» բառերով</w:t>
      </w:r>
      <w:r w:rsidR="001747FD">
        <w:rPr>
          <w:rFonts w:ascii="GHEA Mariam" w:eastAsia="Sylfaen" w:hAnsi="GHEA Mariam" w:cs="Arial"/>
          <w:color w:val="000000" w:themeColor="text1"/>
          <w:lang w:val="hy-AM" w:eastAsia="en-GB"/>
        </w:rPr>
        <w:t>.</w:t>
      </w:r>
    </w:p>
    <w:p w:rsidR="005F59CA" w:rsidRPr="005F59CA" w:rsidRDefault="005F59CA" w:rsidP="005F59C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Cs/>
          <w:color w:val="000000" w:themeColor="text1"/>
          <w:lang w:val="hy-AM"/>
        </w:rPr>
      </w:pPr>
      <w:r w:rsidRPr="005F59CA">
        <w:rPr>
          <w:rFonts w:ascii="GHEA Mariam" w:hAnsi="GHEA Mariam"/>
          <w:bCs/>
          <w:color w:val="000000" w:themeColor="text1"/>
          <w:lang w:val="hy-AM"/>
        </w:rPr>
        <w:lastRenderedPageBreak/>
        <w:t>8-րդ կետի 3-րդ ենթակետի</w:t>
      </w:r>
      <w:r w:rsidR="001747FD">
        <w:rPr>
          <w:rFonts w:ascii="GHEA Mariam" w:hAnsi="GHEA Mariam"/>
          <w:bCs/>
          <w:color w:val="000000" w:themeColor="text1"/>
          <w:lang w:val="hy-AM"/>
        </w:rPr>
        <w:t xml:space="preserve"> </w:t>
      </w:r>
      <w:r w:rsidR="001747FD" w:rsidRPr="001747FD">
        <w:rPr>
          <w:rFonts w:ascii="GHEA Mariam" w:hAnsi="GHEA Mariam"/>
          <w:bCs/>
          <w:color w:val="000000" w:themeColor="text1"/>
          <w:lang w:val="hy-AM"/>
        </w:rPr>
        <w:t>«</w:t>
      </w:r>
      <w:r w:rsidR="001747FD" w:rsidRPr="005F59CA">
        <w:rPr>
          <w:rFonts w:ascii="GHEA Mariam" w:hAnsi="GHEA Mariam"/>
          <w:bCs/>
          <w:color w:val="000000" w:themeColor="text1"/>
          <w:lang w:val="hy-AM"/>
        </w:rPr>
        <w:t>բ</w:t>
      </w:r>
      <w:r w:rsidR="001747FD" w:rsidRPr="001747FD">
        <w:rPr>
          <w:rFonts w:ascii="GHEA Mariam" w:hAnsi="GHEA Mariam" w:cs="Sylfaen"/>
          <w:bCs/>
          <w:color w:val="000000" w:themeColor="text1"/>
          <w:lang w:val="hy-AM"/>
        </w:rPr>
        <w:t>»</w:t>
      </w:r>
      <w:r w:rsidRPr="005F59CA">
        <w:rPr>
          <w:rFonts w:ascii="GHEA Mariam" w:hAnsi="GHEA Mariam"/>
          <w:bCs/>
          <w:color w:val="000000" w:themeColor="text1"/>
          <w:lang w:val="hy-AM"/>
        </w:rPr>
        <w:t xml:space="preserve"> պարբերությունը շարադրել հետևյալ խմբագրությամբ.    </w:t>
      </w:r>
    </w:p>
    <w:p w:rsidR="005F59CA" w:rsidRPr="005F59CA" w:rsidRDefault="005F59CA" w:rsidP="005F59C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Cs/>
          <w:color w:val="000000" w:themeColor="text1"/>
          <w:lang w:val="hy-AM"/>
        </w:rPr>
      </w:pPr>
      <w:r w:rsidRPr="005F59CA">
        <w:rPr>
          <w:rFonts w:ascii="GHEA Mariam" w:hAnsi="GHEA Mariam"/>
          <w:bCs/>
          <w:color w:val="000000" w:themeColor="text1"/>
          <w:lang w:val="hy-AM"/>
        </w:rPr>
        <w:t>«</w:t>
      </w:r>
      <w:r w:rsidRPr="005F59CA">
        <w:rPr>
          <w:rFonts w:ascii="GHEA Mariam" w:hAnsi="GHEA Mariam" w:cs="Sylfaen"/>
          <w:color w:val="000000" w:themeColor="text1"/>
          <w:lang w:val="hy-AM" w:eastAsia="en-GB"/>
        </w:rPr>
        <w:t>բ</w:t>
      </w:r>
      <w:r w:rsidRPr="005F59CA">
        <w:rPr>
          <w:rFonts w:ascii="GHEA Mariam" w:hAnsi="GHEA Mariam"/>
          <w:color w:val="000000" w:themeColor="text1"/>
          <w:lang w:val="af-ZA" w:eastAsia="en-GB"/>
        </w:rPr>
        <w:t xml:space="preserve">. </w:t>
      </w:r>
      <w:r w:rsidRPr="005F59CA">
        <w:rPr>
          <w:rFonts w:ascii="GHEA Mariam" w:hAnsi="GHEA Mariam" w:cs="Sylfaen"/>
          <w:color w:val="000000" w:themeColor="text1"/>
          <w:lang w:val="hy-AM" w:eastAsia="en-GB"/>
        </w:rPr>
        <w:t>շնորհել</w:t>
      </w:r>
      <w:r w:rsidRPr="005F59CA">
        <w:rPr>
          <w:rFonts w:ascii="GHEA Mariam" w:hAnsi="GHEA Mariam"/>
          <w:color w:val="000000" w:themeColor="text1"/>
          <w:lang w:val="af-ZA" w:eastAsia="en-GB"/>
        </w:rPr>
        <w:t xml:space="preserve"> </w:t>
      </w:r>
      <w:r w:rsidRPr="005F59CA">
        <w:rPr>
          <w:rFonts w:ascii="GHEA Mariam" w:hAnsi="GHEA Mariam" w:cs="Sylfaen"/>
          <w:color w:val="000000" w:themeColor="text1"/>
          <w:lang w:val="hy-AM" w:eastAsia="en-GB"/>
        </w:rPr>
        <w:t>ինստիտուցիոնալ</w:t>
      </w:r>
      <w:r w:rsidRPr="005F59CA">
        <w:rPr>
          <w:rFonts w:ascii="GHEA Mariam" w:hAnsi="GHEA Mariam"/>
          <w:color w:val="000000" w:themeColor="text1"/>
          <w:lang w:val="af-ZA" w:eastAsia="en-GB"/>
        </w:rPr>
        <w:t xml:space="preserve"> </w:t>
      </w:r>
      <w:r w:rsidRPr="005F59CA">
        <w:rPr>
          <w:rFonts w:ascii="GHEA Mariam" w:hAnsi="GHEA Mariam" w:cs="Sylfaen"/>
          <w:color w:val="000000" w:themeColor="text1"/>
          <w:lang w:val="hy-AM" w:eastAsia="en-GB"/>
        </w:rPr>
        <w:t>հավատարմագրում պայմանով,»</w:t>
      </w:r>
      <w:r w:rsidR="001747FD">
        <w:rPr>
          <w:rFonts w:ascii="GHEA Mariam" w:hAnsi="GHEA Mariam" w:cs="Sylfaen"/>
          <w:color w:val="000000" w:themeColor="text1"/>
          <w:lang w:val="hy-AM" w:eastAsia="en-GB"/>
        </w:rPr>
        <w:t>.</w:t>
      </w:r>
    </w:p>
    <w:p w:rsidR="005F59CA" w:rsidRPr="005F59CA" w:rsidRDefault="005F59CA" w:rsidP="005F59C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Cs/>
          <w:color w:val="000000" w:themeColor="text1"/>
          <w:lang w:val="hy-AM"/>
        </w:rPr>
      </w:pPr>
      <w:r w:rsidRPr="005F59CA">
        <w:rPr>
          <w:rFonts w:ascii="GHEA Mariam" w:hAnsi="GHEA Mariam"/>
          <w:bCs/>
          <w:color w:val="000000" w:themeColor="text1"/>
          <w:lang w:val="hy-AM"/>
        </w:rPr>
        <w:t>11-րդ և 12-րդ կետերը շարադրել հետևյալ խմբագրությամբ</w:t>
      </w:r>
      <w:r w:rsidRPr="005F59CA">
        <w:rPr>
          <w:rFonts w:ascii="Cambria Math" w:hAnsi="Cambria Math" w:cs="Cambria Math"/>
          <w:bCs/>
          <w:color w:val="000000" w:themeColor="text1"/>
          <w:lang w:val="hy-AM"/>
        </w:rPr>
        <w:t>․</w:t>
      </w:r>
    </w:p>
    <w:p w:rsidR="005F59CA" w:rsidRPr="005F59CA" w:rsidRDefault="005F59CA" w:rsidP="005F59CA">
      <w:pPr>
        <w:pStyle w:val="NormalWeb"/>
        <w:shd w:val="clear" w:color="auto" w:fill="FFFFFF"/>
        <w:tabs>
          <w:tab w:val="left" w:pos="99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5F59CA">
        <w:rPr>
          <w:rFonts w:ascii="GHEA Mariam" w:hAnsi="GHEA Mariam"/>
          <w:color w:val="000000"/>
          <w:lang w:val="hy-AM"/>
        </w:rPr>
        <w:t>«11</w:t>
      </w:r>
      <w:r w:rsidRPr="005F59CA">
        <w:rPr>
          <w:rFonts w:ascii="Cambria Math" w:hAnsi="Cambria Math" w:cs="Cambria Math"/>
          <w:color w:val="000000"/>
          <w:lang w:val="hy-AM"/>
        </w:rPr>
        <w:t>․</w:t>
      </w:r>
      <w:r w:rsidRPr="005F59CA">
        <w:rPr>
          <w:rFonts w:ascii="GHEA Mariam" w:hAnsi="GHEA Mariam"/>
          <w:color w:val="000000"/>
          <w:lang w:val="hy-AM"/>
        </w:rPr>
        <w:t xml:space="preserve"> </w:t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>ՈԱԱԿ-ը հավատարմագրման հանձնաժողովի ընդունած որոշումը, հավատարմագրման վկայականի ձևաթղթի հետ միասին, ներկայացնում է նախա</w:t>
      </w:r>
      <w:r w:rsidR="001747FD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 xml:space="preserve">րարություն՝ նախարարի հաստատմանը: Հավատարմագրման գործընթացի սույն կարգի խախտման (խախտումների) հայտնաբերման դեպքում նախարարությունը </w:t>
      </w:r>
      <w:r w:rsidR="00B9105F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փաստաթղթերը վերադարձն</w:t>
      </w:r>
      <w:r w:rsidRPr="001747FD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 xml:space="preserve">ում </w:t>
      </w:r>
      <w:r w:rsidR="00B9105F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է</w:t>
      </w:r>
      <w:r w:rsidRPr="001747FD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 xml:space="preserve"> ՈԱԱԿ՝ կրկնակի քննարկման համար: Խախտման</w:t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 xml:space="preserve"> (</w:t>
      </w:r>
      <w:r w:rsidRPr="001747F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խախտումների) բացակայության դեպքում հավատարմագրման վկայականը 20 (քսան</w:t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 xml:space="preserve">) </w:t>
      </w:r>
      <w:r w:rsidRPr="001747FD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աշխատանքային օրվա ընթացքում հաստատվում է նախարարի կողմից</w:t>
      </w:r>
      <w:r w:rsidRPr="001747FD">
        <w:rPr>
          <w:rFonts w:ascii="Calibri" w:hAnsi="Calibri" w:cs="Calibri"/>
          <w:color w:val="000000"/>
          <w:spacing w:val="-6"/>
          <w:shd w:val="clear" w:color="auto" w:fill="FFFFFF"/>
          <w:lang w:val="hy-AM"/>
        </w:rPr>
        <w:t> </w:t>
      </w:r>
      <w:r w:rsidRPr="001747FD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 xml:space="preserve"> և հանձ</w:t>
      </w:r>
      <w:r w:rsidR="001747FD" w:rsidRPr="001747FD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softHyphen/>
      </w:r>
      <w:r w:rsidRPr="001747FD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նվում</w:t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 xml:space="preserve">  ՈԱԱԿ-ին` հավատարմագրման պետական գրանցամատյանում </w:t>
      </w:r>
      <w:r w:rsidRPr="001747FD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համապատաս</w:t>
      </w:r>
      <w:r w:rsidR="001747FD" w:rsidRPr="001747FD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softHyphen/>
      </w:r>
      <w:r w:rsidRPr="001747FD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խան գրառում կատարելու համար: Մեկ աշխատանքային օրվա ընթացքում ՈԱԱԿ-ը</w:t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 xml:space="preserve"> հավատարմագրման պետական գրանցամատյանում կատարում է համապատաս</w:t>
      </w:r>
      <w:r w:rsidR="001747FD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 xml:space="preserve">խան գրառում և վկայականն </w:t>
      </w:r>
      <w:r w:rsidRPr="005F59CA">
        <w:rPr>
          <w:rFonts w:ascii="GHEA Mariam" w:hAnsi="GHEA Mariam" w:cs="Sylfaen"/>
          <w:bCs/>
          <w:lang w:val="hy-AM"/>
        </w:rPr>
        <w:t>առձեռն հանձնում ուսումնական հաստատության ներկայացուցչին՝ հավատարմագրման վկայականների հանձնման գրանցամատ</w:t>
      </w:r>
      <w:r w:rsidR="001747FD">
        <w:rPr>
          <w:rFonts w:ascii="GHEA Mariam" w:hAnsi="GHEA Mariam" w:cs="Sylfaen"/>
          <w:bCs/>
          <w:lang w:val="hy-AM"/>
        </w:rPr>
        <w:softHyphen/>
      </w:r>
      <w:r w:rsidRPr="005F59CA">
        <w:rPr>
          <w:rFonts w:ascii="GHEA Mariam" w:hAnsi="GHEA Mariam" w:cs="Sylfaen"/>
          <w:bCs/>
          <w:lang w:val="hy-AM"/>
        </w:rPr>
        <w:t>յանում ստորագրելուց հետո</w:t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>: Ուսումնական հաստատության ինստիտուցիոնալ կա</w:t>
      </w:r>
      <w:r w:rsidR="001747FD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>րողությունները համարվում են հավատարմագրված՝ հավատարմագրման պե</w:t>
      </w:r>
      <w:r w:rsidR="001747FD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>տա</w:t>
      </w:r>
      <w:r w:rsidR="001747FD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>կան գրանցամատյանում գրանցվելու պահից: ՈԱԱԿ-ն ինստիտուցիոնալ հա</w:t>
      </w:r>
      <w:r w:rsidR="001747FD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>վատարմագրման մասին ընդունված որոշումը հրապարակում է իր կայք-էջում</w:t>
      </w:r>
      <w:r w:rsidRPr="005F59CA">
        <w:rPr>
          <w:rFonts w:ascii="GHEA Mariam" w:hAnsi="GHEA Mariam"/>
          <w:color w:val="000000"/>
          <w:lang w:val="hy-AM"/>
        </w:rPr>
        <w:t>։</w:t>
      </w:r>
      <w:r w:rsidRPr="005F59CA">
        <w:rPr>
          <w:rFonts w:ascii="GHEA Mariam" w:hAnsi="GHEA Mariam" w:cs="Sylfaen"/>
          <w:b/>
          <w:bCs/>
          <w:lang w:val="hy-AM"/>
        </w:rPr>
        <w:t xml:space="preserve"> </w:t>
      </w:r>
    </w:p>
    <w:p w:rsidR="005F59CA" w:rsidRPr="005F59CA" w:rsidRDefault="005F59CA" w:rsidP="005F59CA">
      <w:pPr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eastAsia="Sylfaen" w:hAnsi="GHEA Mariam" w:cs="Arial"/>
          <w:bCs/>
          <w:sz w:val="24"/>
          <w:szCs w:val="24"/>
          <w:lang w:val="hy-AM" w:eastAsia="en-GB"/>
        </w:rPr>
      </w:pPr>
      <w:r w:rsidRPr="005F59CA" w:rsidDel="00FC25B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12.</w:t>
      </w:r>
      <w:r w:rsidR="001747FD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 xml:space="preserve"> </w:t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Մասնագիտական ուսումնական հաստատություններին ինստիտուցիո</w:t>
      </w:r>
      <w:r w:rsidR="001747FD">
        <w:rPr>
          <w:rFonts w:ascii="GHEA Mariam" w:eastAsia="Sylfaen" w:hAnsi="GHEA Mariam" w:cs="Arial"/>
          <w:bCs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նալ հավատարմագիրը տրվում է՝</w:t>
      </w:r>
    </w:p>
    <w:p w:rsidR="005F59CA" w:rsidRPr="005F59CA" w:rsidRDefault="005F59CA" w:rsidP="005F59CA">
      <w:pPr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eastAsia="Sylfaen" w:hAnsi="GHEA Mariam" w:cs="Arial"/>
          <w:bCs/>
          <w:sz w:val="24"/>
          <w:szCs w:val="24"/>
          <w:lang w:val="hy-AM" w:eastAsia="en-GB"/>
        </w:rPr>
      </w:pP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1)</w:t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ab/>
        <w:t xml:space="preserve"> 6 տարի ժամկետով, եթե փորձագիտական զեկույցում նշված չեն թերու</w:t>
      </w:r>
      <w:r w:rsidR="001747FD">
        <w:rPr>
          <w:rFonts w:ascii="GHEA Mariam" w:eastAsia="Sylfaen" w:hAnsi="GHEA Mariam" w:cs="Arial"/>
          <w:bCs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թյուններ, ապահովված է  որակավորումների արժանահավատ շնորհումը, առկա են զարգացման օրինակներ, կառավարման համակարգն ապահովում է բարելա</w:t>
      </w:r>
      <w:r w:rsidR="001747FD">
        <w:rPr>
          <w:rFonts w:ascii="GHEA Mariam" w:eastAsia="Sylfaen" w:hAnsi="GHEA Mariam" w:cs="Arial"/>
          <w:bCs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վումների իրականացումը</w:t>
      </w:r>
      <w:r w:rsidR="001747FD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.</w:t>
      </w:r>
    </w:p>
    <w:p w:rsidR="005F59CA" w:rsidRPr="005F59CA" w:rsidRDefault="005F59CA" w:rsidP="005F59CA">
      <w:pPr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eastAsia="Sylfaen" w:hAnsi="GHEA Mariam" w:cs="Arial"/>
          <w:bCs/>
          <w:sz w:val="24"/>
          <w:szCs w:val="24"/>
          <w:lang w:val="hy-AM" w:eastAsia="en-GB"/>
        </w:rPr>
      </w:pP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2)</w:t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ab/>
        <w:t>4 տարի ժամկետով, եթե փորձագիտական զեկույցում նշված թերացում</w:t>
      </w:r>
      <w:r w:rsidR="001747FD">
        <w:rPr>
          <w:rFonts w:ascii="GHEA Mariam" w:eastAsia="Sylfaen" w:hAnsi="GHEA Mariam" w:cs="Arial"/>
          <w:bCs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 xml:space="preserve">ներն առանցքային ազդեցություն չունեն որակավորումների արժանահավատ </w:t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lastRenderedPageBreak/>
        <w:t xml:space="preserve">շնորհման վրա, բավարար հիմքեր են ստեղծված բարելավումների համար, և դրանք կարող  են իրականացվել 4 տարվա ընթացքում: </w:t>
      </w:r>
    </w:p>
    <w:p w:rsidR="005F59CA" w:rsidRPr="005F59CA" w:rsidRDefault="005F59CA" w:rsidP="005F59CA">
      <w:pPr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eastAsia="Sylfaen" w:hAnsi="GHEA Mariam" w:cs="Arial"/>
          <w:bCs/>
          <w:sz w:val="24"/>
          <w:szCs w:val="24"/>
          <w:lang w:val="hy-AM" w:eastAsia="en-GB"/>
        </w:rPr>
      </w:pP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4 տարի ժամկետով հավատարմագրում շնորհելու վերաբերյալ որոշման հրապարակումից հետո երկամսյա ժամկետում ուսումնական հաստատությունը ՈԱԱԿ է ներկայացնում փորձագիտական զեկույցում նշված թերացումների վերացման գործողությունների` հաստատության կողմից հաստատված ծրագիրը և համապատասխան ժամանակացույցը</w:t>
      </w:r>
      <w:r w:rsidR="00B9105F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.</w:t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 xml:space="preserve">  </w:t>
      </w:r>
    </w:p>
    <w:p w:rsidR="005F59CA" w:rsidRPr="005F59CA" w:rsidRDefault="005F59CA" w:rsidP="005F59CA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3) 4 տարի ժամկետով պայմանով, եթե փորձագիտական զեկույցում նշված թերություններն  ազդեցություն կարող են ունենալ որակավորումների արժանահա</w:t>
      </w:r>
      <w:r w:rsidR="001747FD">
        <w:rPr>
          <w:rFonts w:ascii="GHEA Mariam" w:eastAsia="Sylfaen" w:hAnsi="GHEA Mariam" w:cs="Arial"/>
          <w:bCs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վատ շնորհման վրա</w:t>
      </w:r>
      <w:r w:rsidR="00B9105F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,</w:t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 xml:space="preserve"> սակայն իրատեսական է դրանց վերացումը և բարելավում</w:t>
      </w:r>
      <w:r w:rsidR="001747FD">
        <w:rPr>
          <w:rFonts w:ascii="GHEA Mariam" w:eastAsia="Sylfaen" w:hAnsi="GHEA Mariam" w:cs="Arial"/>
          <w:bCs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ների իրականացումը երկու տարվա ընթացքում:»</w:t>
      </w:r>
      <w:r w:rsidR="001747FD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.</w:t>
      </w:r>
      <w:r w:rsidRPr="005F59C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  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MS Mincho" w:hAnsi="GHEA Mariam" w:cs="MS Mincho"/>
          <w:bCs/>
          <w:color w:val="000000"/>
          <w:sz w:val="24"/>
          <w:szCs w:val="24"/>
          <w:shd w:val="clear" w:color="auto" w:fill="FFFFFF"/>
          <w:lang w:val="hy-AM"/>
        </w:rPr>
      </w:pPr>
      <w:r w:rsidRPr="005F59C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12</w:t>
      </w:r>
      <w:r w:rsidRPr="005F59CA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5F59C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1-</w:t>
      </w:r>
      <w:r w:rsidR="001747F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Pr="005F59C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կետը շարադրել հետևյալ խմբագրությամբ</w:t>
      </w:r>
      <w:r w:rsidRPr="005F59CA">
        <w:rPr>
          <w:rFonts w:ascii="Cambria Math" w:eastAsia="MS Gothic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5F59CA">
        <w:rPr>
          <w:rFonts w:ascii="GHEA Mariam" w:eastAsia="MS Mincho" w:hAnsi="GHEA Mariam" w:cs="MS Mincho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F59CA" w:rsidRPr="005F59CA" w:rsidRDefault="005F59CA" w:rsidP="005F59C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S Mincho" w:hAnsi="GHEA Mariam" w:cs="MS Mincho"/>
          <w:bCs/>
          <w:color w:val="000000"/>
          <w:shd w:val="clear" w:color="auto" w:fill="FFFFFF"/>
          <w:lang w:val="hy-AM"/>
        </w:rPr>
      </w:pPr>
      <w:r w:rsidRPr="001747FD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«12.1. Ինստիտուցիոնալ հավատարմագրում ստացած մասնագիտական ուսո</w:t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>ւմ</w:t>
      </w:r>
      <w:r w:rsidR="001747FD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>նական հաստատությունը 2 տարին մեկ անգամ պարտավոր է իրականացնել ինստիտուցիոնալ ներքին գնահատում և արդյունքները ներկայացնել ՈԱԱԿ</w:t>
      </w:r>
      <w:r w:rsidRPr="005F59CA">
        <w:rPr>
          <w:rFonts w:ascii="GHEA Mariam" w:eastAsia="MS Mincho" w:hAnsi="GHEA Mariam" w:cs="MS Mincho"/>
          <w:bCs/>
          <w:color w:val="000000"/>
          <w:shd w:val="clear" w:color="auto" w:fill="FFFFFF"/>
          <w:lang w:val="hy-AM"/>
        </w:rPr>
        <w:t>։»</w:t>
      </w:r>
      <w:r w:rsidR="001747FD">
        <w:rPr>
          <w:rFonts w:ascii="GHEA Mariam" w:eastAsia="MS Mincho" w:hAnsi="GHEA Mariam" w:cs="MS Mincho"/>
          <w:bCs/>
          <w:color w:val="000000"/>
          <w:shd w:val="clear" w:color="auto" w:fill="FFFFFF"/>
          <w:lang w:val="hy-AM"/>
        </w:rPr>
        <w:t>.</w:t>
      </w:r>
    </w:p>
    <w:p w:rsidR="005F59CA" w:rsidRPr="005F59CA" w:rsidRDefault="005F59CA" w:rsidP="005F59C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 Unicode"/>
          <w:bCs/>
          <w:color w:val="000000"/>
          <w:shd w:val="clear" w:color="auto" w:fill="FFFFFF"/>
          <w:lang w:val="hy-AM"/>
        </w:rPr>
      </w:pPr>
      <w:r w:rsidRPr="005F59CA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12.2</w:t>
      </w:r>
      <w:r w:rsidR="00B9105F">
        <w:rPr>
          <w:rFonts w:ascii="GHEA Mariam" w:hAnsi="GHEA Mariam"/>
          <w:bCs/>
          <w:color w:val="000000"/>
          <w:shd w:val="clear" w:color="auto" w:fill="FFFFFF"/>
          <w:lang w:val="hy-AM"/>
        </w:rPr>
        <w:t>-րդ</w:t>
      </w:r>
      <w:r w:rsidRPr="005F59CA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</w:t>
      </w:r>
      <w:r w:rsidR="00B9105F">
        <w:rPr>
          <w:rFonts w:ascii="GHEA Mariam" w:hAnsi="GHEA Mariam" w:cs="Arial Unicode"/>
          <w:bCs/>
          <w:color w:val="000000"/>
          <w:shd w:val="clear" w:color="auto" w:fill="FFFFFF"/>
          <w:lang w:val="hy-AM"/>
        </w:rPr>
        <w:t xml:space="preserve"> կետը  ճանաչել ուժը կորցրած.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 Unicode"/>
          <w:bCs/>
          <w:color w:val="000000"/>
          <w:sz w:val="24"/>
          <w:szCs w:val="24"/>
          <w:shd w:val="clear" w:color="auto" w:fill="FFFFFF"/>
          <w:lang w:val="hy-AM"/>
        </w:rPr>
      </w:pPr>
      <w:r w:rsidRPr="005F59CA">
        <w:rPr>
          <w:rFonts w:ascii="GHEA Mariam" w:hAnsi="GHEA Mariam"/>
          <w:bCs/>
          <w:color w:val="000000"/>
          <w:sz w:val="24"/>
          <w:szCs w:val="24"/>
          <w:lang w:val="hy-AM"/>
        </w:rPr>
        <w:t>12</w:t>
      </w:r>
      <w:r w:rsidRPr="005F59CA">
        <w:rPr>
          <w:rFonts w:ascii="Cambria Math" w:hAnsi="Cambria Math" w:cs="Cambria Math"/>
          <w:bCs/>
          <w:color w:val="000000"/>
          <w:sz w:val="24"/>
          <w:szCs w:val="24"/>
          <w:lang w:val="hy-AM"/>
        </w:rPr>
        <w:t>․</w:t>
      </w:r>
      <w:r w:rsidRPr="005F59C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3-րդ և 12.4 </w:t>
      </w:r>
      <w:r w:rsidRPr="005F59CA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կետերը</w:t>
      </w:r>
      <w:r w:rsidRPr="005F59C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5F59CA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շարադրել</w:t>
      </w:r>
      <w:r w:rsidRPr="005F59C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5F59CA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հետևյալ</w:t>
      </w:r>
      <w:r w:rsidRPr="005F59C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5F59CA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խմբագրությամբ</w:t>
      </w:r>
      <w:r w:rsidRPr="005F59CA">
        <w:rPr>
          <w:rFonts w:ascii="Cambria Math" w:hAnsi="Cambria Math" w:cs="Cambria Math"/>
          <w:bCs/>
          <w:color w:val="000000"/>
          <w:sz w:val="24"/>
          <w:szCs w:val="24"/>
          <w:lang w:val="hy-AM"/>
        </w:rPr>
        <w:t>․</w:t>
      </w:r>
      <w:r w:rsidRPr="005F59C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5F59CA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5F59CA" w:rsidRPr="005F59CA" w:rsidRDefault="005F59CA" w:rsidP="005F59CA">
      <w:pPr>
        <w:pStyle w:val="NormalWeb"/>
        <w:shd w:val="clear" w:color="auto" w:fill="FFFFFF"/>
        <w:tabs>
          <w:tab w:val="left" w:pos="990"/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5F59C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«12.3. </w:t>
      </w:r>
      <w:r w:rsidRPr="005F59CA">
        <w:rPr>
          <w:rFonts w:ascii="GHEA Mariam" w:hAnsi="GHEA Mariam" w:cs="Arial Unicode"/>
          <w:color w:val="000000"/>
          <w:shd w:val="clear" w:color="auto" w:fill="FFFFFF"/>
          <w:lang w:val="hy-AM"/>
        </w:rPr>
        <w:t>Պայմանով ինստիտուցիոնալ հավատարմագրում ստացած ուսում</w:t>
      </w:r>
      <w:r w:rsidR="001747FD">
        <w:rPr>
          <w:rFonts w:ascii="GHEA Mariam" w:hAnsi="GHEA Mariam" w:cs="Arial Unicode"/>
          <w:color w:val="000000"/>
          <w:shd w:val="clear" w:color="auto" w:fill="FFFFFF"/>
          <w:lang w:val="hy-AM"/>
        </w:rPr>
        <w:softHyphen/>
      </w:r>
      <w:r w:rsidRPr="005F59CA">
        <w:rPr>
          <w:rFonts w:ascii="GHEA Mariam" w:hAnsi="GHEA Mariam" w:cs="Arial Unicode"/>
          <w:color w:val="000000"/>
          <w:shd w:val="clear" w:color="auto" w:fill="FFFFFF"/>
          <w:lang w:val="hy-AM"/>
        </w:rPr>
        <w:t xml:space="preserve">նական հաստատությունների կողմից ինստիտուցիոնալ ներքին գնահատման արդյունքներ ՈԱԱԿ-ին ներկայացնելուց հետո փորձագիտական խումբը մեկ ամսվա ընթացքում կատարում է </w:t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 xml:space="preserve">2-օրյա այց ուսումնական հաստատություն և ներկայացնում փորձագիտական զեկույց ՈԱԱԿ-ին: </w:t>
      </w:r>
    </w:p>
    <w:p w:rsidR="005F59CA" w:rsidRPr="005F59CA" w:rsidRDefault="005F59CA" w:rsidP="005F59CA">
      <w:pPr>
        <w:pStyle w:val="NormalWeb"/>
        <w:shd w:val="clear" w:color="auto" w:fill="FFFFFF"/>
        <w:tabs>
          <w:tab w:val="left" w:pos="99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5F59CA" w:rsidDel="001A3F17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</w:t>
      </w:r>
      <w:r w:rsidRPr="005F59CA">
        <w:rPr>
          <w:rFonts w:ascii="GHEA Mariam" w:hAnsi="GHEA Mariam" w:cs="Arial Unicode"/>
          <w:color w:val="000000"/>
          <w:shd w:val="clear" w:color="auto" w:fill="FFFFFF"/>
          <w:lang w:val="hy-AM"/>
        </w:rPr>
        <w:t xml:space="preserve">12.4. Պայմանով ինստիտուցիոնալ հավատարմագրում ստացած </w:t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 xml:space="preserve">ուսումնական հաստատության կողմից ներկայացված ինստիտուցիոնալ ներքին գնահատման արդյունքների և փորձագիտական զեկույցի հիման վրա հավատարմագրման հանձնաժողովը </w:t>
      </w:r>
      <w:r w:rsidR="00B9105F">
        <w:rPr>
          <w:rFonts w:ascii="GHEA Mariam" w:hAnsi="GHEA Mariam"/>
          <w:color w:val="000000"/>
          <w:shd w:val="clear" w:color="auto" w:fill="FFFFFF"/>
          <w:lang w:val="hy-AM"/>
        </w:rPr>
        <w:t>կայացնում է հետևյալ որոշումները՝</w:t>
      </w:r>
    </w:p>
    <w:p w:rsidR="005F59CA" w:rsidRPr="005F59CA" w:rsidRDefault="00B9105F" w:rsidP="005F59CA">
      <w:pPr>
        <w:pStyle w:val="NormalWeb"/>
        <w:shd w:val="clear" w:color="auto" w:fill="FFFFFF"/>
        <w:tabs>
          <w:tab w:val="left" w:pos="99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ա.</w:t>
      </w:r>
      <w:r w:rsidR="005F59CA" w:rsidRPr="005F59CA">
        <w:rPr>
          <w:rFonts w:ascii="GHEA Mariam" w:hAnsi="GHEA Mariam"/>
          <w:color w:val="000000"/>
          <w:shd w:val="clear" w:color="auto" w:fill="FFFFFF"/>
          <w:lang w:val="hy-AM"/>
        </w:rPr>
        <w:t xml:space="preserve"> հավատարմագրումը համարել ուժի մեջ ևս 2 տարի, եթե </w:t>
      </w:r>
      <w:r w:rsidR="005F59CA" w:rsidRPr="001747FD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հավատարմա</w:t>
      </w:r>
      <w:r w:rsidR="001747FD" w:rsidRPr="001747FD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softHyphen/>
      </w:r>
      <w:r w:rsidR="005F59CA" w:rsidRPr="001747FD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գրման հանձնաժողովի որոշման պահանջները սահմանված ժամկետում կատարվել ե</w:t>
      </w:r>
      <w:r w:rsidR="005F59CA" w:rsidRPr="005F59CA">
        <w:rPr>
          <w:rFonts w:ascii="GHEA Mariam" w:hAnsi="GHEA Mariam"/>
          <w:color w:val="000000"/>
          <w:shd w:val="clear" w:color="auto" w:fill="FFFFFF"/>
          <w:lang w:val="hy-AM"/>
        </w:rPr>
        <w:t>ն,</w:t>
      </w:r>
    </w:p>
    <w:p w:rsidR="005F59CA" w:rsidRPr="005F59CA" w:rsidRDefault="005F59CA" w:rsidP="005F59CA">
      <w:pPr>
        <w:pStyle w:val="NormalWeb"/>
        <w:shd w:val="clear" w:color="auto" w:fill="FFFFFF"/>
        <w:tabs>
          <w:tab w:val="left" w:pos="99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>բ</w:t>
      </w:r>
      <w:r w:rsidR="00B9105F">
        <w:rPr>
          <w:rFonts w:ascii="GHEA Mariam" w:hAnsi="GHEA Mariam"/>
          <w:color w:val="000000"/>
          <w:shd w:val="clear" w:color="auto" w:fill="FFFFFF"/>
          <w:lang w:val="hy-AM"/>
        </w:rPr>
        <w:t>.</w:t>
      </w:r>
      <w:r w:rsidRPr="005F59CA">
        <w:rPr>
          <w:rFonts w:ascii="GHEA Mariam" w:hAnsi="GHEA Mariam"/>
          <w:color w:val="000000"/>
          <w:shd w:val="clear" w:color="auto" w:fill="FFFFFF"/>
          <w:lang w:val="hy-AM"/>
        </w:rPr>
        <w:t xml:space="preserve"> հավատարմագրումն ուժը կորցրած ճանաչել, եթե հանձնաժողովի որոշման պահանջները սահմանված ժամկետում չեն կատարվել</w:t>
      </w:r>
      <w:r w:rsidRPr="005F59CA">
        <w:rPr>
          <w:rFonts w:ascii="GHEA Mariam" w:hAnsi="GHEA Mariam" w:cs="Arial Unicode"/>
          <w:color w:val="000000"/>
          <w:shd w:val="clear" w:color="auto" w:fill="FFFFFF"/>
          <w:lang w:val="hy-AM"/>
        </w:rPr>
        <w:t>։</w:t>
      </w:r>
      <w:r w:rsidR="001747FD">
        <w:rPr>
          <w:rFonts w:ascii="GHEA Mariam" w:hAnsi="GHEA Mariam" w:cs="Arial Unicode"/>
          <w:color w:val="000000"/>
          <w:shd w:val="clear" w:color="auto" w:fill="FFFFFF"/>
          <w:lang w:val="hy-AM"/>
        </w:rPr>
        <w:t>».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 Unicode"/>
          <w:bCs/>
          <w:color w:val="000000"/>
          <w:sz w:val="24"/>
          <w:szCs w:val="24"/>
          <w:shd w:val="clear" w:color="auto" w:fill="FFFFFF"/>
          <w:lang w:val="hy-AM"/>
        </w:rPr>
      </w:pPr>
      <w:r w:rsidRPr="005F59CA">
        <w:rPr>
          <w:rFonts w:ascii="GHEA Mariam" w:eastAsia="Times New Roman" w:hAnsi="GHEA Mariam" w:cs="Arial Unicode"/>
          <w:bCs/>
          <w:color w:val="000000"/>
          <w:sz w:val="24"/>
          <w:szCs w:val="24"/>
          <w:shd w:val="clear" w:color="auto" w:fill="FFFFFF"/>
          <w:lang w:val="hy-AM"/>
        </w:rPr>
        <w:t>12</w:t>
      </w:r>
      <w:r w:rsidRPr="005F59CA">
        <w:rPr>
          <w:rFonts w:ascii="Cambria Math" w:eastAsia="Times New Roman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5F59CA">
        <w:rPr>
          <w:rFonts w:ascii="GHEA Mariam" w:eastAsia="Times New Roman" w:hAnsi="GHEA Mariam" w:cs="Arial Unicode"/>
          <w:bCs/>
          <w:color w:val="000000"/>
          <w:sz w:val="24"/>
          <w:szCs w:val="24"/>
          <w:shd w:val="clear" w:color="auto" w:fill="FFFFFF"/>
          <w:lang w:val="hy-AM"/>
        </w:rPr>
        <w:t xml:space="preserve">5-րդ կետը </w:t>
      </w:r>
      <w:r w:rsidR="001747FD">
        <w:rPr>
          <w:rFonts w:ascii="GHEA Mariam" w:eastAsia="Times New Roman" w:hAnsi="GHEA Mariam" w:cs="Arial Unicode"/>
          <w:bCs/>
          <w:color w:val="000000"/>
          <w:sz w:val="24"/>
          <w:szCs w:val="24"/>
          <w:shd w:val="clear" w:color="auto" w:fill="FFFFFF"/>
          <w:lang w:val="hy-AM"/>
        </w:rPr>
        <w:t>ճանաչել ուժը կորցրած.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 Unicode"/>
          <w:bCs/>
          <w:color w:val="000000"/>
          <w:sz w:val="24"/>
          <w:szCs w:val="24"/>
          <w:shd w:val="clear" w:color="auto" w:fill="FFFFFF"/>
          <w:lang w:val="hy-AM"/>
        </w:rPr>
      </w:pPr>
      <w:r w:rsidRPr="005F59CA">
        <w:rPr>
          <w:rFonts w:ascii="GHEA Mariam" w:eastAsia="Times New Roman" w:hAnsi="GHEA Mariam" w:cs="Arial Unicode"/>
          <w:bCs/>
          <w:color w:val="000000"/>
          <w:sz w:val="24"/>
          <w:szCs w:val="24"/>
          <w:shd w:val="clear" w:color="auto" w:fill="FFFFFF"/>
          <w:lang w:val="hy-AM"/>
        </w:rPr>
        <w:t xml:space="preserve">12.6-րդ </w:t>
      </w:r>
      <w:r w:rsidRPr="005F59CA">
        <w:rPr>
          <w:rFonts w:ascii="GHEA Mariam" w:hAnsi="GHEA Mariam" w:cs="GHEA Grapalat"/>
          <w:bCs/>
          <w:color w:val="000000"/>
          <w:sz w:val="24"/>
          <w:szCs w:val="24"/>
          <w:shd w:val="clear" w:color="auto" w:fill="FFFFFF"/>
          <w:lang w:val="hy-AM"/>
        </w:rPr>
        <w:t>կետ</w:t>
      </w:r>
      <w:r w:rsidRPr="005F59C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ը շարադրել հետևյալ խմբագրությամբ</w:t>
      </w:r>
      <w:r w:rsidRPr="005F59CA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5F59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:rsidR="005F59CA" w:rsidRPr="005F59CA" w:rsidRDefault="005F59CA" w:rsidP="005F59CA">
      <w:pPr>
        <w:pStyle w:val="NormalWeb"/>
        <w:shd w:val="clear" w:color="auto" w:fill="FFFFFF"/>
        <w:tabs>
          <w:tab w:val="left" w:pos="99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5F59CA">
        <w:rPr>
          <w:rFonts w:ascii="GHEA Mariam" w:hAnsi="GHEA Mariam" w:cs="Arial Unicode"/>
          <w:color w:val="000000"/>
          <w:shd w:val="clear" w:color="auto" w:fill="FFFFFF"/>
          <w:lang w:val="hy-AM"/>
        </w:rPr>
        <w:t>«12.6</w:t>
      </w:r>
      <w:r w:rsidR="00B9105F">
        <w:rPr>
          <w:rFonts w:ascii="GHEA Mariam" w:hAnsi="GHEA Mariam" w:cs="Arial Unicode"/>
          <w:color w:val="000000"/>
          <w:shd w:val="clear" w:color="auto" w:fill="FFFFFF"/>
          <w:lang w:val="hy-AM"/>
        </w:rPr>
        <w:t>.</w:t>
      </w:r>
      <w:r w:rsidRPr="005F59CA">
        <w:rPr>
          <w:rFonts w:ascii="GHEA Mariam" w:hAnsi="GHEA Mariam" w:cs="Arial Unicode"/>
          <w:color w:val="000000"/>
          <w:shd w:val="clear" w:color="auto" w:fill="FFFFFF"/>
          <w:lang w:val="hy-AM"/>
        </w:rPr>
        <w:t xml:space="preserve"> ՈԱԱԿ-ը հավատարմագրումը մերժելու մասին որոշումն ու հիմնավո</w:t>
      </w:r>
      <w:r w:rsidR="001747FD">
        <w:rPr>
          <w:rFonts w:ascii="GHEA Mariam" w:hAnsi="GHEA Mariam" w:cs="Arial Unicode"/>
          <w:color w:val="000000"/>
          <w:shd w:val="clear" w:color="auto" w:fill="FFFFFF"/>
          <w:lang w:val="hy-AM"/>
        </w:rPr>
        <w:softHyphen/>
      </w:r>
      <w:r w:rsidR="00B9105F">
        <w:rPr>
          <w:rFonts w:ascii="GHEA Mariam" w:hAnsi="GHEA Mariam" w:cs="Arial Unicode"/>
          <w:color w:val="000000"/>
          <w:shd w:val="clear" w:color="auto" w:fill="FFFFFF"/>
          <w:lang w:val="hy-AM"/>
        </w:rPr>
        <w:t>րումն</w:t>
      </w:r>
      <w:r w:rsidRPr="005F59CA">
        <w:rPr>
          <w:rFonts w:ascii="GHEA Mariam" w:hAnsi="GHEA Mariam" w:cs="Arial Unicode"/>
          <w:color w:val="000000"/>
          <w:shd w:val="clear" w:color="auto" w:fill="FFFFFF"/>
          <w:lang w:val="hy-AM"/>
        </w:rPr>
        <w:t xml:space="preserve"> ուղարկում է ուսումնական հաստատություն և նախարարություն, ինչպես նաև համապատասխան գրառում կատարում հավատարմագրման պետական գրանցամատյանում։</w:t>
      </w:r>
      <w:r w:rsidR="001747FD">
        <w:rPr>
          <w:rFonts w:ascii="GHEA Mariam" w:hAnsi="GHEA Mariam" w:cs="Arial Unicode"/>
          <w:color w:val="000000"/>
          <w:shd w:val="clear" w:color="auto" w:fill="FFFFFF"/>
          <w:lang w:val="hy-AM"/>
        </w:rPr>
        <w:t>».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 Unicode"/>
          <w:bCs/>
          <w:color w:val="000000"/>
          <w:sz w:val="24"/>
          <w:szCs w:val="24"/>
          <w:shd w:val="clear" w:color="auto" w:fill="FFFFFF"/>
          <w:lang w:val="hy-AM"/>
        </w:rPr>
      </w:pPr>
      <w:r w:rsidRPr="005F59CA">
        <w:rPr>
          <w:rFonts w:ascii="GHEA Mariam" w:eastAsia="Times New Roman" w:hAnsi="GHEA Mariam" w:cs="Arial Unicode"/>
          <w:bCs/>
          <w:color w:val="000000"/>
          <w:sz w:val="24"/>
          <w:szCs w:val="24"/>
          <w:shd w:val="clear" w:color="auto" w:fill="FFFFFF"/>
          <w:lang w:val="hy-AM"/>
        </w:rPr>
        <w:t>12.7-րդ կետն ուժը կորցրած ճանաչել</w:t>
      </w:r>
      <w:r w:rsidR="00B9105F">
        <w:rPr>
          <w:rFonts w:ascii="GHEA Mariam" w:eastAsia="Times New Roman" w:hAnsi="GHEA Mariam" w:cs="Arial Unicode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 Unicode"/>
          <w:color w:val="000000"/>
          <w:sz w:val="24"/>
          <w:szCs w:val="24"/>
          <w:shd w:val="clear" w:color="auto" w:fill="FFFFFF"/>
          <w:lang w:val="hy-AM"/>
        </w:rPr>
      </w:pPr>
      <w:r w:rsidRPr="005F59CA">
        <w:rPr>
          <w:rFonts w:ascii="GHEA Mariam" w:eastAsia="Times New Roman" w:hAnsi="GHEA Mariam" w:cs="Arial Unicode"/>
          <w:bCs/>
          <w:color w:val="000000"/>
          <w:sz w:val="24"/>
          <w:szCs w:val="24"/>
          <w:shd w:val="clear" w:color="auto" w:fill="FFFFFF"/>
          <w:lang w:val="hy-AM"/>
        </w:rPr>
        <w:t>13-րդ կե</w:t>
      </w:r>
      <w:r w:rsidR="001747FD">
        <w:rPr>
          <w:rFonts w:ascii="GHEA Mariam" w:eastAsia="Times New Roman" w:hAnsi="GHEA Mariam" w:cs="Arial Unicode"/>
          <w:bCs/>
          <w:color w:val="000000"/>
          <w:sz w:val="24"/>
          <w:szCs w:val="24"/>
          <w:shd w:val="clear" w:color="auto" w:fill="FFFFFF"/>
          <w:lang w:val="hy-AM"/>
        </w:rPr>
        <w:t>տը</w:t>
      </w:r>
      <w:r w:rsidRPr="005F59CA">
        <w:rPr>
          <w:rFonts w:ascii="GHEA Mariam" w:eastAsia="Times New Roman" w:hAnsi="GHEA Mariam" w:cs="Arial Unicode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F59CA">
        <w:rPr>
          <w:rFonts w:ascii="GHEA Mariam" w:eastAsia="Times New Roman" w:hAnsi="GHEA Mariam" w:cs="Arial Unicode"/>
          <w:color w:val="000000"/>
          <w:sz w:val="24"/>
          <w:szCs w:val="24"/>
          <w:shd w:val="clear" w:color="auto" w:fill="FFFFFF"/>
          <w:lang w:val="hy-AM"/>
        </w:rPr>
        <w:t>«ուսումնական հաստատությանը» բառերից առաջ լրաց</w:t>
      </w:r>
      <w:r w:rsidR="001747FD">
        <w:rPr>
          <w:rFonts w:ascii="GHEA Mariam" w:eastAsia="Times New Roman" w:hAnsi="GHEA Mariam" w:cs="Arial Unicode"/>
          <w:color w:val="000000"/>
          <w:sz w:val="24"/>
          <w:szCs w:val="24"/>
          <w:shd w:val="clear" w:color="auto" w:fill="FFFFFF"/>
          <w:lang w:val="hy-AM"/>
        </w:rPr>
        <w:softHyphen/>
      </w:r>
      <w:r w:rsidRPr="005F59CA">
        <w:rPr>
          <w:rFonts w:ascii="GHEA Mariam" w:eastAsia="Times New Roman" w:hAnsi="GHEA Mariam" w:cs="Arial Unicode"/>
          <w:color w:val="000000"/>
          <w:sz w:val="24"/>
          <w:szCs w:val="24"/>
          <w:shd w:val="clear" w:color="auto" w:fill="FFFFFF"/>
          <w:lang w:val="hy-AM"/>
        </w:rPr>
        <w:t>նել «բարձրագույն» բառ</w:t>
      </w:r>
      <w:r w:rsidR="001747FD">
        <w:rPr>
          <w:rFonts w:ascii="GHEA Mariam" w:eastAsia="Times New Roman" w:hAnsi="GHEA Mariam" w:cs="Arial Unicode"/>
          <w:color w:val="000000"/>
          <w:sz w:val="24"/>
          <w:szCs w:val="24"/>
          <w:shd w:val="clear" w:color="auto" w:fill="FFFFFF"/>
          <w:lang w:val="hy-AM"/>
        </w:rPr>
        <w:t>ով.</w:t>
      </w:r>
    </w:p>
    <w:p w:rsidR="005F59CA" w:rsidRPr="005F59CA" w:rsidRDefault="005F59CA" w:rsidP="005F59C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Cs/>
          <w:color w:val="000000"/>
          <w:lang w:val="hy-AM"/>
        </w:rPr>
      </w:pPr>
      <w:r w:rsidRPr="005F59CA">
        <w:rPr>
          <w:rFonts w:ascii="GHEA Mariam" w:hAnsi="GHEA Mariam"/>
          <w:bCs/>
          <w:color w:val="000000"/>
          <w:lang w:val="hy-AM"/>
        </w:rPr>
        <w:t xml:space="preserve">14-րդ կետի </w:t>
      </w:r>
      <w:r w:rsidRPr="005F59CA">
        <w:rPr>
          <w:rFonts w:ascii="GHEA Mariam" w:hAnsi="GHEA Mariam"/>
          <w:bCs/>
          <w:color w:val="000000" w:themeColor="text1"/>
          <w:lang w:val="hy-AM"/>
        </w:rPr>
        <w:t>3</w:t>
      </w:r>
      <w:r w:rsidRPr="005F59CA">
        <w:rPr>
          <w:rFonts w:ascii="GHEA Mariam" w:hAnsi="GHEA Mariam"/>
          <w:bCs/>
          <w:color w:val="000000" w:themeColor="text1"/>
          <w:lang w:val="af-ZA" w:eastAsia="en-GB"/>
        </w:rPr>
        <w:t>-րդ ենթակետում</w:t>
      </w:r>
      <w:r w:rsidRPr="005F59CA">
        <w:rPr>
          <w:rFonts w:ascii="GHEA Mariam" w:hAnsi="GHEA Mariam"/>
          <w:bCs/>
          <w:color w:val="000000" w:themeColor="text1"/>
          <w:lang w:val="hy-AM"/>
        </w:rPr>
        <w:t xml:space="preserve"> </w:t>
      </w:r>
      <w:r w:rsidRPr="005F59CA">
        <w:rPr>
          <w:rFonts w:ascii="GHEA Mariam" w:hAnsi="GHEA Mariam"/>
          <w:color w:val="000000" w:themeColor="text1"/>
          <w:lang w:val="hy-AM"/>
        </w:rPr>
        <w:t>«</w:t>
      </w:r>
      <w:r w:rsidRPr="005F59CA">
        <w:rPr>
          <w:rFonts w:ascii="GHEA Mariam" w:hAnsi="GHEA Mariam"/>
          <w:color w:val="000000" w:themeColor="text1"/>
          <w:lang w:val="af-ZA" w:eastAsia="en-GB"/>
        </w:rPr>
        <w:t>(web.s</w:t>
      </w:r>
      <w:r w:rsidRPr="005F59CA">
        <w:rPr>
          <w:rFonts w:ascii="GHEA Mariam" w:hAnsi="GHEA Mariam" w:cs="Sylfaen"/>
          <w:color w:val="000000" w:themeColor="text1"/>
          <w:lang w:val="hy-AM" w:eastAsia="en-GB"/>
        </w:rPr>
        <w:t>ս</w:t>
      </w:r>
      <w:r w:rsidRPr="005F59CA">
        <w:rPr>
          <w:rFonts w:ascii="GHEA Mariam" w:hAnsi="GHEA Mariam"/>
          <w:color w:val="000000" w:themeColor="text1"/>
          <w:lang w:val="af-ZA" w:eastAsia="en-GB"/>
        </w:rPr>
        <w:t>rvey.anqa.am)</w:t>
      </w:r>
      <w:r w:rsidRPr="005F59CA">
        <w:rPr>
          <w:rFonts w:ascii="GHEA Mariam" w:hAnsi="GHEA Mariam"/>
          <w:color w:val="000000" w:themeColor="text1"/>
          <w:lang w:val="hy-AM"/>
        </w:rPr>
        <w:t xml:space="preserve">» բառերը </w:t>
      </w:r>
      <w:r w:rsidRPr="005F59CA">
        <w:rPr>
          <w:rFonts w:ascii="GHEA Mariam" w:hAnsi="GHEA Mariam"/>
          <w:color w:val="000000" w:themeColor="text1"/>
          <w:lang w:val="af-ZA" w:eastAsia="en-GB"/>
        </w:rPr>
        <w:t>փոխա</w:t>
      </w:r>
      <w:r w:rsidR="001747FD">
        <w:rPr>
          <w:rFonts w:ascii="GHEA Mariam" w:hAnsi="GHEA Mariam"/>
          <w:color w:val="000000" w:themeColor="text1"/>
          <w:lang w:val="af-ZA" w:eastAsia="en-GB"/>
        </w:rPr>
        <w:softHyphen/>
      </w:r>
      <w:r w:rsidRPr="005F59CA">
        <w:rPr>
          <w:rFonts w:ascii="GHEA Mariam" w:hAnsi="GHEA Mariam"/>
          <w:color w:val="000000" w:themeColor="text1"/>
          <w:lang w:val="af-ZA" w:eastAsia="en-GB"/>
        </w:rPr>
        <w:t xml:space="preserve">րինել </w:t>
      </w:r>
      <w:r w:rsidRPr="005F59CA">
        <w:rPr>
          <w:rFonts w:ascii="GHEA Mariam" w:hAnsi="GHEA Mariam"/>
          <w:color w:val="000000" w:themeColor="text1"/>
          <w:lang w:val="hy-AM"/>
        </w:rPr>
        <w:t>«</w:t>
      </w:r>
      <w:r w:rsidRPr="005F59CA">
        <w:rPr>
          <w:rFonts w:ascii="GHEA Mariam" w:eastAsia="Sylfaen" w:hAnsi="GHEA Mariam" w:cs="Arial"/>
          <w:color w:val="000000" w:themeColor="text1"/>
          <w:lang w:val="hy-AM" w:eastAsia="en-GB"/>
        </w:rPr>
        <w:t>(</w:t>
      </w:r>
      <w:hyperlink r:id="rId9" w:anchor="/login" w:history="1">
        <w:r w:rsidRPr="005F59CA">
          <w:rPr>
            <w:rFonts w:ascii="GHEA Mariam" w:eastAsia="Sylfaen" w:hAnsi="GHEA Mariam" w:cs="Arial"/>
            <w:color w:val="000000" w:themeColor="text1"/>
            <w:lang w:val="hy-AM" w:eastAsia="en-GB"/>
          </w:rPr>
          <w:t>http://forms.anqa.am</w:t>
        </w:r>
      </w:hyperlink>
      <w:r w:rsidRPr="005F59CA">
        <w:rPr>
          <w:rFonts w:ascii="Calibri" w:eastAsia="Sylfaen" w:hAnsi="Calibri" w:cs="Calibri"/>
          <w:bCs/>
          <w:color w:val="000000" w:themeColor="text1"/>
          <w:lang w:val="hy-AM" w:eastAsia="en-GB"/>
        </w:rPr>
        <w:t> </w:t>
      </w:r>
      <w:r w:rsidRPr="005F59CA">
        <w:rPr>
          <w:rFonts w:ascii="GHEA Mariam" w:eastAsia="Sylfaen" w:hAnsi="GHEA Mariam" w:cs="Arial"/>
          <w:color w:val="000000" w:themeColor="text1"/>
          <w:lang w:val="hy-AM" w:eastAsia="en-GB"/>
        </w:rPr>
        <w:t>)» բառերով</w:t>
      </w:r>
      <w:r w:rsidR="001747FD">
        <w:rPr>
          <w:rFonts w:ascii="GHEA Mariam" w:eastAsia="Sylfaen" w:hAnsi="GHEA Mariam" w:cs="Arial"/>
          <w:color w:val="000000" w:themeColor="text1"/>
          <w:lang w:val="hy-AM" w:eastAsia="en-GB"/>
        </w:rPr>
        <w:t>.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tabs>
          <w:tab w:val="left" w:pos="270"/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Sylfaen" w:hAnsi="GHEA Mariam" w:cs="Arial"/>
          <w:bCs/>
          <w:sz w:val="24"/>
          <w:szCs w:val="24"/>
          <w:lang w:val="hy-AM" w:eastAsia="en-GB"/>
        </w:rPr>
      </w:pP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21-րդ կետը շարադրել հետևյալ խմբագրությամբ</w:t>
      </w:r>
      <w:r w:rsidRPr="005F59CA">
        <w:rPr>
          <w:rFonts w:ascii="Cambria Math" w:eastAsia="Sylfaen" w:hAnsi="Cambria Math" w:cs="Cambria Math"/>
          <w:bCs/>
          <w:sz w:val="24"/>
          <w:szCs w:val="24"/>
          <w:lang w:val="hy-AM" w:eastAsia="en-GB"/>
        </w:rPr>
        <w:t>․</w:t>
      </w:r>
    </w:p>
    <w:p w:rsidR="005F59CA" w:rsidRPr="005F59CA" w:rsidRDefault="005F59CA" w:rsidP="005F59CA">
      <w:pPr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eastAsia="Sylfaen" w:hAnsi="GHEA Mariam" w:cs="Arial"/>
          <w:sz w:val="24"/>
          <w:szCs w:val="24"/>
          <w:lang w:val="hy-AM" w:eastAsia="en-GB"/>
        </w:rPr>
      </w:pP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 xml:space="preserve">«21. ՈԱԱԿ-ը հավատարմագրման հանձնաժողովի ընդունած որոշումը, հավատարմագրման վկայականի ներդիրի ձևաթղթի հետ միասին, ներկայացնում է նախարարություն՝ նախարարի հաստատմանը: </w:t>
      </w:r>
      <w:r w:rsidRPr="005F59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Հավատարմագրման գործըն</w:t>
      </w:r>
      <w:r w:rsidR="001747F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F59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թացի ընթացակարգային խախտման (խախտումների) հայտնաբերման դեպքում </w:t>
      </w:r>
      <w:r w:rsidRPr="001747F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փաստաթղթերը վերադարձվում են ՈԱԱԿ՝ կրկնակի քննարկման համար: Խախտմա</w:t>
      </w:r>
      <w:r w:rsidRPr="005F59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 (խախտումների) բացակայության դեպքում հավատարմագրման վկայականը 20 (քսան) աշխատանքային օրվա ընթացքում հաստատվում է նախարարի կողմից</w:t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 xml:space="preserve"> և </w:t>
      </w:r>
      <w:r w:rsidRPr="001747FD">
        <w:rPr>
          <w:rFonts w:ascii="GHEA Mariam" w:eastAsia="Sylfaen" w:hAnsi="GHEA Mariam" w:cs="Arial"/>
          <w:spacing w:val="-6"/>
          <w:sz w:val="24"/>
          <w:szCs w:val="24"/>
          <w:lang w:val="hy-AM" w:eastAsia="en-GB"/>
        </w:rPr>
        <w:t>հանձն</w:t>
      </w:r>
      <w:r w:rsidR="00B9105F">
        <w:rPr>
          <w:rFonts w:ascii="GHEA Mariam" w:eastAsia="Sylfaen" w:hAnsi="GHEA Mariam" w:cs="Arial"/>
          <w:spacing w:val="-6"/>
          <w:sz w:val="24"/>
          <w:szCs w:val="24"/>
          <w:lang w:val="hy-AM" w:eastAsia="en-GB"/>
        </w:rPr>
        <w:t>վ</w:t>
      </w:r>
      <w:r w:rsidRPr="001747FD">
        <w:rPr>
          <w:rFonts w:ascii="GHEA Mariam" w:eastAsia="Sylfaen" w:hAnsi="GHEA Mariam" w:cs="Arial"/>
          <w:spacing w:val="-6"/>
          <w:sz w:val="24"/>
          <w:szCs w:val="24"/>
          <w:lang w:val="hy-AM" w:eastAsia="en-GB"/>
        </w:rPr>
        <w:t>ում ՈԱԱԿ-ին` հավատարմագրման պետական գրանցամատյանում համա</w:t>
      </w:r>
      <w:r w:rsidR="001747FD">
        <w:rPr>
          <w:rFonts w:ascii="GHEA Mariam" w:eastAsia="Sylfaen" w:hAnsi="GHEA Mariam" w:cs="Arial"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>պատասխան գրառում կատարելու համար: Մեկ աշխատանքային օրվա ընթաց</w:t>
      </w:r>
      <w:r w:rsidR="001747FD">
        <w:rPr>
          <w:rFonts w:ascii="GHEA Mariam" w:eastAsia="Sylfaen" w:hAnsi="GHEA Mariam" w:cs="Arial"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 xml:space="preserve">քում ՈԱԱԿ-ը հավատարմագրման պետական գրանցամատյանում կատարում է համապատասխան գրառում և </w:t>
      </w:r>
      <w:r w:rsidRPr="005F59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վկայականն </w:t>
      </w:r>
      <w:r w:rsidRPr="005F59CA">
        <w:rPr>
          <w:rFonts w:ascii="GHEA Mariam" w:hAnsi="GHEA Mariam" w:cs="Sylfaen"/>
          <w:bCs/>
          <w:sz w:val="24"/>
          <w:szCs w:val="24"/>
          <w:lang w:val="hy-AM"/>
        </w:rPr>
        <w:t xml:space="preserve">առձեռն հանձնում ուսումնական </w:t>
      </w:r>
      <w:r w:rsidRPr="001747FD">
        <w:rPr>
          <w:rFonts w:ascii="GHEA Mariam" w:hAnsi="GHEA Mariam" w:cs="Sylfaen"/>
          <w:bCs/>
          <w:spacing w:val="-4"/>
          <w:sz w:val="24"/>
          <w:szCs w:val="24"/>
          <w:lang w:val="hy-AM"/>
        </w:rPr>
        <w:t>հաստատության ներկայացուցչին՝ հավատարմագրման վկայականների հանձնման</w:t>
      </w:r>
      <w:r w:rsidRPr="005F59CA">
        <w:rPr>
          <w:rFonts w:ascii="GHEA Mariam" w:hAnsi="GHEA Mariam" w:cs="Sylfaen"/>
          <w:bCs/>
          <w:sz w:val="24"/>
          <w:szCs w:val="24"/>
          <w:lang w:val="hy-AM"/>
        </w:rPr>
        <w:t xml:space="preserve"> գրանցամատյանում ստորագրելուց հետո</w:t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>: Ուսումնական հաստատության մաս</w:t>
      </w:r>
      <w:r w:rsidR="001747FD">
        <w:rPr>
          <w:rFonts w:ascii="GHEA Mariam" w:eastAsia="Sylfaen" w:hAnsi="GHEA Mariam" w:cs="Arial"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>նագիտության կրթական ծրագիրը համարվում է հավատարմագրված՝ հավատար</w:t>
      </w:r>
      <w:r w:rsidR="001747FD">
        <w:rPr>
          <w:rFonts w:ascii="GHEA Mariam" w:eastAsia="Sylfaen" w:hAnsi="GHEA Mariam" w:cs="Arial"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lastRenderedPageBreak/>
        <w:t>մագրման պետական գրանցամատյանում գրանցվելու պահից: ՈԱԱԿ-ը ծրա</w:t>
      </w:r>
      <w:r w:rsidR="001747FD">
        <w:rPr>
          <w:rFonts w:ascii="GHEA Mariam" w:eastAsia="Sylfaen" w:hAnsi="GHEA Mariam" w:cs="Arial"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>գրային հավատարմագրման մասին ընդունված որոշումը հրապարակում է իր կայքում։»: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Sylfaen" w:hAnsi="GHEA Mariam" w:cs="Arial"/>
          <w:bCs/>
          <w:sz w:val="24"/>
          <w:szCs w:val="24"/>
          <w:lang w:val="hy-AM" w:eastAsia="en-GB"/>
        </w:rPr>
      </w:pP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25-րդ կետը շարադրել հետևյալ խմբագրությամբ</w:t>
      </w:r>
      <w:r w:rsidRPr="005F59CA">
        <w:rPr>
          <w:rFonts w:ascii="Cambria Math" w:eastAsia="Sylfaen" w:hAnsi="Cambria Math" w:cs="Cambria Math"/>
          <w:bCs/>
          <w:sz w:val="24"/>
          <w:szCs w:val="24"/>
          <w:lang w:val="hy-AM" w:eastAsia="en-GB"/>
        </w:rPr>
        <w:t>․</w:t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 xml:space="preserve">  </w:t>
      </w:r>
    </w:p>
    <w:p w:rsidR="005F59CA" w:rsidRPr="005F59CA" w:rsidRDefault="005F59CA" w:rsidP="005F59CA">
      <w:pPr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eastAsia="Sylfaen" w:hAnsi="GHEA Mariam" w:cs="Arial"/>
          <w:sz w:val="24"/>
          <w:szCs w:val="24"/>
          <w:lang w:val="hy-AM" w:eastAsia="en-GB"/>
        </w:rPr>
      </w:pP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>«25. Հավատարմագրման հանձնաժողովի ինստիտուցիոնալ կամ ծրագրա</w:t>
      </w:r>
      <w:r w:rsidR="001747FD">
        <w:rPr>
          <w:rFonts w:ascii="GHEA Mariam" w:eastAsia="Sylfaen" w:hAnsi="GHEA Mariam" w:cs="Arial"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>յին հավատարմագրման որոշումները կարող են բողոքարկվել ՈԱԱԿ-ի հոգաբար</w:t>
      </w:r>
      <w:r w:rsidR="001747FD">
        <w:rPr>
          <w:rFonts w:ascii="GHEA Mariam" w:eastAsia="Sylfaen" w:hAnsi="GHEA Mariam" w:cs="Arial"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>ձուների խորհրդին` որոշման հրապարակումից հետո մեկամսյա ժամկետում՝ հավատարմագրման հանձնաժողովի ձևավորման և գործունեության ընթացա</w:t>
      </w:r>
      <w:r w:rsidR="001747FD">
        <w:rPr>
          <w:rFonts w:ascii="GHEA Mariam" w:eastAsia="Sylfaen" w:hAnsi="GHEA Mariam" w:cs="Arial"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>կար</w:t>
      </w:r>
      <w:r w:rsidR="001747FD">
        <w:rPr>
          <w:rFonts w:ascii="GHEA Mariam" w:eastAsia="Sylfaen" w:hAnsi="GHEA Mariam" w:cs="Arial"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>գով սահմանված կարգով կամ դատարան` Հայաստանի Հանրապետության օրենսդրությամբ սահմանված կարգով։»: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Sylfaen" w:hAnsi="GHEA Mariam" w:cs="Arial"/>
          <w:bCs/>
          <w:sz w:val="24"/>
          <w:szCs w:val="24"/>
          <w:lang w:val="hy-AM" w:eastAsia="en-GB"/>
        </w:rPr>
      </w:pP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 xml:space="preserve">26-րդ կետը ճանաչել ուժը </w:t>
      </w:r>
      <w:r w:rsidR="00B9105F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կորցրած.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Sylfaen" w:hAnsi="GHEA Mariam" w:cs="Arial"/>
          <w:sz w:val="24"/>
          <w:szCs w:val="24"/>
          <w:lang w:val="hy-AM" w:eastAsia="en-GB"/>
        </w:rPr>
      </w:pP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 xml:space="preserve">33-րդ կետը շարադրել հետևյալ խմբագրությամբ. </w:t>
      </w:r>
    </w:p>
    <w:p w:rsidR="005F59CA" w:rsidRPr="005F59CA" w:rsidRDefault="005F59CA" w:rsidP="005F59CA">
      <w:pPr>
        <w:pStyle w:val="ListParagraph"/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Sylfaen" w:hAnsi="GHEA Mariam" w:cs="Arial"/>
          <w:sz w:val="24"/>
          <w:szCs w:val="24"/>
          <w:lang w:val="hy-AM" w:eastAsia="en-GB"/>
        </w:rPr>
      </w:pPr>
      <w:r w:rsidRPr="001747FD">
        <w:rPr>
          <w:rFonts w:ascii="GHEA Mariam" w:eastAsia="Sylfaen" w:hAnsi="GHEA Mariam" w:cs="Arial"/>
          <w:bCs/>
          <w:spacing w:val="-6"/>
          <w:sz w:val="24"/>
          <w:szCs w:val="24"/>
          <w:lang w:val="hy-AM" w:eastAsia="en-GB"/>
        </w:rPr>
        <w:t xml:space="preserve">«33. </w:t>
      </w:r>
      <w:r w:rsidRPr="001747FD">
        <w:rPr>
          <w:rFonts w:ascii="GHEA Mariam" w:eastAsia="Sylfaen" w:hAnsi="GHEA Mariam" w:cs="Arial"/>
          <w:spacing w:val="-6"/>
          <w:sz w:val="24"/>
          <w:szCs w:val="24"/>
          <w:lang w:val="hy-AM" w:eastAsia="en-GB"/>
        </w:rPr>
        <w:t>Ինքնավերլուծությունը ներկայացվում է հայերենով՝ թղթային և էլեկտր</w:t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>ո</w:t>
      </w:r>
      <w:r w:rsidR="001747FD">
        <w:rPr>
          <w:rFonts w:ascii="GHEA Mariam" w:eastAsia="Sylfaen" w:hAnsi="GHEA Mariam" w:cs="Arial"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>նային տարբերակներով: Միջազգային փորձագետ ներգրավելու դեպքում ինքնա</w:t>
      </w:r>
      <w:r w:rsidR="001747FD">
        <w:rPr>
          <w:rFonts w:ascii="GHEA Mariam" w:eastAsia="Sylfaen" w:hAnsi="GHEA Mariam" w:cs="Arial"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>վեր</w:t>
      </w:r>
      <w:r w:rsidR="001747FD">
        <w:rPr>
          <w:rFonts w:ascii="GHEA Mariam" w:eastAsia="Sylfaen" w:hAnsi="GHEA Mariam" w:cs="Arial"/>
          <w:sz w:val="24"/>
          <w:szCs w:val="24"/>
          <w:lang w:val="hy-AM" w:eastAsia="en-GB"/>
        </w:rPr>
        <w:softHyphen/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>լուծությունը ներկայացվում է նաև անգլերենով</w:t>
      </w:r>
      <w:r w:rsidR="00B9105F">
        <w:rPr>
          <w:rFonts w:ascii="GHEA Mariam" w:eastAsia="Sylfaen" w:hAnsi="GHEA Mariam" w:cs="Arial"/>
          <w:sz w:val="24"/>
          <w:szCs w:val="24"/>
          <w:lang w:val="hy-AM" w:eastAsia="en-GB"/>
        </w:rPr>
        <w:t>:».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Sylfaen" w:hAnsi="GHEA Mariam" w:cs="Arial"/>
          <w:bCs/>
          <w:sz w:val="24"/>
          <w:szCs w:val="24"/>
          <w:lang w:val="hy-AM" w:eastAsia="en-GB"/>
        </w:rPr>
      </w:pP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 xml:space="preserve">52-53-րդ կետերը ճանաչել ուժը </w:t>
      </w:r>
      <w:r w:rsidR="00B9105F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կորցրած.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Sylfaen" w:hAnsi="GHEA Mariam" w:cs="Arial"/>
          <w:sz w:val="24"/>
          <w:szCs w:val="24"/>
          <w:lang w:val="hy-AM" w:eastAsia="en-GB"/>
        </w:rPr>
      </w:pP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54-րդ կետում</w:t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 xml:space="preserve"> «</w:t>
      </w:r>
      <w:r w:rsidRPr="005F59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արդյունքների մասին եզրակացությունները</w:t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 xml:space="preserve">» բառերը փոխարինել «արդյունքները» </w:t>
      </w:r>
      <w:r w:rsidR="00B9105F">
        <w:rPr>
          <w:rFonts w:ascii="GHEA Mariam" w:eastAsia="Sylfaen" w:hAnsi="GHEA Mariam" w:cs="Arial"/>
          <w:sz w:val="24"/>
          <w:szCs w:val="24"/>
          <w:lang w:val="hy-AM" w:eastAsia="en-GB"/>
        </w:rPr>
        <w:t>բառով.</w:t>
      </w: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 xml:space="preserve"> 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Sylfaen" w:hAnsi="GHEA Mariam" w:cs="Arial"/>
          <w:sz w:val="24"/>
          <w:szCs w:val="24"/>
          <w:lang w:val="hy-AM" w:eastAsia="en-GB"/>
        </w:rPr>
      </w:pP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>59-րդ կետը շարադրել հետևյալ խմբագրությամբ</w:t>
      </w:r>
      <w:r w:rsidRPr="005F59CA">
        <w:rPr>
          <w:rFonts w:ascii="Cambria Math" w:eastAsia="Sylfaen" w:hAnsi="Cambria Math" w:cs="Cambria Math"/>
          <w:bCs/>
          <w:sz w:val="24"/>
          <w:szCs w:val="24"/>
          <w:lang w:val="hy-AM" w:eastAsia="en-GB"/>
        </w:rPr>
        <w:t>․</w:t>
      </w:r>
    </w:p>
    <w:p w:rsidR="005F59CA" w:rsidRPr="005F59CA" w:rsidRDefault="005F59CA" w:rsidP="005F59CA">
      <w:pPr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eastAsia="Sylfaen" w:hAnsi="GHEA Mariam" w:cs="Arial"/>
          <w:sz w:val="24"/>
          <w:szCs w:val="24"/>
          <w:lang w:val="hy-AM" w:eastAsia="en-GB"/>
        </w:rPr>
      </w:pPr>
      <w:r w:rsidRPr="005F59CA">
        <w:rPr>
          <w:rFonts w:ascii="GHEA Mariam" w:eastAsia="Sylfaen" w:hAnsi="GHEA Mariam" w:cs="Arial"/>
          <w:sz w:val="24"/>
          <w:szCs w:val="24"/>
          <w:lang w:val="hy-AM" w:eastAsia="en-GB"/>
        </w:rPr>
        <w:t>«59. Ուսումնական հաստատությունը 57-րդ կետի 2-րդ և 3-րդ ենթակետերով հավատարմագրումն ուժը կորցրած ճանաչելու մասին որոշումն ստանալուց հետո 10-օրյա ժամկետում պարտավոր է իր ստացած պետական հավատարմագրման վկայականը վերադարձնել ՈԱԱԿ-ին և դադարեցման մասին տեղեկացնել նախարարությանը։»</w:t>
      </w:r>
      <w:r w:rsidR="00B9105F">
        <w:rPr>
          <w:rFonts w:ascii="GHEA Mariam" w:eastAsia="Sylfaen" w:hAnsi="GHEA Mariam" w:cs="Arial"/>
          <w:sz w:val="24"/>
          <w:szCs w:val="24"/>
          <w:lang w:val="hy-AM" w:eastAsia="en-GB"/>
        </w:rPr>
        <w:t>.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Sylfaen" w:hAnsi="GHEA Mariam" w:cs="Arial"/>
          <w:bCs/>
          <w:sz w:val="24"/>
          <w:szCs w:val="24"/>
          <w:lang w:val="hy-AM" w:eastAsia="en-GB"/>
        </w:rPr>
      </w:pP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 xml:space="preserve"> 61-րդ կետը շարադրել հետևյալ խմբագրությամբ</w:t>
      </w:r>
      <w:r w:rsidRPr="005F59CA">
        <w:rPr>
          <w:rFonts w:ascii="Cambria Math" w:eastAsia="Sylfaen" w:hAnsi="Cambria Math" w:cs="Cambria Math"/>
          <w:bCs/>
          <w:sz w:val="24"/>
          <w:szCs w:val="24"/>
          <w:lang w:val="hy-AM" w:eastAsia="en-GB"/>
        </w:rPr>
        <w:t>․</w:t>
      </w:r>
      <w:r w:rsidRPr="005F59CA">
        <w:rPr>
          <w:rFonts w:ascii="GHEA Mariam" w:eastAsia="Sylfaen" w:hAnsi="GHEA Mariam" w:cs="Arial"/>
          <w:bCs/>
          <w:sz w:val="24"/>
          <w:szCs w:val="24"/>
          <w:lang w:val="hy-AM" w:eastAsia="en-GB"/>
        </w:rPr>
        <w:t xml:space="preserve"> </w:t>
      </w:r>
    </w:p>
    <w:p w:rsidR="005F59CA" w:rsidRPr="005F59CA" w:rsidRDefault="005F59CA" w:rsidP="005F59CA">
      <w:pPr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F59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«61. Ուսումնական հաստատությունը պետական հավատարմագրման վկայականը կորցնելու դեպքում դիմում է կրթության պետական կառավարման լիազորված մարմին, որը 15-օրյա ժամկետում տալիս է «Կրկնօրինակ» նշագրմամբ պետական հավատարմագրման նոր վկայական։»</w:t>
      </w:r>
      <w:r w:rsidR="00B9105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5F59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F59CA" w:rsidRPr="005F59CA" w:rsidRDefault="005F59CA" w:rsidP="005F59CA">
      <w:pPr>
        <w:pStyle w:val="ListParagraph"/>
        <w:numPr>
          <w:ilvl w:val="0"/>
          <w:numId w:val="1"/>
        </w:numPr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F59C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62-րդ կետը շարադրել հետևյալ խմբագրությամբ</w:t>
      </w:r>
      <w:r w:rsidRPr="005F59CA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5F59C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F59CA" w:rsidRPr="005F59CA" w:rsidRDefault="005F59CA" w:rsidP="005F59CA">
      <w:pPr>
        <w:pStyle w:val="NormalWeb"/>
        <w:shd w:val="clear" w:color="auto" w:fill="FFFFFF"/>
        <w:tabs>
          <w:tab w:val="left" w:pos="99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eastAsiaTheme="minorHAnsi" w:hAnsi="GHEA Mariam" w:cstheme="minorBidi"/>
          <w:color w:val="000000"/>
          <w:shd w:val="clear" w:color="auto" w:fill="FFFFFF"/>
          <w:lang w:val="hy-AM"/>
        </w:rPr>
      </w:pPr>
      <w:r w:rsidRPr="005F59CA">
        <w:rPr>
          <w:rFonts w:ascii="GHEA Mariam" w:eastAsiaTheme="minorHAnsi" w:hAnsi="GHEA Mariam" w:cstheme="minorBidi"/>
          <w:color w:val="000000"/>
          <w:shd w:val="clear" w:color="auto" w:fill="FFFFFF"/>
          <w:lang w:val="hy-AM"/>
        </w:rPr>
        <w:t>«62.</w:t>
      </w:r>
      <w:r w:rsidRPr="001747FD">
        <w:rPr>
          <w:rFonts w:ascii="GHEA Mariam" w:eastAsiaTheme="minorHAnsi" w:hAnsi="GHEA Mariam" w:cstheme="minorBidi"/>
          <w:color w:val="000000"/>
          <w:spacing w:val="-6"/>
          <w:shd w:val="clear" w:color="auto" w:fill="FFFFFF"/>
          <w:lang w:val="hy-AM"/>
        </w:rPr>
        <w:t xml:space="preserve"> ՈԱԱԿ հոգաբարձուների խորհրդի կողմից հաստատվում </w:t>
      </w:r>
      <w:r w:rsidR="00B9105F">
        <w:rPr>
          <w:rFonts w:ascii="GHEA Mariam" w:eastAsiaTheme="minorHAnsi" w:hAnsi="GHEA Mariam" w:cstheme="minorBidi"/>
          <w:color w:val="000000"/>
          <w:spacing w:val="-6"/>
          <w:shd w:val="clear" w:color="auto" w:fill="FFFFFF"/>
          <w:lang w:val="hy-AM"/>
        </w:rPr>
        <w:t>են</w:t>
      </w:r>
      <w:r w:rsidRPr="001747FD">
        <w:rPr>
          <w:rFonts w:ascii="GHEA Mariam" w:eastAsiaTheme="minorHAnsi" w:hAnsi="GHEA Mariam" w:cstheme="minorBidi"/>
          <w:color w:val="000000"/>
          <w:spacing w:val="-6"/>
          <w:shd w:val="clear" w:color="auto" w:fill="FFFFFF"/>
          <w:lang w:val="hy-AM"/>
        </w:rPr>
        <w:t xml:space="preserve"> փորձաքննո</w:t>
      </w:r>
      <w:r w:rsidRPr="005F59CA">
        <w:rPr>
          <w:rFonts w:ascii="GHEA Mariam" w:eastAsiaTheme="minorHAnsi" w:hAnsi="GHEA Mariam" w:cstheme="minorBidi"/>
          <w:color w:val="000000"/>
          <w:shd w:val="clear" w:color="auto" w:fill="FFFFFF"/>
          <w:lang w:val="hy-AM"/>
        </w:rPr>
        <w:t>ւ</w:t>
      </w:r>
      <w:r w:rsidR="001747FD">
        <w:rPr>
          <w:rFonts w:ascii="GHEA Mariam" w:eastAsiaTheme="minorHAnsi" w:hAnsi="GHEA Mariam" w:cstheme="minorBidi"/>
          <w:color w:val="000000"/>
          <w:shd w:val="clear" w:color="auto" w:fill="FFFFFF"/>
          <w:lang w:val="hy-AM"/>
        </w:rPr>
        <w:softHyphen/>
      </w:r>
      <w:r w:rsidRPr="005F59CA">
        <w:rPr>
          <w:rFonts w:ascii="GHEA Mariam" w:eastAsiaTheme="minorHAnsi" w:hAnsi="GHEA Mariam" w:cstheme="minorBidi"/>
          <w:color w:val="000000"/>
          <w:shd w:val="clear" w:color="auto" w:fill="FFFFFF"/>
          <w:lang w:val="hy-AM"/>
        </w:rPr>
        <w:t>թյան անցկացման ձեռնարկը, ինստիտուցիոնալ և ծրագրային հավատարմա</w:t>
      </w:r>
      <w:r w:rsidR="001747FD">
        <w:rPr>
          <w:rFonts w:ascii="GHEA Mariam" w:eastAsiaTheme="minorHAnsi" w:hAnsi="GHEA Mariam" w:cstheme="minorBidi"/>
          <w:color w:val="000000"/>
          <w:shd w:val="clear" w:color="auto" w:fill="FFFFFF"/>
          <w:lang w:val="hy-AM"/>
        </w:rPr>
        <w:softHyphen/>
      </w:r>
      <w:r w:rsidRPr="005F59CA">
        <w:rPr>
          <w:rFonts w:ascii="GHEA Mariam" w:eastAsiaTheme="minorHAnsi" w:hAnsi="GHEA Mariam" w:cstheme="minorBidi"/>
          <w:color w:val="000000"/>
          <w:shd w:val="clear" w:color="auto" w:fill="FFFFFF"/>
          <w:lang w:val="hy-AM"/>
        </w:rPr>
        <w:t>գրման ինքնավերլուծության ձևաչափերը։»:</w:t>
      </w:r>
    </w:p>
    <w:p w:rsidR="005F59CA" w:rsidRPr="005F59CA" w:rsidRDefault="005F59CA" w:rsidP="005F59CA">
      <w:pPr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F59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</w:t>
      </w:r>
      <w:r w:rsidRPr="005F59CA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5F59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Սույն որոշումն ուժի մեջ է մտնում պաշտոնական հրապարակման օրվան հաջորդող տասներորդ օրը։</w:t>
      </w:r>
      <w:bookmarkStart w:id="0" w:name="_GoBack"/>
      <w:bookmarkEnd w:id="0"/>
    </w:p>
    <w:p w:rsidR="001F225D" w:rsidRDefault="001F225D" w:rsidP="005F59CA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lang w:val="hy-AM"/>
        </w:rPr>
      </w:pPr>
    </w:p>
    <w:p w:rsidR="001747FD" w:rsidRDefault="001747FD" w:rsidP="005F59CA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lang w:val="hy-AM"/>
        </w:rPr>
      </w:pPr>
    </w:p>
    <w:p w:rsidR="001747FD" w:rsidRPr="001747FD" w:rsidRDefault="001747FD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747F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47F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47F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747FD" w:rsidRPr="001747FD" w:rsidRDefault="001747FD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747F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747F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747FD">
        <w:rPr>
          <w:rFonts w:ascii="GHEA Mariam" w:hAnsi="GHEA Mariam" w:cs="Arial Armenian"/>
          <w:sz w:val="24"/>
          <w:szCs w:val="24"/>
          <w:lang w:val="hy-AM"/>
        </w:rPr>
        <w:tab/>
      </w:r>
      <w:r w:rsidRPr="001747FD">
        <w:rPr>
          <w:rFonts w:ascii="GHEA Mariam" w:hAnsi="GHEA Mariam" w:cs="Arial Armenian"/>
          <w:sz w:val="24"/>
          <w:szCs w:val="24"/>
          <w:lang w:val="hy-AM"/>
        </w:rPr>
        <w:tab/>
      </w:r>
      <w:r w:rsidRPr="001747FD">
        <w:rPr>
          <w:rFonts w:ascii="GHEA Mariam" w:hAnsi="GHEA Mariam" w:cs="Arial Armenian"/>
          <w:sz w:val="24"/>
          <w:szCs w:val="24"/>
          <w:lang w:val="hy-AM"/>
        </w:rPr>
        <w:tab/>
      </w:r>
      <w:r w:rsidRPr="001747FD">
        <w:rPr>
          <w:rFonts w:ascii="GHEA Mariam" w:hAnsi="GHEA Mariam" w:cs="Arial Armenian"/>
          <w:sz w:val="24"/>
          <w:szCs w:val="24"/>
          <w:lang w:val="hy-AM"/>
        </w:rPr>
        <w:tab/>
      </w:r>
      <w:r w:rsidRPr="001747F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747FD">
        <w:rPr>
          <w:rFonts w:ascii="GHEA Mariam" w:hAnsi="GHEA Mariam" w:cs="Sylfaen"/>
          <w:sz w:val="24"/>
          <w:szCs w:val="24"/>
          <w:lang w:val="hy-AM"/>
        </w:rPr>
        <w:t>.</w:t>
      </w:r>
      <w:r w:rsidRPr="001747F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747F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747FD" w:rsidRPr="001747FD" w:rsidRDefault="001747FD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747FD" w:rsidRPr="005F59CA" w:rsidRDefault="001747FD" w:rsidP="001747FD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  <w:r w:rsidRPr="001747FD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747FD" w:rsidRPr="005F59CA" w:rsidSect="008F3F1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F26" w:rsidRDefault="00213F26">
      <w:r>
        <w:separator/>
      </w:r>
    </w:p>
  </w:endnote>
  <w:endnote w:type="continuationSeparator" w:id="0">
    <w:p w:rsidR="00213F26" w:rsidRDefault="00213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754D2" w:rsidRDefault="00213F26" w:rsidP="000754D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754D2">
      <w:rPr>
        <w:noProof/>
      </w:rPr>
      <w:t>voroshumTK231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F26" w:rsidRDefault="00213F26">
      <w:r>
        <w:separator/>
      </w:r>
    </w:p>
  </w:footnote>
  <w:footnote w:type="continuationSeparator" w:id="0">
    <w:p w:rsidR="00213F26" w:rsidRDefault="00213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105F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CD163B"/>
    <w:multiLevelType w:val="hybridMultilevel"/>
    <w:tmpl w:val="26AAC7A4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9C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4D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DAD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7FD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26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C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5F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EBFE83"/>
  <w15:chartTrackingRefBased/>
  <w15:docId w15:val="{6584FC57-7191-4C08-ACF5-6B532291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F59CA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5F59C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F59C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normChar">
    <w:name w:val="norm Char"/>
    <w:link w:val="norm"/>
    <w:rsid w:val="005F59C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747FD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747F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ms.anqa.am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forms.anqa.am/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1191</Words>
  <Characters>6792</Characters>
  <Application>Microsoft Office Word</Application>
  <DocSecurity>0</DocSecurity>
  <Lines>56</Lines>
  <Paragraphs>15</Paragraphs>
  <ScaleCrop>false</ScaleCrop>
  <Company/>
  <LinksUpToDate>false</LinksUpToDate>
  <CharactersWithSpaces>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2024-08-27T10:22:00Z</dcterms:created>
  <dcterms:modified xsi:type="dcterms:W3CDTF">2024-08-27T12:29:00Z</dcterms:modified>
</cp:coreProperties>
</file>