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915" w:rsidRDefault="00751915" w:rsidP="00FC6331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656560" w:rsidRDefault="00656560" w:rsidP="00656560">
      <w:pPr>
        <w:spacing w:after="0"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 Ե Ղ Ե Կ Ա Ն Ք  - Հ Ի Մ Ն Ա Վ Ո Ր ՈՒ Մ</w:t>
      </w:r>
    </w:p>
    <w:p w:rsidR="00656560" w:rsidRDefault="00656560" w:rsidP="0065656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56560" w:rsidRDefault="00656560" w:rsidP="00656560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«Կայունացման և զարգացման եվրասիական հիմնադրամի հիմնադրման մասին» 2009 թվականի հունիսի 9-ի պայմանագրում փոփոխություններ կատարելու մասին» արձանագրության վավերացման նպատակահարմարության վերաբերյալ</w:t>
      </w:r>
    </w:p>
    <w:p w:rsidR="00656560" w:rsidRDefault="00656560" w:rsidP="0065656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Կայունացման և զարգացման եվրասիական հիմնադրամը (այսուհետ՝ Հիմնադրամ) ստեղծվել է Հայաստանի Հանրապետության, Բելառուսի Հանրապետության, Ղազախստանի Հանրապետության, Ղրղզստանի Հանրապետության, Ռուսաստանի Դաշնության և Տաջիկստանի Հանրապետության կողմից 2009 թվականի հունիսի 9-ի </w:t>
      </w:r>
      <w:r>
        <w:rPr>
          <w:rFonts w:ascii="GHEA Grapalat" w:hAnsi="GHEA Grapalat" w:cs="Courier New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Կայունացման և զարգացման եվրասիական հիմնադրամի հիմնադրման մասին» պայմանագրով (այսուհետ՝ Պայմանագիր)։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Հիմնադրամի հիմնական նպատակն է նպաստել անդամ - պետությունների տնտեսական և ֆինանսական կայունության ամրապնդմանը։ 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Պայմանագրի համաձայն՝ Հիմնադրամը չի հանդիսանում իրավաբանական անձ, իսկ նրա միջոցների կառավարումն իրականացնում է Հիմնադրամի խորհուրդը՝ Եվրասիական զարգացման բանկի (այսուհետ՝ ԵԱԶԲ) և Հիմնադրամի հիմնադիրների միջև կնքված «Հիմնադրամի միջոցների կառավարման մասին</w:t>
      </w:r>
      <w:r>
        <w:rPr>
          <w:rFonts w:ascii="GHEA Grapalat" w:hAnsi="GHEA Grapalat" w:cs="Segoe UI Historic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2009 թվականի հունիսի 9-ի համաձայնագրին համապատասխան։ Հիմնադրամի խորհրդի կողմից հավանության արժանացած ծրագրերով և նախագծերով գործառնությունները իրականացնում է ԵԱԶԲ-ն: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Հիմնադրամի միջոցները տրամադրվում են ԱՄՆ դոլարով կամ եվրոյով։ Հիմնադրամի մասնակից պետությունների ազգային արժույթների օգտագործումը նախատեսված չէ վերջինիս հիմնադիր փաստաթղթերով: Հաշվառման արժույթը ԱՄՆ դոլարն է: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Ընթացիկ զարգացումները բացահայտեցին Հիմնադրամի վերափոխման հրատապ անհրաժեշտությունը՝ հանդես գալու որպես լիարժեք անկախ միջազգային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կազմակերպություն՝ մասնակից պետությունների ազգային արժույթներով նախագծերի և ծրագրերի ֆինանսավորման հնարավորությամբ: 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վերոգրյալը՝ մշակվել և Հիմնադրամի խորհրդի քննարկմանն է ներկայացվել նորացված կանոնադրական փաստաթղթերի փաթեթ, որը կոչված է ապահովելու ԿԶԵՀ 2022-2026 ռազմավարության դրույթների իրականացումը՝ Հիմնադրամին միջազգային ֆինանսական կազմակերպության կարգավիճակ շնորհելու միջոցով։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 մասին արձանագրությունը ս.թ. հունիսի 26-ին ստորագրվել է Հիմնադրամի բոլոր անդամ – պետությունների կողմից: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Հարկ է նշել, որ Պայմանագրի 6-րդ հոդվածի համաձայն՝ բոլոր փոփոխությունները կատարվում են Հիմնադրամի հիմնադիր պետությունների փոխադարձ համաձայնությամբ և ձևակերպվում են առանձին արձանագրություններով։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հետ։</w:t>
      </w:r>
    </w:p>
    <w:p w:rsidR="00656560" w:rsidRDefault="00656560" w:rsidP="0065656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Վերջինս բխում է Հայաստանի Հանրապետության կառավարության 2021-2026 թթ. ծրագրի 6.8 կետում ամրագրված դրույթից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Կառավարությունը շարունակելու է խորացնել համագործակցությունը Հայաստանի զարգացման բոլոր գործընկերների (դոնորների) հետ՝ հիմք ընդունելով համատեղ մշակված և հաստատված համագործակցության ծրագրերը: </w:t>
      </w:r>
    </w:p>
    <w:p w:rsidR="00751915" w:rsidRDefault="00751915" w:rsidP="0075191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2167B" w:rsidRPr="001D2BD6" w:rsidRDefault="00751915" w:rsidP="00751915">
      <w:pPr>
        <w:rPr>
          <w:lang w:val="hy-AM"/>
        </w:rPr>
      </w:pPr>
      <w:r w:rsidRPr="001D2BD6">
        <w:rPr>
          <w:lang w:val="hy-AM"/>
        </w:rPr>
        <w:t xml:space="preserve"> </w:t>
      </w:r>
    </w:p>
    <w:sectPr w:rsidR="0062167B" w:rsidRPr="001D2BD6" w:rsidSect="00C3349C">
      <w:pgSz w:w="11906" w:h="16838"/>
      <w:pgMar w:top="630" w:right="1106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F1"/>
    <w:rsid w:val="0012446E"/>
    <w:rsid w:val="0016778B"/>
    <w:rsid w:val="001D2BD6"/>
    <w:rsid w:val="002D30AD"/>
    <w:rsid w:val="004D0B70"/>
    <w:rsid w:val="005F31CF"/>
    <w:rsid w:val="0062167B"/>
    <w:rsid w:val="00656560"/>
    <w:rsid w:val="00691C9F"/>
    <w:rsid w:val="0069258E"/>
    <w:rsid w:val="00751915"/>
    <w:rsid w:val="007D7194"/>
    <w:rsid w:val="00902F34"/>
    <w:rsid w:val="00971937"/>
    <w:rsid w:val="009A59F1"/>
    <w:rsid w:val="009E156A"/>
    <w:rsid w:val="009F2B06"/>
    <w:rsid w:val="00A66670"/>
    <w:rsid w:val="00AF3A4B"/>
    <w:rsid w:val="00B76C91"/>
    <w:rsid w:val="00BA2D93"/>
    <w:rsid w:val="00C3349C"/>
    <w:rsid w:val="00C67850"/>
    <w:rsid w:val="00C96BCF"/>
    <w:rsid w:val="00E56F2A"/>
    <w:rsid w:val="00EB493D"/>
    <w:rsid w:val="00F362FC"/>
    <w:rsid w:val="00FC6331"/>
    <w:rsid w:val="00FE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F70823-B480-41D7-817F-02877390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91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Hovhannisyan</dc:creator>
  <cp:keywords>https:/mul2-minfin.gov.am/tasks/856645/oneclick/Teghekanq-himnavorum-2.docx?token=5115326ffcafc86dd9c15eab11faabb8</cp:keywords>
  <dc:description/>
  <cp:lastModifiedBy>Knarik Yedigaryan</cp:lastModifiedBy>
  <cp:revision>2</cp:revision>
  <cp:lastPrinted>2023-05-23T12:23:00Z</cp:lastPrinted>
  <dcterms:created xsi:type="dcterms:W3CDTF">2024-08-12T12:46:00Z</dcterms:created>
  <dcterms:modified xsi:type="dcterms:W3CDTF">2024-08-12T12:46:00Z</dcterms:modified>
</cp:coreProperties>
</file>